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B487F" w14:textId="313B790B" w:rsidR="000C178D" w:rsidRDefault="00344217" w:rsidP="005D4956">
      <w:pPr>
        <w:pStyle w:val="Heading1"/>
        <w:spacing w:before="100" w:beforeAutospacing="1" w:after="100" w:afterAutospacing="1" w:line="360" w:lineRule="auto"/>
        <w:jc w:val="center"/>
        <w:rPr>
          <w:rFonts w:asciiTheme="minorHAnsi" w:hAnsiTheme="minorHAnsi"/>
        </w:rPr>
      </w:pPr>
      <w:r>
        <w:rPr>
          <w:rFonts w:asciiTheme="minorHAnsi" w:hAnsiTheme="minorHAnsi"/>
        </w:rPr>
        <w:t>centralizēto eksāmenu rezultāti – kā izglītības kvalitātes mērījums</w:t>
      </w:r>
      <w:r w:rsidR="002C210C" w:rsidRPr="005D4956">
        <w:rPr>
          <w:rFonts w:asciiTheme="minorHAnsi" w:hAnsiTheme="minorHAnsi"/>
        </w:rPr>
        <w:t xml:space="preserve"> </w:t>
      </w:r>
    </w:p>
    <w:p w14:paraId="64C1ED8D" w14:textId="52A8F313" w:rsidR="005D4956" w:rsidRDefault="005D4956" w:rsidP="00B1478B">
      <w:pPr>
        <w:ind w:left="720"/>
      </w:pPr>
      <w:r w:rsidRPr="00767BE4">
        <w:rPr>
          <w:b/>
        </w:rPr>
        <w:t>Ināra Dundure</w:t>
      </w:r>
      <w:r>
        <w:t xml:space="preserve">, </w:t>
      </w:r>
      <w:r w:rsidR="00767BE4">
        <w:t>L</w:t>
      </w:r>
      <w:r w:rsidR="00B1478B">
        <w:t>atvijas Pašvaldību savienība,</w:t>
      </w:r>
      <w:r w:rsidR="00767BE4">
        <w:t xml:space="preserve"> </w:t>
      </w:r>
      <w:r w:rsidR="00E77BD2">
        <w:t xml:space="preserve">Padomniece </w:t>
      </w:r>
      <w:r w:rsidR="00767BE4">
        <w:t>izglītības, bērnu, jaunatnes un ģimenes jautājumos</w:t>
      </w:r>
      <w:r w:rsidR="00DF44A7">
        <w:t xml:space="preserve">, </w:t>
      </w:r>
      <w:r w:rsidR="00DF44A7" w:rsidRPr="00DF44A7">
        <w:t>NFI projekta “Lietpratīga pārvaldība un Latvijas pašvaldību veiktspējas uzlabošana”</w:t>
      </w:r>
      <w:r w:rsidR="00DF44A7">
        <w:t xml:space="preserve"> Izglītības un kultūras tīkla</w:t>
      </w:r>
      <w:r w:rsidR="0077704D">
        <w:t xml:space="preserve"> (T4)</w:t>
      </w:r>
      <w:r w:rsidR="00DF44A7">
        <w:t xml:space="preserve"> vadītāja</w:t>
      </w:r>
    </w:p>
    <w:p w14:paraId="1827B3C2" w14:textId="2A6F4326" w:rsidR="001D157D" w:rsidRDefault="005D4956" w:rsidP="00DF44A7">
      <w:pPr>
        <w:ind w:left="720"/>
      </w:pPr>
      <w:r w:rsidRPr="00767BE4">
        <w:rPr>
          <w:b/>
        </w:rPr>
        <w:t>Jānis Upenieks</w:t>
      </w:r>
      <w:r>
        <w:t>,</w:t>
      </w:r>
      <w:r w:rsidR="00767BE4">
        <w:t xml:space="preserve"> </w:t>
      </w:r>
      <w:r w:rsidR="00B1478B" w:rsidRPr="00B1478B">
        <w:t>Latvijas Pašvaldību savienība</w:t>
      </w:r>
      <w:r w:rsidR="00B1478B">
        <w:t>,</w:t>
      </w:r>
      <w:r w:rsidR="00767BE4">
        <w:t xml:space="preserve"> </w:t>
      </w:r>
      <w:r w:rsidR="00681E00">
        <w:t xml:space="preserve">NFI projekta “Lietpratīga pārvaldība un Latvijas pašvaldību veiktspējas uzlabošana” </w:t>
      </w:r>
      <w:r w:rsidR="00681E00" w:rsidRPr="00681E00">
        <w:t>datu bāzes administrators un datu bāzes analītiķis</w:t>
      </w:r>
    </w:p>
    <w:p w14:paraId="485450E8" w14:textId="77777777" w:rsidR="001D157D" w:rsidRDefault="001D157D" w:rsidP="00B1478B">
      <w:pPr>
        <w:ind w:firstLine="720"/>
      </w:pPr>
    </w:p>
    <w:p w14:paraId="4DFB4880" w14:textId="28BE5DE9" w:rsidR="00C160D0" w:rsidRPr="001D157D" w:rsidRDefault="00C160D0" w:rsidP="00F973C2">
      <w:pPr>
        <w:ind w:firstLine="720"/>
        <w:rPr>
          <w:b/>
        </w:rPr>
      </w:pPr>
      <w:r w:rsidRPr="001D157D">
        <w:rPr>
          <w:b/>
        </w:rPr>
        <w:t>Ievads</w:t>
      </w:r>
    </w:p>
    <w:p w14:paraId="462E9445" w14:textId="12F93E21" w:rsidR="006945EC" w:rsidRDefault="002E5A54" w:rsidP="002F7190">
      <w:pPr>
        <w:spacing w:after="0" w:line="360" w:lineRule="auto"/>
        <w:ind w:firstLine="720"/>
        <w:rPr>
          <w:b/>
        </w:rPr>
      </w:pPr>
      <w:r w:rsidRPr="00320764">
        <w:t>Visbiežāk uz jautājumu, kas ir izglītības kvalitāte – process vai rezultāts</w:t>
      </w:r>
      <w:r w:rsidR="007618AD">
        <w:t>,</w:t>
      </w:r>
      <w:r w:rsidRPr="00320764">
        <w:t xml:space="preserve"> izglītības jomas pētnieki un izglītības procesā iesaistītās puses atbild skaidri un pārliecinoši – abi. Kvalitatī</w:t>
      </w:r>
      <w:r w:rsidR="00710A0E" w:rsidRPr="00320764">
        <w:t>vā un operatīvā vispārējās vidējās izglītības procesu monitoringā lielākās grūtības sagādā noteikt kritērijus, lai objektīvi novērtētu mācību procesu. Ik pa laikam fragmentāri tiek izmantoti dažādi mērījumi vai sistēmu dati, lai nonāktu pie kāda vidēja rādītāja, taču šāda pieeja neatspoguļo patieso situāciju skolās un nedod priekšstatu par mācību procesa kvalitāti. Tāpēc r</w:t>
      </w:r>
      <w:r w:rsidRPr="00320764">
        <w:t xml:space="preserve">aksta autori izglītības kvalitātes mērījumiem </w:t>
      </w:r>
      <w:r w:rsidRPr="00320764">
        <w:rPr>
          <w:b/>
        </w:rPr>
        <w:t xml:space="preserve">izvēlējās </w:t>
      </w:r>
      <w:r w:rsidR="00710A0E" w:rsidRPr="00320764">
        <w:rPr>
          <w:b/>
        </w:rPr>
        <w:t xml:space="preserve">rezultatīvo rādītāju - </w:t>
      </w:r>
      <w:r w:rsidRPr="00320764">
        <w:rPr>
          <w:b/>
        </w:rPr>
        <w:t>valstī noteikto centralizēto eksāmenu rezultātu analīzi</w:t>
      </w:r>
      <w:r w:rsidR="006945EC">
        <w:rPr>
          <w:b/>
        </w:rPr>
        <w:t xml:space="preserve"> par 2014.-2015.mācību gadu, pabeidzot vidusskolu.</w:t>
      </w:r>
    </w:p>
    <w:p w14:paraId="6BAFCEE2" w14:textId="2AEB5822" w:rsidR="00320764" w:rsidRPr="006945EC" w:rsidRDefault="006945EC" w:rsidP="002F7190">
      <w:pPr>
        <w:spacing w:after="0" w:line="360" w:lineRule="auto"/>
        <w:ind w:firstLine="720"/>
      </w:pPr>
      <w:r>
        <w:rPr>
          <w:b/>
        </w:rPr>
        <w:t xml:space="preserve"> </w:t>
      </w:r>
      <w:r w:rsidRPr="006945EC">
        <w:t xml:space="preserve">Lai saņemtu vidusskolas atestātu, jākārto četri eksāmeni: trīs valsts obligātie centralizētie eksāmeni (latviešu valodā, svešvalodā un matemātikā) un viens eksāmens pēc brīvas izvēles (var izvēlēties arī vairākus). Skolēnu sasniegumi centralizētajos eksāmenos tiek izteikti procentuālajā novērtējumā (no 2013. gada). Iegūto vērtējumu ieraksta vispārējās vidējās izglītības sertifikātā, norādot kopējo procentuālo vērtējumu un procentuālo vērtējumu katrā eksāmena daļā. </w:t>
      </w:r>
    </w:p>
    <w:p w14:paraId="54ECB0F6" w14:textId="3DDCA02C" w:rsidR="00B67E52" w:rsidRDefault="000A0346" w:rsidP="002F7190">
      <w:pPr>
        <w:spacing w:after="0" w:line="360" w:lineRule="auto"/>
        <w:ind w:firstLine="720"/>
      </w:pPr>
      <w:r>
        <w:t>Centralizēto eksāmenu 2014.-2015. gada rezultātu analīze ir veikta, izmantojot Valsts izglītības satura centra (VISC) mājas lapā pieejamos datus</w:t>
      </w:r>
      <w:r w:rsidR="00320764">
        <w:rPr>
          <w:rStyle w:val="FootnoteReference"/>
        </w:rPr>
        <w:footnoteReference w:id="1"/>
      </w:r>
      <w:r w:rsidR="000C178D">
        <w:t xml:space="preserve"> sadaļā “Vispārējā izglītība” un “Statistika”</w:t>
      </w:r>
      <w:r w:rsidR="00320764">
        <w:t xml:space="preserve">. </w:t>
      </w:r>
      <w:r w:rsidR="000E152F">
        <w:t>Centralizēto eksāmenu vērtējums un analīze pa priekšmetiem veikt</w:t>
      </w:r>
      <w:r w:rsidR="000D5269">
        <w:t>a</w:t>
      </w:r>
      <w:r w:rsidR="000E152F">
        <w:t xml:space="preserve">, izvēloties dažādus parametrus: skolas atrašanās vieta, skolas tips, </w:t>
      </w:r>
      <w:r>
        <w:t xml:space="preserve">skolas valodas plūsmas </w:t>
      </w:r>
      <w:r w:rsidR="00145DD2">
        <w:t>(</w:t>
      </w:r>
      <w:r>
        <w:t>latviešu, mazākumtautību un divplūsmu skolas</w:t>
      </w:r>
      <w:r w:rsidR="00145DD2">
        <w:t>)</w:t>
      </w:r>
      <w:r>
        <w:t xml:space="preserve"> un </w:t>
      </w:r>
      <w:r w:rsidR="000E152F">
        <w:t>eksāmenu kārtotāju dzimums</w:t>
      </w:r>
      <w:r w:rsidR="00786FDC">
        <w:t>.</w:t>
      </w:r>
      <w:r w:rsidR="00236EAA">
        <w:t xml:space="preserve"> </w:t>
      </w:r>
      <w:r w:rsidR="0072669F">
        <w:t xml:space="preserve"> </w:t>
      </w:r>
    </w:p>
    <w:p w14:paraId="3C730EAC" w14:textId="60CCAAC4" w:rsidR="00EB372F" w:rsidRPr="005B6511" w:rsidRDefault="000D5269" w:rsidP="002F7190">
      <w:pPr>
        <w:spacing w:after="0" w:line="360" w:lineRule="auto"/>
        <w:ind w:firstLine="720"/>
        <w:rPr>
          <w:color w:val="FF0000"/>
        </w:rPr>
      </w:pPr>
      <w:r w:rsidRPr="000D5269">
        <w:t xml:space="preserve"> </w:t>
      </w:r>
      <w:r>
        <w:t xml:space="preserve">VISC </w:t>
      </w:r>
      <w:r w:rsidR="002F7190">
        <w:t xml:space="preserve">publiskie pieejamie </w:t>
      </w:r>
      <w:r>
        <w:t xml:space="preserve">dati ir </w:t>
      </w:r>
      <w:r w:rsidR="002F7190">
        <w:t xml:space="preserve">apkopoti </w:t>
      </w:r>
      <w:r>
        <w:t>pa kārtotiem eksāmen</w:t>
      </w:r>
      <w:r w:rsidR="002F7190">
        <w:t>u nosaukumiem</w:t>
      </w:r>
      <w:r>
        <w:t xml:space="preserve">. </w:t>
      </w:r>
      <w:r w:rsidR="002F7190">
        <w:t xml:space="preserve">Par katru kārtoto </w:t>
      </w:r>
      <w:r>
        <w:t>eksāmen</w:t>
      </w:r>
      <w:r w:rsidR="002F7190">
        <w:t xml:space="preserve">u ir pieejama informācija: eksāmena novērtējums </w:t>
      </w:r>
      <w:r w:rsidR="002F7190" w:rsidRPr="0072669F">
        <w:t>(</w:t>
      </w:r>
      <w:r w:rsidR="005B6DA4" w:rsidRPr="0072669F">
        <w:t>procentuālajā izteiksmē</w:t>
      </w:r>
      <w:r w:rsidR="0072669F" w:rsidRPr="0072669F">
        <w:t>)</w:t>
      </w:r>
      <w:r w:rsidRPr="0072669F">
        <w:t>,</w:t>
      </w:r>
      <w:r w:rsidR="00B67E52" w:rsidRPr="0072669F">
        <w:t xml:space="preserve"> </w:t>
      </w:r>
      <w:r w:rsidR="002F7190" w:rsidRPr="0072669F">
        <w:t xml:space="preserve">skolas </w:t>
      </w:r>
      <w:r w:rsidR="002F7190">
        <w:t>atrašanās vieta,</w:t>
      </w:r>
      <w:r>
        <w:t xml:space="preserve"> </w:t>
      </w:r>
      <w:r w:rsidR="002F7190">
        <w:t>skolas nosaukums, kur ir kārtots eksāmens</w:t>
      </w:r>
      <w:r>
        <w:t xml:space="preserve">, kurš no dzimumiem </w:t>
      </w:r>
      <w:r w:rsidR="002F7190">
        <w:t xml:space="preserve">ir kārtojis eksāmenu </w:t>
      </w:r>
      <w:r>
        <w:t xml:space="preserve">un kādas plūsmas konkrētais </w:t>
      </w:r>
      <w:r w:rsidR="002F7190">
        <w:t>skolēns</w:t>
      </w:r>
      <w:r>
        <w:t xml:space="preserve"> ir. </w:t>
      </w:r>
      <w:r w:rsidR="002F7190">
        <w:t xml:space="preserve">Pieejamie </w:t>
      </w:r>
      <w:r>
        <w:t xml:space="preserve">dati nedod iespēju apskatīt rezultātus pa </w:t>
      </w:r>
      <w:r w:rsidR="002F7190">
        <w:t>skolēnu</w:t>
      </w:r>
      <w:r>
        <w:t xml:space="preserve"> </w:t>
      </w:r>
      <w:r w:rsidR="006945EC">
        <w:t>skaitu</w:t>
      </w:r>
      <w:r>
        <w:t>,</w:t>
      </w:r>
      <w:r w:rsidR="006945EC">
        <w:t xml:space="preserve"> kuri ir kārtojuši centralizētos eksāmenus,</w:t>
      </w:r>
      <w:r>
        <w:t xml:space="preserve"> tāpēc tiek pieņemts, ka maksimālais </w:t>
      </w:r>
      <w:r w:rsidR="002F7190">
        <w:t xml:space="preserve">eksāmenu </w:t>
      </w:r>
      <w:r>
        <w:t>kārtot</w:t>
      </w:r>
      <w:r w:rsidR="002F7190">
        <w:t xml:space="preserve">āju skaits latviešu </w:t>
      </w:r>
      <w:r w:rsidR="002F7190" w:rsidRPr="0072669F">
        <w:t>valodā</w:t>
      </w:r>
      <w:r w:rsidRPr="0072669F">
        <w:t xml:space="preserve"> </w:t>
      </w:r>
      <w:r w:rsidR="0072669F" w:rsidRPr="0072669F">
        <w:t>vai</w:t>
      </w:r>
      <w:r w:rsidR="002F7190" w:rsidRPr="0072669F">
        <w:t xml:space="preserve"> </w:t>
      </w:r>
      <w:r w:rsidR="002F7190">
        <w:t>matemātikā</w:t>
      </w:r>
      <w:r>
        <w:t xml:space="preserve"> ir arī </w:t>
      </w:r>
      <w:r w:rsidR="002F7190">
        <w:t>skolēnu</w:t>
      </w:r>
      <w:r>
        <w:t xml:space="preserve"> skaits, </w:t>
      </w:r>
      <w:r w:rsidR="002F7190">
        <w:t xml:space="preserve">kuri ir </w:t>
      </w:r>
      <w:r>
        <w:t>kārtoj</w:t>
      </w:r>
      <w:r w:rsidR="002F7190">
        <w:t>uši</w:t>
      </w:r>
      <w:r>
        <w:t xml:space="preserve"> </w:t>
      </w:r>
      <w:r w:rsidR="002F7190">
        <w:t xml:space="preserve">centralizētos </w:t>
      </w:r>
      <w:r>
        <w:t>eksāmenus</w:t>
      </w:r>
      <w:r w:rsidR="006945EC">
        <w:t>,</w:t>
      </w:r>
      <w:r>
        <w:t xml:space="preserve"> </w:t>
      </w:r>
      <w:r w:rsidR="002F7190">
        <w:t>2014.-2015.mācību gadu pabeidzot.</w:t>
      </w:r>
      <w:r w:rsidR="004A36A0">
        <w:t xml:space="preserve"> </w:t>
      </w:r>
      <w:r w:rsidR="00EB372F" w:rsidRPr="00B53D09">
        <w:t>Eksāmena rezultātu procentos veido pareizo atbilžu attiecība punktos pret maksimāli iespējamo punktu skaitu eksāmenā vai tā daļā.</w:t>
      </w:r>
      <w:r w:rsidR="00D77D66">
        <w:t xml:space="preserve"> Vērtējumi </w:t>
      </w:r>
      <w:r w:rsidR="00D77D66" w:rsidRPr="00D77D66">
        <w:t xml:space="preserve">tiek izteikti % </w:t>
      </w:r>
      <w:r w:rsidR="00513AC6">
        <w:t xml:space="preserve">kā </w:t>
      </w:r>
      <w:r w:rsidR="00E9739F" w:rsidRPr="00E9739F">
        <w:t>vidējais kopprocents</w:t>
      </w:r>
      <w:r w:rsidR="00145DD2">
        <w:t>.</w:t>
      </w:r>
    </w:p>
    <w:p w14:paraId="5023AFE9" w14:textId="5EC20594" w:rsidR="000E152F" w:rsidRPr="005B6511" w:rsidRDefault="00B67E52" w:rsidP="00320764">
      <w:pPr>
        <w:spacing w:after="0" w:line="360" w:lineRule="auto"/>
        <w:ind w:firstLine="720"/>
        <w:rPr>
          <w:color w:val="FF0000"/>
        </w:rPr>
      </w:pPr>
      <w:r>
        <w:lastRenderedPageBreak/>
        <w:t xml:space="preserve">Pētījumu Latvijas Pašvaldību savienība (LPS) veica sadarbībā ar </w:t>
      </w:r>
      <w:r w:rsidRPr="00B67E52">
        <w:t>Vidzemes plānošanas reģion</w:t>
      </w:r>
      <w:r w:rsidR="00AB458A">
        <w:t>a (VPR)</w:t>
      </w:r>
      <w:r>
        <w:t xml:space="preserve"> projekt</w:t>
      </w:r>
      <w:r w:rsidR="00AB458A">
        <w:t>u</w:t>
      </w:r>
      <w:r>
        <w:t xml:space="preserve"> “Atvērtās ģeogrāfiskās informācijas pārņemšana, izmantojot saistīto datu inovatīvus servisus (</w:t>
      </w:r>
      <w:hyperlink r:id="rId8" w:history="1">
        <w:r w:rsidRPr="008609F8">
          <w:rPr>
            <w:rStyle w:val="Hyperlink"/>
          </w:rPr>
          <w:t>SDI4Apps</w:t>
        </w:r>
      </w:hyperlink>
      <w:r w:rsidR="0072669F">
        <w:rPr>
          <w:rStyle w:val="FootnoteReference"/>
          <w:color w:val="0563C1" w:themeColor="hyperlink"/>
          <w:u w:val="single"/>
        </w:rPr>
        <w:footnoteReference w:id="2"/>
      </w:r>
      <w:r w:rsidR="006E7B68">
        <w:t>)</w:t>
      </w:r>
      <w:r>
        <w:t xml:space="preserve">. </w:t>
      </w:r>
      <w:r w:rsidR="000D5269">
        <w:t>Pētījumā izmantotos datus</w:t>
      </w:r>
      <w:r w:rsidR="004A36A0">
        <w:t>,</w:t>
      </w:r>
      <w:r w:rsidR="006945EC">
        <w:t xml:space="preserve"> </w:t>
      </w:r>
      <w:r w:rsidR="000D5269">
        <w:t>un to</w:t>
      </w:r>
      <w:r w:rsidR="000A0346">
        <w:t xml:space="preserve"> rezultātus raksta autori </w:t>
      </w:r>
      <w:r w:rsidR="000D5269">
        <w:t xml:space="preserve">apkopo tabulās un attēlo grafiski. Rezultātu vizualizācijai autori </w:t>
      </w:r>
      <w:r w:rsidR="002F7190">
        <w:t>tos</w:t>
      </w:r>
      <w:r w:rsidR="000D5269">
        <w:t xml:space="preserve"> parāda </w:t>
      </w:r>
      <w:r w:rsidR="000E152F">
        <w:t>shematiskās kartē</w:t>
      </w:r>
      <w:r w:rsidR="000D5269">
        <w:t>s skolu un pašvaldību griezumo</w:t>
      </w:r>
      <w:r w:rsidR="000D5269" w:rsidRPr="0072669F">
        <w:t xml:space="preserve">s. </w:t>
      </w:r>
    </w:p>
    <w:p w14:paraId="4DE72295" w14:textId="4856B92C" w:rsidR="00265B87" w:rsidRDefault="001E1913" w:rsidP="00265B87">
      <w:pPr>
        <w:spacing w:after="0" w:line="360" w:lineRule="auto"/>
        <w:ind w:firstLine="720"/>
      </w:pPr>
      <w:r w:rsidRPr="00F5105B">
        <w:t>Nobela pr</w:t>
      </w:r>
      <w:r w:rsidR="00DF1740" w:rsidRPr="00F5105B">
        <w:t>ēmi</w:t>
      </w:r>
      <w:r w:rsidRPr="00F5105B">
        <w:t xml:space="preserve">jas laureāts </w:t>
      </w:r>
      <w:r w:rsidR="00265B87" w:rsidRPr="00F5105B">
        <w:t>Albert</w:t>
      </w:r>
      <w:r w:rsidRPr="00F5105B">
        <w:t>s</w:t>
      </w:r>
      <w:r w:rsidR="00265B87" w:rsidRPr="00F5105B">
        <w:t xml:space="preserve"> Einštein</w:t>
      </w:r>
      <w:r w:rsidRPr="00F5105B">
        <w:t>s sai</w:t>
      </w:r>
      <w:r w:rsidR="00DF1740" w:rsidRPr="00F5105B">
        <w:t>s</w:t>
      </w:r>
      <w:r w:rsidRPr="00F5105B">
        <w:t>tībā</w:t>
      </w:r>
      <w:r w:rsidR="00265B87" w:rsidRPr="00F5105B">
        <w:t xml:space="preserve"> ar izglītību </w:t>
      </w:r>
      <w:r w:rsidR="00DF1740" w:rsidRPr="00F5105B">
        <w:t xml:space="preserve"> ir teicis: </w:t>
      </w:r>
      <w:r w:rsidR="00265B87" w:rsidRPr="00F5105B">
        <w:t xml:space="preserve"> “Izglītība ir tas, kas paliek pēc tam, kad esam aizmirsuši </w:t>
      </w:r>
      <w:r w:rsidR="004178B8" w:rsidRPr="00F5105B">
        <w:t>visu, ko mums mācīja skolās”</w:t>
      </w:r>
      <w:r w:rsidR="00777853" w:rsidRPr="00F5105B">
        <w:rPr>
          <w:rStyle w:val="FootnoteReference"/>
        </w:rPr>
        <w:footnoteReference w:id="3"/>
      </w:r>
      <w:r w:rsidR="004178B8" w:rsidRPr="00F5105B">
        <w:t xml:space="preserve">  un</w:t>
      </w:r>
      <w:r w:rsidR="00265B87" w:rsidRPr="00F5105B">
        <w:t xml:space="preserve"> “Ikviens ir ģēnijs. Bet, ja mēs vērtēsim zivi pēc tā, vai viņa spēj uzkāpt kokā, nabaga zivs visu mūžu nodzīvos, domājot, ka ir stulba un nekam nederīga. ”</w:t>
      </w:r>
      <w:r w:rsidR="00777853" w:rsidRPr="00F5105B">
        <w:rPr>
          <w:rStyle w:val="FootnoteReference"/>
        </w:rPr>
        <w:footnoteReference w:id="4"/>
      </w:r>
      <w:r w:rsidR="001B71E8">
        <w:t xml:space="preserve"> </w:t>
      </w:r>
      <w:r w:rsidR="00870CD3">
        <w:t xml:space="preserve">Izcilā zinātnieka </w:t>
      </w:r>
      <w:r w:rsidR="001B71E8">
        <w:t xml:space="preserve">teicieni vēlreiz apliecina, ka izglītības sistēmā ir nepieciešami dažādi </w:t>
      </w:r>
      <w:r w:rsidR="00814226">
        <w:t xml:space="preserve"> skolu tipi, ņemot vērā skolēn</w:t>
      </w:r>
      <w:r w:rsidR="00C46256">
        <w:t xml:space="preserve">a vajadzības. </w:t>
      </w:r>
      <w:r w:rsidR="00814226">
        <w:t xml:space="preserve"> </w:t>
      </w:r>
    </w:p>
    <w:p w14:paraId="23444490" w14:textId="67A9AE69" w:rsidR="00C46256" w:rsidRDefault="005C57BC" w:rsidP="00265B87">
      <w:pPr>
        <w:spacing w:after="0" w:line="360" w:lineRule="auto"/>
        <w:ind w:firstLine="720"/>
      </w:pPr>
      <w:r>
        <w:t>Pētījums tika veikts, lai pašvaldībām</w:t>
      </w:r>
      <w:r w:rsidRPr="005C57BC">
        <w:t xml:space="preserve"> </w:t>
      </w:r>
      <w:r>
        <w:t>centralizēto eksāmenu rezultātu analīze dotu ieskatu uz izglītības kvalitāti skolā</w:t>
      </w:r>
      <w:r w:rsidR="005C65AD">
        <w:t xml:space="preserve">s, </w:t>
      </w:r>
      <w:r w:rsidR="008A1266" w:rsidRPr="008A1266">
        <w:t>vērtējot skolu tīklu</w:t>
      </w:r>
      <w:r w:rsidR="008A1266">
        <w:t>, izstrādājot pilsētas vai novada izglītības attīstības stratēģiju</w:t>
      </w:r>
      <w:r w:rsidR="00F55178">
        <w:t xml:space="preserve">  </w:t>
      </w:r>
      <w:r w:rsidR="008A1266" w:rsidRPr="008A1266">
        <w:t>vai finansiāli motivējot skolotājus pēc paveik</w:t>
      </w:r>
      <w:r w:rsidR="00F921F1">
        <w:t xml:space="preserve">tā. </w:t>
      </w:r>
    </w:p>
    <w:p w14:paraId="7394DA97" w14:textId="77777777" w:rsidR="00AC21B9" w:rsidRPr="00F5105B" w:rsidRDefault="00AC21B9" w:rsidP="00265B87">
      <w:pPr>
        <w:spacing w:after="0" w:line="360" w:lineRule="auto"/>
        <w:ind w:firstLine="720"/>
      </w:pPr>
    </w:p>
    <w:p w14:paraId="33D27702" w14:textId="79CF60A8" w:rsidR="00CA40EB" w:rsidRDefault="00EE395F" w:rsidP="006945EC">
      <w:pPr>
        <w:spacing w:after="0" w:line="360" w:lineRule="auto"/>
        <w:ind w:firstLine="720"/>
        <w:rPr>
          <w:b/>
          <w:sz w:val="28"/>
          <w:szCs w:val="28"/>
        </w:rPr>
      </w:pPr>
      <w:r w:rsidRPr="006945EC">
        <w:rPr>
          <w:b/>
          <w:sz w:val="28"/>
          <w:szCs w:val="28"/>
        </w:rPr>
        <w:t>Centralizēto eksāmenu rezultātu kopsavilkuma salīdzinājums</w:t>
      </w:r>
    </w:p>
    <w:p w14:paraId="28352736" w14:textId="77777777" w:rsidR="00215E8C" w:rsidRDefault="00215E8C" w:rsidP="006945EC">
      <w:pPr>
        <w:pStyle w:val="Heading2"/>
        <w:spacing w:before="0" w:line="360" w:lineRule="auto"/>
        <w:ind w:firstLine="720"/>
        <w:rPr>
          <w:rFonts w:asciiTheme="minorHAnsi" w:hAnsiTheme="minorHAnsi"/>
          <w:b w:val="0"/>
          <w:sz w:val="22"/>
          <w:szCs w:val="22"/>
        </w:rPr>
      </w:pPr>
    </w:p>
    <w:p w14:paraId="4FDE539F" w14:textId="420638C7" w:rsidR="00114081" w:rsidRPr="006945EC" w:rsidRDefault="00DF7599" w:rsidP="006945EC">
      <w:pPr>
        <w:pStyle w:val="Heading2"/>
        <w:spacing w:before="0" w:line="360" w:lineRule="auto"/>
        <w:ind w:firstLine="720"/>
        <w:rPr>
          <w:rFonts w:asciiTheme="minorHAnsi" w:hAnsiTheme="minorHAnsi" w:cstheme="minorHAnsi"/>
          <w:b w:val="0"/>
          <w:sz w:val="22"/>
          <w:szCs w:val="22"/>
        </w:rPr>
      </w:pPr>
      <w:r w:rsidRPr="00EE395F">
        <w:rPr>
          <w:rFonts w:asciiTheme="minorHAnsi" w:hAnsiTheme="minorHAnsi"/>
          <w:b w:val="0"/>
          <w:sz w:val="22"/>
          <w:szCs w:val="22"/>
        </w:rPr>
        <w:t xml:space="preserve">Valstī </w:t>
      </w:r>
      <w:r w:rsidR="004F4371" w:rsidRPr="00EE395F">
        <w:rPr>
          <w:rFonts w:asciiTheme="minorHAnsi" w:hAnsiTheme="minorHAnsi"/>
          <w:b w:val="0"/>
          <w:sz w:val="22"/>
          <w:szCs w:val="22"/>
        </w:rPr>
        <w:t>2014.-2015. mācību gadā</w:t>
      </w:r>
      <w:r w:rsidR="00E067D8" w:rsidRPr="00EE395F">
        <w:rPr>
          <w:rFonts w:asciiTheme="minorHAnsi" w:hAnsiTheme="minorHAnsi"/>
          <w:b w:val="0"/>
          <w:sz w:val="22"/>
          <w:szCs w:val="22"/>
        </w:rPr>
        <w:t xml:space="preserve"> tika kārtoti šādi centralizētie eksāmeni – latviešu valodā, matemātikā, angļu valodā, vēsturē, krievu valodā, bioloģijā, fizikā, ķīmijā, vācu </w:t>
      </w:r>
      <w:r w:rsidR="00E067D8" w:rsidRPr="006945EC">
        <w:rPr>
          <w:rFonts w:asciiTheme="minorHAnsi" w:hAnsiTheme="minorHAnsi" w:cstheme="minorHAnsi"/>
          <w:b w:val="0"/>
          <w:sz w:val="22"/>
          <w:szCs w:val="22"/>
        </w:rPr>
        <w:t xml:space="preserve">valodā un franču valodā. </w:t>
      </w:r>
      <w:r w:rsidR="00114081" w:rsidRPr="006945EC">
        <w:rPr>
          <w:rFonts w:asciiTheme="minorHAnsi" w:hAnsiTheme="minorHAnsi" w:cstheme="minorHAnsi"/>
          <w:b w:val="0"/>
          <w:sz w:val="22"/>
          <w:szCs w:val="22"/>
        </w:rPr>
        <w:t>Pētījumā tiek izmantoti aprēķinātie vidējie aritmētiskie skolas vidējie rādītāji eksāmenos un vidējo sasniegumu analīzē tiek izmantots katra skolēna iegūtais vērtējums pret maksimāli iespējamo vērtējumu attiecīgajā eksāmenā.</w:t>
      </w:r>
      <w:r w:rsidR="00F76308" w:rsidRPr="00F76308">
        <w:t xml:space="preserve"> </w:t>
      </w:r>
      <w:r w:rsidR="00F76308" w:rsidRPr="00F76308">
        <w:rPr>
          <w:rFonts w:asciiTheme="minorHAnsi" w:hAnsiTheme="minorHAnsi" w:cstheme="minorHAnsi"/>
          <w:b w:val="0"/>
          <w:sz w:val="22"/>
          <w:szCs w:val="22"/>
        </w:rPr>
        <w:t>Šie dati (vidējais kopprocents) tiek izteikti %</w:t>
      </w:r>
      <w:r w:rsidR="00114081" w:rsidRPr="006945EC">
        <w:rPr>
          <w:rFonts w:asciiTheme="minorHAnsi" w:hAnsiTheme="minorHAnsi" w:cstheme="minorHAnsi"/>
          <w:b w:val="0"/>
          <w:sz w:val="22"/>
          <w:szCs w:val="22"/>
        </w:rPr>
        <w:t>, šis rādītājs tiek ņemts kā galvenais rādītājs visos aprēķinos.</w:t>
      </w:r>
    </w:p>
    <w:p w14:paraId="2B4664D2" w14:textId="19F72325" w:rsidR="00B04D78" w:rsidRPr="00EE395F" w:rsidRDefault="00E067D8" w:rsidP="00CA40EB">
      <w:pPr>
        <w:pStyle w:val="Heading2"/>
        <w:spacing w:before="0" w:line="360" w:lineRule="auto"/>
        <w:ind w:firstLine="720"/>
        <w:rPr>
          <w:rFonts w:asciiTheme="minorHAnsi" w:hAnsiTheme="minorHAnsi"/>
          <w:b w:val="0"/>
          <w:sz w:val="22"/>
          <w:szCs w:val="22"/>
        </w:rPr>
      </w:pPr>
      <w:r w:rsidRPr="006945EC">
        <w:rPr>
          <w:rFonts w:asciiTheme="minorHAnsi" w:hAnsiTheme="minorHAnsi" w:cstheme="minorHAnsi"/>
          <w:b w:val="0"/>
          <w:sz w:val="22"/>
          <w:szCs w:val="22"/>
        </w:rPr>
        <w:t>1. tabulā ir apkopoti un parādīti kārtoto centralizēto eksāmenu sk</w:t>
      </w:r>
      <w:r w:rsidRPr="00EE395F">
        <w:rPr>
          <w:rFonts w:asciiTheme="minorHAnsi" w:hAnsiTheme="minorHAnsi"/>
          <w:b w:val="0"/>
          <w:sz w:val="22"/>
          <w:szCs w:val="22"/>
        </w:rPr>
        <w:t>aits pa priekšmetiem un to vidēji</w:t>
      </w:r>
      <w:r w:rsidR="006945EC">
        <w:rPr>
          <w:rFonts w:asciiTheme="minorHAnsi" w:hAnsiTheme="minorHAnsi"/>
          <w:b w:val="0"/>
          <w:sz w:val="22"/>
          <w:szCs w:val="22"/>
        </w:rPr>
        <w:t xml:space="preserve">e rezultāti. Latviešu valodā, </w:t>
      </w:r>
      <w:r w:rsidRPr="00EE395F">
        <w:rPr>
          <w:rFonts w:asciiTheme="minorHAnsi" w:hAnsiTheme="minorHAnsi"/>
          <w:b w:val="0"/>
          <w:sz w:val="22"/>
          <w:szCs w:val="22"/>
        </w:rPr>
        <w:t>matemātikā</w:t>
      </w:r>
      <w:r w:rsidR="006945EC">
        <w:rPr>
          <w:rFonts w:asciiTheme="minorHAnsi" w:hAnsiTheme="minorHAnsi"/>
          <w:b w:val="0"/>
          <w:sz w:val="22"/>
          <w:szCs w:val="22"/>
        </w:rPr>
        <w:t xml:space="preserve"> un svešvalodā</w:t>
      </w:r>
      <w:r w:rsidRPr="00EE395F">
        <w:rPr>
          <w:rFonts w:asciiTheme="minorHAnsi" w:hAnsiTheme="minorHAnsi"/>
          <w:b w:val="0"/>
          <w:sz w:val="22"/>
          <w:szCs w:val="22"/>
        </w:rPr>
        <w:t xml:space="preserve"> centralizētie eksāmeni ir jākārto obligāti, to kārtotā</w:t>
      </w:r>
      <w:r w:rsidR="0072669F">
        <w:rPr>
          <w:rFonts w:asciiTheme="minorHAnsi" w:hAnsiTheme="minorHAnsi"/>
          <w:b w:val="0"/>
          <w:sz w:val="22"/>
          <w:szCs w:val="22"/>
        </w:rPr>
        <w:t>ju skaits arī ir vislielākais. K</w:t>
      </w:r>
      <w:r w:rsidRPr="00EE395F">
        <w:rPr>
          <w:rFonts w:asciiTheme="minorHAnsi" w:hAnsiTheme="minorHAnsi"/>
          <w:b w:val="0"/>
          <w:sz w:val="22"/>
          <w:szCs w:val="22"/>
        </w:rPr>
        <w:t xml:space="preserve">ā izvēles eksāmenus </w:t>
      </w:r>
      <w:r w:rsidR="006945EC" w:rsidRPr="00EE395F">
        <w:rPr>
          <w:rFonts w:asciiTheme="minorHAnsi" w:hAnsiTheme="minorHAnsi"/>
          <w:b w:val="0"/>
          <w:sz w:val="22"/>
          <w:szCs w:val="22"/>
        </w:rPr>
        <w:t xml:space="preserve">4769 </w:t>
      </w:r>
      <w:r w:rsidRPr="00EE395F">
        <w:rPr>
          <w:rFonts w:asciiTheme="minorHAnsi" w:hAnsiTheme="minorHAnsi"/>
          <w:b w:val="0"/>
          <w:sz w:val="22"/>
          <w:szCs w:val="22"/>
        </w:rPr>
        <w:t>vidusskolas beidzēji izvēlas vēsturi</w:t>
      </w:r>
      <w:r w:rsidR="006945EC">
        <w:rPr>
          <w:rFonts w:asciiTheme="minorHAnsi" w:hAnsiTheme="minorHAnsi"/>
          <w:b w:val="0"/>
          <w:sz w:val="22"/>
          <w:szCs w:val="22"/>
        </w:rPr>
        <w:t>,</w:t>
      </w:r>
      <w:r w:rsidRPr="00EE395F">
        <w:rPr>
          <w:rFonts w:asciiTheme="minorHAnsi" w:hAnsiTheme="minorHAnsi"/>
          <w:b w:val="0"/>
          <w:sz w:val="22"/>
          <w:szCs w:val="22"/>
        </w:rPr>
        <w:t xml:space="preserve"> </w:t>
      </w:r>
      <w:r w:rsidR="006945EC" w:rsidRPr="00EE395F">
        <w:rPr>
          <w:rFonts w:asciiTheme="minorHAnsi" w:hAnsiTheme="minorHAnsi"/>
          <w:b w:val="0"/>
          <w:sz w:val="22"/>
          <w:szCs w:val="22"/>
        </w:rPr>
        <w:t>1141</w:t>
      </w:r>
      <w:r w:rsidR="006945EC">
        <w:rPr>
          <w:rFonts w:asciiTheme="minorHAnsi" w:hAnsiTheme="minorHAnsi"/>
          <w:b w:val="0"/>
          <w:sz w:val="22"/>
          <w:szCs w:val="22"/>
        </w:rPr>
        <w:t xml:space="preserve"> bioloģiju, </w:t>
      </w:r>
      <w:r w:rsidR="006945EC" w:rsidRPr="00EE395F">
        <w:rPr>
          <w:rFonts w:asciiTheme="minorHAnsi" w:hAnsiTheme="minorHAnsi"/>
          <w:b w:val="0"/>
          <w:sz w:val="22"/>
          <w:szCs w:val="22"/>
        </w:rPr>
        <w:t>963</w:t>
      </w:r>
      <w:r w:rsidR="006945EC">
        <w:rPr>
          <w:rFonts w:asciiTheme="minorHAnsi" w:hAnsiTheme="minorHAnsi"/>
          <w:b w:val="0"/>
          <w:sz w:val="22"/>
          <w:szCs w:val="22"/>
        </w:rPr>
        <w:t xml:space="preserve"> fiziku un </w:t>
      </w:r>
      <w:r w:rsidR="006945EC" w:rsidRPr="00EE395F">
        <w:rPr>
          <w:rFonts w:asciiTheme="minorHAnsi" w:hAnsiTheme="minorHAnsi"/>
          <w:b w:val="0"/>
          <w:sz w:val="22"/>
          <w:szCs w:val="22"/>
        </w:rPr>
        <w:t>529</w:t>
      </w:r>
      <w:r w:rsidR="006945EC">
        <w:rPr>
          <w:rFonts w:asciiTheme="minorHAnsi" w:hAnsiTheme="minorHAnsi"/>
          <w:b w:val="0"/>
          <w:sz w:val="22"/>
          <w:szCs w:val="22"/>
        </w:rPr>
        <w:t xml:space="preserve"> skolēni ķīmiju. Kā obligāto svešvalodas eksāmenu pārsvarā izvēlas angļu valodu</w:t>
      </w:r>
      <w:r w:rsidR="0063374F">
        <w:rPr>
          <w:rFonts w:asciiTheme="minorHAnsi" w:hAnsiTheme="minorHAnsi"/>
          <w:b w:val="0"/>
          <w:sz w:val="22"/>
          <w:szCs w:val="22"/>
        </w:rPr>
        <w:t>,</w:t>
      </w:r>
      <w:r w:rsidR="006945EC">
        <w:rPr>
          <w:rFonts w:asciiTheme="minorHAnsi" w:hAnsiTheme="minorHAnsi"/>
          <w:b w:val="0"/>
          <w:sz w:val="22"/>
          <w:szCs w:val="22"/>
        </w:rPr>
        <w:t xml:space="preserve"> un to kārtotāju skaits sasniedz </w:t>
      </w:r>
      <w:r w:rsidR="006945EC" w:rsidRPr="006945EC">
        <w:rPr>
          <w:rFonts w:asciiTheme="minorHAnsi" w:hAnsiTheme="minorHAnsi"/>
          <w:b w:val="0"/>
          <w:sz w:val="22"/>
          <w:szCs w:val="22"/>
        </w:rPr>
        <w:t>13626</w:t>
      </w:r>
      <w:r w:rsidR="0063374F">
        <w:rPr>
          <w:rFonts w:asciiTheme="minorHAnsi" w:hAnsiTheme="minorHAnsi"/>
          <w:b w:val="0"/>
          <w:sz w:val="22"/>
          <w:szCs w:val="22"/>
        </w:rPr>
        <w:t>;</w:t>
      </w:r>
      <w:r w:rsidR="006945EC">
        <w:rPr>
          <w:rFonts w:asciiTheme="minorHAnsi" w:hAnsiTheme="minorHAnsi"/>
          <w:b w:val="0"/>
          <w:sz w:val="22"/>
          <w:szCs w:val="22"/>
        </w:rPr>
        <w:t xml:space="preserve"> kā nākošā svešvaloda seko krievu valoda, </w:t>
      </w:r>
      <w:r w:rsidR="0063374F">
        <w:rPr>
          <w:rFonts w:asciiTheme="minorHAnsi" w:hAnsiTheme="minorHAnsi"/>
          <w:b w:val="0"/>
          <w:sz w:val="22"/>
          <w:szCs w:val="22"/>
        </w:rPr>
        <w:t xml:space="preserve">un </w:t>
      </w:r>
      <w:r w:rsidR="006945EC">
        <w:rPr>
          <w:rFonts w:asciiTheme="minorHAnsi" w:hAnsiTheme="minorHAnsi"/>
          <w:b w:val="0"/>
          <w:sz w:val="22"/>
          <w:szCs w:val="22"/>
        </w:rPr>
        <w:t xml:space="preserve">eksāmenu kārtotāju skaits ir </w:t>
      </w:r>
      <w:r w:rsidR="006945EC" w:rsidRPr="006945EC">
        <w:rPr>
          <w:rFonts w:asciiTheme="minorHAnsi" w:hAnsiTheme="minorHAnsi"/>
          <w:b w:val="0"/>
          <w:sz w:val="22"/>
          <w:szCs w:val="22"/>
        </w:rPr>
        <w:t>2344</w:t>
      </w:r>
      <w:r w:rsidR="006945EC">
        <w:rPr>
          <w:rFonts w:asciiTheme="minorHAnsi" w:hAnsiTheme="minorHAnsi"/>
          <w:b w:val="0"/>
          <w:sz w:val="22"/>
          <w:szCs w:val="22"/>
        </w:rPr>
        <w:t xml:space="preserve"> skolēni.</w:t>
      </w:r>
    </w:p>
    <w:p w14:paraId="6557E8C6" w14:textId="2F9994C9" w:rsidR="00E067D8" w:rsidRDefault="00B04D78" w:rsidP="00CA40EB">
      <w:pPr>
        <w:spacing w:after="0" w:line="360" w:lineRule="auto"/>
        <w:ind w:firstLine="720"/>
      </w:pPr>
      <w:r>
        <w:t xml:space="preserve">Kā parādīts 1.tabulā </w:t>
      </w:r>
      <w:r w:rsidR="008A5112">
        <w:t>un 1.attēlā</w:t>
      </w:r>
      <w:r w:rsidR="0063374F">
        <w:t>,</w:t>
      </w:r>
      <w:r w:rsidR="008A5112">
        <w:t xml:space="preserve"> centralizēto eksāmenu </w:t>
      </w:r>
      <w:r w:rsidR="00E2307E">
        <w:t xml:space="preserve">vērtējums </w:t>
      </w:r>
      <w:r>
        <w:t xml:space="preserve">valstī </w:t>
      </w:r>
      <w:r w:rsidR="00E2307E">
        <w:t>bija</w:t>
      </w:r>
      <w:r>
        <w:t xml:space="preserve"> 50,14 % </w:t>
      </w:r>
      <w:r w:rsidR="00FE183C">
        <w:t>(vidējais kopprocents)</w:t>
      </w:r>
      <w:r>
        <w:t xml:space="preserve">, kas ir puse no iespējamā </w:t>
      </w:r>
      <w:r w:rsidR="00FE183C">
        <w:t xml:space="preserve">sasniedzamā rezultāta. </w:t>
      </w:r>
      <w:r>
        <w:t>Zem vidējā rādītāja ir eksāmena rezultāti matemātikā, sasniedzot vien 43,61%</w:t>
      </w:r>
      <w:r w:rsidR="006945EC">
        <w:t xml:space="preserve"> , </w:t>
      </w:r>
      <w:r w:rsidR="00D5354B">
        <w:t xml:space="preserve">un </w:t>
      </w:r>
      <w:r w:rsidR="006945EC">
        <w:t>latv</w:t>
      </w:r>
      <w:r w:rsidR="0063374F">
        <w:t>iešu valodā ar 48,71%</w:t>
      </w:r>
      <w:r w:rsidR="006945EC">
        <w:t>.</w:t>
      </w:r>
    </w:p>
    <w:p w14:paraId="6FDBD540" w14:textId="77777777" w:rsidR="000817BF" w:rsidRPr="00A02B5B" w:rsidRDefault="000817BF" w:rsidP="000817BF">
      <w:pPr>
        <w:pStyle w:val="Caption"/>
        <w:keepNext/>
        <w:spacing w:before="100" w:beforeAutospacing="1" w:after="100" w:afterAutospacing="1" w:line="360" w:lineRule="auto"/>
        <w:rPr>
          <w:sz w:val="22"/>
          <w:szCs w:val="22"/>
        </w:rPr>
      </w:pPr>
      <w:r w:rsidRPr="00A02B5B">
        <w:rPr>
          <w:b w:val="0"/>
          <w:sz w:val="22"/>
          <w:szCs w:val="22"/>
        </w:rPr>
        <w:lastRenderedPageBreak/>
        <w:t>1.Tabula</w:t>
      </w:r>
      <w:r w:rsidRPr="00A02B5B">
        <w:rPr>
          <w:sz w:val="22"/>
          <w:szCs w:val="22"/>
        </w:rPr>
        <w:t xml:space="preserve">. </w:t>
      </w:r>
      <w:r>
        <w:rPr>
          <w:sz w:val="22"/>
          <w:szCs w:val="22"/>
        </w:rPr>
        <w:t>K</w:t>
      </w:r>
      <w:r w:rsidRPr="00A02B5B">
        <w:rPr>
          <w:sz w:val="22"/>
          <w:szCs w:val="22"/>
        </w:rPr>
        <w:t>ārtoto centralizēto eksāmenu skaits un rezultāti pa mācību priekšmetiem (vidējais kopprocents</w:t>
      </w:r>
      <w:r>
        <w:rPr>
          <w:sz w:val="22"/>
          <w:szCs w:val="22"/>
        </w:rPr>
        <w:t>,</w:t>
      </w:r>
      <w:r w:rsidRPr="00A02B5B">
        <w:rPr>
          <w:sz w:val="22"/>
          <w:szCs w:val="22"/>
        </w:rPr>
        <w:t xml:space="preserve"> %</w:t>
      </w:r>
      <w:r>
        <w:rPr>
          <w:sz w:val="22"/>
          <w:szCs w:val="22"/>
        </w:rPr>
        <w:t>)</w:t>
      </w:r>
    </w:p>
    <w:tbl>
      <w:tblPr>
        <w:tblStyle w:val="TableGrid"/>
        <w:tblW w:w="0" w:type="auto"/>
        <w:tblLook w:val="04A0" w:firstRow="1" w:lastRow="0" w:firstColumn="1" w:lastColumn="0" w:noHBand="0" w:noVBand="1"/>
      </w:tblPr>
      <w:tblGrid>
        <w:gridCol w:w="1957"/>
        <w:gridCol w:w="2574"/>
        <w:gridCol w:w="1843"/>
      </w:tblGrid>
      <w:tr w:rsidR="000817BF" w:rsidRPr="00AC1894" w14:paraId="015944EA" w14:textId="77777777" w:rsidTr="000817BF">
        <w:trPr>
          <w:trHeight w:val="300"/>
        </w:trPr>
        <w:tc>
          <w:tcPr>
            <w:tcW w:w="0" w:type="auto"/>
            <w:noWrap/>
            <w:vAlign w:val="center"/>
            <w:hideMark/>
          </w:tcPr>
          <w:p w14:paraId="056D0495" w14:textId="77777777" w:rsidR="000817BF" w:rsidRPr="00A02B5B" w:rsidRDefault="000817BF" w:rsidP="000817BF">
            <w:pPr>
              <w:rPr>
                <w:rFonts w:eastAsia="Times New Roman" w:cs="Times New Roman"/>
                <w:b/>
                <w:lang w:eastAsia="lv-LV"/>
              </w:rPr>
            </w:pPr>
            <w:r>
              <w:rPr>
                <w:rFonts w:eastAsia="Times New Roman" w:cs="Times New Roman"/>
                <w:b/>
                <w:lang w:eastAsia="lv-LV"/>
              </w:rPr>
              <w:t>Mācību p</w:t>
            </w:r>
            <w:r w:rsidRPr="00A02B5B">
              <w:rPr>
                <w:rFonts w:eastAsia="Times New Roman" w:cs="Times New Roman"/>
                <w:b/>
                <w:lang w:eastAsia="lv-LV"/>
              </w:rPr>
              <w:t>riekšmets</w:t>
            </w:r>
          </w:p>
        </w:tc>
        <w:tc>
          <w:tcPr>
            <w:tcW w:w="2574" w:type="dxa"/>
            <w:noWrap/>
            <w:vAlign w:val="center"/>
            <w:hideMark/>
          </w:tcPr>
          <w:p w14:paraId="42557862" w14:textId="77777777" w:rsidR="000817BF" w:rsidRDefault="000817BF" w:rsidP="000817BF">
            <w:pPr>
              <w:rPr>
                <w:rFonts w:ascii="Calibri" w:eastAsia="Times New Roman" w:hAnsi="Calibri" w:cs="Times New Roman"/>
                <w:b/>
                <w:color w:val="000000"/>
                <w:lang w:eastAsia="lv-LV"/>
              </w:rPr>
            </w:pPr>
            <w:r>
              <w:rPr>
                <w:rFonts w:ascii="Calibri" w:eastAsia="Times New Roman" w:hAnsi="Calibri" w:cs="Times New Roman"/>
                <w:b/>
                <w:color w:val="000000"/>
                <w:lang w:eastAsia="lv-LV"/>
              </w:rPr>
              <w:t>Eksāmenu r</w:t>
            </w:r>
            <w:r w:rsidRPr="003A450F">
              <w:rPr>
                <w:rFonts w:ascii="Calibri" w:eastAsia="Times New Roman" w:hAnsi="Calibri" w:cs="Times New Roman"/>
                <w:b/>
                <w:color w:val="000000"/>
                <w:lang w:eastAsia="lv-LV"/>
              </w:rPr>
              <w:t>ezultāti pa mācību priekšmetiem</w:t>
            </w:r>
          </w:p>
          <w:p w14:paraId="63F8208A" w14:textId="77777777" w:rsidR="000817BF" w:rsidRPr="00AC1894" w:rsidRDefault="000817BF" w:rsidP="000817BF">
            <w:pPr>
              <w:rPr>
                <w:rFonts w:ascii="Calibri" w:eastAsia="Times New Roman" w:hAnsi="Calibri" w:cs="Times New Roman"/>
                <w:b/>
                <w:color w:val="000000"/>
                <w:lang w:eastAsia="lv-LV"/>
              </w:rPr>
            </w:pPr>
            <w:r>
              <w:rPr>
                <w:rFonts w:ascii="Calibri" w:eastAsia="Times New Roman" w:hAnsi="Calibri" w:cs="Times New Roman"/>
                <w:b/>
                <w:color w:val="000000"/>
                <w:lang w:eastAsia="lv-LV"/>
              </w:rPr>
              <w:t>(v</w:t>
            </w:r>
            <w:r w:rsidRPr="00AC1894">
              <w:rPr>
                <w:rFonts w:ascii="Calibri" w:eastAsia="Times New Roman" w:hAnsi="Calibri" w:cs="Times New Roman"/>
                <w:b/>
                <w:color w:val="000000"/>
                <w:lang w:eastAsia="lv-LV"/>
              </w:rPr>
              <w:t>idējais kopprocents</w:t>
            </w:r>
            <w:r>
              <w:rPr>
                <w:rFonts w:ascii="Calibri" w:eastAsia="Times New Roman" w:hAnsi="Calibri" w:cs="Times New Roman"/>
                <w:b/>
                <w:color w:val="000000"/>
                <w:lang w:eastAsia="lv-LV"/>
              </w:rPr>
              <w:t xml:space="preserve">, </w:t>
            </w:r>
            <w:r w:rsidRPr="00AC1894">
              <w:rPr>
                <w:rFonts w:ascii="Calibri" w:eastAsia="Times New Roman" w:hAnsi="Calibri" w:cs="Times New Roman"/>
                <w:b/>
                <w:color w:val="000000"/>
                <w:lang w:eastAsia="lv-LV"/>
              </w:rPr>
              <w:t>%</w:t>
            </w:r>
            <w:r>
              <w:rPr>
                <w:rFonts w:ascii="Calibri" w:eastAsia="Times New Roman" w:hAnsi="Calibri" w:cs="Times New Roman"/>
                <w:b/>
                <w:color w:val="000000"/>
                <w:lang w:eastAsia="lv-LV"/>
              </w:rPr>
              <w:t>)</w:t>
            </w:r>
          </w:p>
        </w:tc>
        <w:tc>
          <w:tcPr>
            <w:tcW w:w="1843" w:type="dxa"/>
            <w:noWrap/>
            <w:vAlign w:val="center"/>
            <w:hideMark/>
          </w:tcPr>
          <w:p w14:paraId="41053F46" w14:textId="77777777" w:rsidR="000817BF" w:rsidRPr="00AC1894" w:rsidRDefault="000817BF" w:rsidP="000817BF">
            <w:pPr>
              <w:rPr>
                <w:rFonts w:ascii="Calibri" w:eastAsia="Times New Roman" w:hAnsi="Calibri" w:cs="Times New Roman"/>
                <w:b/>
                <w:color w:val="000000"/>
                <w:lang w:eastAsia="lv-LV"/>
              </w:rPr>
            </w:pPr>
            <w:r>
              <w:rPr>
                <w:rFonts w:ascii="Calibri" w:eastAsia="Times New Roman" w:hAnsi="Calibri" w:cs="Times New Roman"/>
                <w:b/>
                <w:color w:val="000000"/>
                <w:lang w:eastAsia="lv-LV"/>
              </w:rPr>
              <w:t>K</w:t>
            </w:r>
            <w:r w:rsidRPr="00AC1894">
              <w:rPr>
                <w:rFonts w:ascii="Calibri" w:eastAsia="Times New Roman" w:hAnsi="Calibri" w:cs="Times New Roman"/>
                <w:b/>
                <w:color w:val="000000"/>
                <w:lang w:eastAsia="lv-LV"/>
              </w:rPr>
              <w:t xml:space="preserve">ārtoto </w:t>
            </w:r>
            <w:r>
              <w:rPr>
                <w:rFonts w:ascii="Calibri" w:eastAsia="Times New Roman" w:hAnsi="Calibri" w:cs="Times New Roman"/>
                <w:b/>
                <w:color w:val="000000"/>
                <w:lang w:eastAsia="lv-LV"/>
              </w:rPr>
              <w:t xml:space="preserve">centralizēto </w:t>
            </w:r>
            <w:r w:rsidRPr="00AC1894">
              <w:rPr>
                <w:rFonts w:ascii="Calibri" w:eastAsia="Times New Roman" w:hAnsi="Calibri" w:cs="Times New Roman"/>
                <w:b/>
                <w:color w:val="000000"/>
                <w:lang w:eastAsia="lv-LV"/>
              </w:rPr>
              <w:t>eksāmenu skaits</w:t>
            </w:r>
          </w:p>
        </w:tc>
      </w:tr>
      <w:tr w:rsidR="000817BF" w:rsidRPr="00AC1894" w14:paraId="32ADE6A4" w14:textId="77777777" w:rsidTr="000817BF">
        <w:trPr>
          <w:trHeight w:val="300"/>
        </w:trPr>
        <w:tc>
          <w:tcPr>
            <w:tcW w:w="0" w:type="auto"/>
            <w:noWrap/>
            <w:vAlign w:val="center"/>
            <w:hideMark/>
          </w:tcPr>
          <w:p w14:paraId="58B5685F"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Latviešu</w:t>
            </w:r>
            <w:r>
              <w:rPr>
                <w:rFonts w:ascii="Calibri" w:eastAsia="Times New Roman" w:hAnsi="Calibri" w:cs="Times New Roman"/>
                <w:color w:val="000000"/>
                <w:lang w:eastAsia="lv-LV"/>
              </w:rPr>
              <w:t xml:space="preserve"> valoda</w:t>
            </w:r>
          </w:p>
        </w:tc>
        <w:tc>
          <w:tcPr>
            <w:tcW w:w="2574" w:type="dxa"/>
            <w:noWrap/>
            <w:vAlign w:val="center"/>
            <w:hideMark/>
          </w:tcPr>
          <w:p w14:paraId="4271FA86"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48,71</w:t>
            </w:r>
          </w:p>
        </w:tc>
        <w:tc>
          <w:tcPr>
            <w:tcW w:w="1843" w:type="dxa"/>
            <w:noWrap/>
            <w:vAlign w:val="center"/>
            <w:hideMark/>
          </w:tcPr>
          <w:p w14:paraId="29A4CF35"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14629</w:t>
            </w:r>
          </w:p>
        </w:tc>
      </w:tr>
      <w:tr w:rsidR="000817BF" w:rsidRPr="00AC1894" w14:paraId="75F515CB" w14:textId="77777777" w:rsidTr="000817BF">
        <w:trPr>
          <w:trHeight w:val="300"/>
        </w:trPr>
        <w:tc>
          <w:tcPr>
            <w:tcW w:w="0" w:type="auto"/>
            <w:noWrap/>
            <w:vAlign w:val="center"/>
            <w:hideMark/>
          </w:tcPr>
          <w:p w14:paraId="5475F8DE"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Matemātika</w:t>
            </w:r>
          </w:p>
        </w:tc>
        <w:tc>
          <w:tcPr>
            <w:tcW w:w="2574" w:type="dxa"/>
            <w:noWrap/>
            <w:vAlign w:val="center"/>
            <w:hideMark/>
          </w:tcPr>
          <w:p w14:paraId="4CD94DF1"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43,61</w:t>
            </w:r>
          </w:p>
        </w:tc>
        <w:tc>
          <w:tcPr>
            <w:tcW w:w="1843" w:type="dxa"/>
            <w:noWrap/>
            <w:vAlign w:val="center"/>
            <w:hideMark/>
          </w:tcPr>
          <w:p w14:paraId="478FE29A"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14616</w:t>
            </w:r>
          </w:p>
        </w:tc>
      </w:tr>
      <w:tr w:rsidR="000817BF" w:rsidRPr="00AC1894" w14:paraId="7EE544AF" w14:textId="77777777" w:rsidTr="000817BF">
        <w:trPr>
          <w:trHeight w:val="300"/>
        </w:trPr>
        <w:tc>
          <w:tcPr>
            <w:tcW w:w="0" w:type="auto"/>
            <w:noWrap/>
            <w:vAlign w:val="center"/>
            <w:hideMark/>
          </w:tcPr>
          <w:p w14:paraId="56520382"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Angļu</w:t>
            </w:r>
            <w:r>
              <w:rPr>
                <w:rFonts w:ascii="Calibri" w:eastAsia="Times New Roman" w:hAnsi="Calibri" w:cs="Times New Roman"/>
                <w:color w:val="000000"/>
                <w:lang w:eastAsia="lv-LV"/>
              </w:rPr>
              <w:t xml:space="preserve"> valoda</w:t>
            </w:r>
          </w:p>
        </w:tc>
        <w:tc>
          <w:tcPr>
            <w:tcW w:w="2574" w:type="dxa"/>
            <w:noWrap/>
            <w:vAlign w:val="center"/>
            <w:hideMark/>
          </w:tcPr>
          <w:p w14:paraId="235D6852"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54,13</w:t>
            </w:r>
          </w:p>
        </w:tc>
        <w:tc>
          <w:tcPr>
            <w:tcW w:w="1843" w:type="dxa"/>
            <w:noWrap/>
            <w:vAlign w:val="center"/>
            <w:hideMark/>
          </w:tcPr>
          <w:p w14:paraId="5177E050"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13626</w:t>
            </w:r>
          </w:p>
        </w:tc>
      </w:tr>
      <w:tr w:rsidR="000817BF" w:rsidRPr="00AC1894" w14:paraId="0B14B21E" w14:textId="77777777" w:rsidTr="000817BF">
        <w:trPr>
          <w:trHeight w:val="300"/>
        </w:trPr>
        <w:tc>
          <w:tcPr>
            <w:tcW w:w="0" w:type="auto"/>
            <w:noWrap/>
            <w:vAlign w:val="center"/>
            <w:hideMark/>
          </w:tcPr>
          <w:p w14:paraId="3C88F5CB"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Vēsture</w:t>
            </w:r>
          </w:p>
        </w:tc>
        <w:tc>
          <w:tcPr>
            <w:tcW w:w="2574" w:type="dxa"/>
            <w:noWrap/>
            <w:vAlign w:val="center"/>
            <w:hideMark/>
          </w:tcPr>
          <w:p w14:paraId="6D4A4F46"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47,48</w:t>
            </w:r>
          </w:p>
        </w:tc>
        <w:tc>
          <w:tcPr>
            <w:tcW w:w="1843" w:type="dxa"/>
            <w:noWrap/>
            <w:vAlign w:val="center"/>
            <w:hideMark/>
          </w:tcPr>
          <w:p w14:paraId="56D02B29"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4769</w:t>
            </w:r>
          </w:p>
        </w:tc>
      </w:tr>
      <w:tr w:rsidR="000817BF" w:rsidRPr="00AC1894" w14:paraId="38048D8D" w14:textId="77777777" w:rsidTr="000817BF">
        <w:trPr>
          <w:trHeight w:val="300"/>
        </w:trPr>
        <w:tc>
          <w:tcPr>
            <w:tcW w:w="0" w:type="auto"/>
            <w:noWrap/>
            <w:vAlign w:val="center"/>
            <w:hideMark/>
          </w:tcPr>
          <w:p w14:paraId="3401E3CB"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Krievu</w:t>
            </w:r>
            <w:r>
              <w:rPr>
                <w:rFonts w:ascii="Calibri" w:eastAsia="Times New Roman" w:hAnsi="Calibri" w:cs="Times New Roman"/>
                <w:color w:val="000000"/>
                <w:lang w:eastAsia="lv-LV"/>
              </w:rPr>
              <w:t xml:space="preserve"> valoda</w:t>
            </w:r>
          </w:p>
        </w:tc>
        <w:tc>
          <w:tcPr>
            <w:tcW w:w="2574" w:type="dxa"/>
            <w:noWrap/>
            <w:vAlign w:val="center"/>
            <w:hideMark/>
          </w:tcPr>
          <w:p w14:paraId="478CB3BE"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71,85</w:t>
            </w:r>
          </w:p>
        </w:tc>
        <w:tc>
          <w:tcPr>
            <w:tcW w:w="1843" w:type="dxa"/>
            <w:noWrap/>
            <w:vAlign w:val="center"/>
            <w:hideMark/>
          </w:tcPr>
          <w:p w14:paraId="7BD8676C"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2344</w:t>
            </w:r>
          </w:p>
        </w:tc>
      </w:tr>
      <w:tr w:rsidR="000817BF" w:rsidRPr="00AC1894" w14:paraId="4B7510DF" w14:textId="77777777" w:rsidTr="000817BF">
        <w:trPr>
          <w:trHeight w:val="300"/>
        </w:trPr>
        <w:tc>
          <w:tcPr>
            <w:tcW w:w="0" w:type="auto"/>
            <w:noWrap/>
            <w:vAlign w:val="center"/>
            <w:hideMark/>
          </w:tcPr>
          <w:p w14:paraId="21B722AE"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Bioloģija</w:t>
            </w:r>
          </w:p>
        </w:tc>
        <w:tc>
          <w:tcPr>
            <w:tcW w:w="2574" w:type="dxa"/>
            <w:noWrap/>
            <w:vAlign w:val="center"/>
            <w:hideMark/>
          </w:tcPr>
          <w:p w14:paraId="09BA397E"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62,46</w:t>
            </w:r>
          </w:p>
        </w:tc>
        <w:tc>
          <w:tcPr>
            <w:tcW w:w="1843" w:type="dxa"/>
            <w:noWrap/>
            <w:vAlign w:val="center"/>
            <w:hideMark/>
          </w:tcPr>
          <w:p w14:paraId="483C46CD"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1141</w:t>
            </w:r>
          </w:p>
        </w:tc>
      </w:tr>
      <w:tr w:rsidR="000817BF" w:rsidRPr="00AC1894" w14:paraId="38D3ACA2" w14:textId="77777777" w:rsidTr="000817BF">
        <w:trPr>
          <w:trHeight w:val="300"/>
        </w:trPr>
        <w:tc>
          <w:tcPr>
            <w:tcW w:w="0" w:type="auto"/>
            <w:noWrap/>
            <w:vAlign w:val="center"/>
            <w:hideMark/>
          </w:tcPr>
          <w:p w14:paraId="65151227"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Fizika</w:t>
            </w:r>
          </w:p>
        </w:tc>
        <w:tc>
          <w:tcPr>
            <w:tcW w:w="2574" w:type="dxa"/>
            <w:noWrap/>
            <w:vAlign w:val="center"/>
            <w:hideMark/>
          </w:tcPr>
          <w:p w14:paraId="74664585"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50,31</w:t>
            </w:r>
          </w:p>
        </w:tc>
        <w:tc>
          <w:tcPr>
            <w:tcW w:w="1843" w:type="dxa"/>
            <w:noWrap/>
            <w:vAlign w:val="center"/>
            <w:hideMark/>
          </w:tcPr>
          <w:p w14:paraId="1285F9FA"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963</w:t>
            </w:r>
          </w:p>
        </w:tc>
      </w:tr>
      <w:tr w:rsidR="000817BF" w:rsidRPr="00AC1894" w14:paraId="7586AF6C" w14:textId="77777777" w:rsidTr="000817BF">
        <w:trPr>
          <w:trHeight w:val="300"/>
        </w:trPr>
        <w:tc>
          <w:tcPr>
            <w:tcW w:w="0" w:type="auto"/>
            <w:noWrap/>
            <w:vAlign w:val="center"/>
            <w:hideMark/>
          </w:tcPr>
          <w:p w14:paraId="2B92A143"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Ķīmija</w:t>
            </w:r>
          </w:p>
        </w:tc>
        <w:tc>
          <w:tcPr>
            <w:tcW w:w="2574" w:type="dxa"/>
            <w:noWrap/>
            <w:vAlign w:val="center"/>
            <w:hideMark/>
          </w:tcPr>
          <w:p w14:paraId="33415C16"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65,62</w:t>
            </w:r>
          </w:p>
        </w:tc>
        <w:tc>
          <w:tcPr>
            <w:tcW w:w="1843" w:type="dxa"/>
            <w:noWrap/>
            <w:vAlign w:val="center"/>
            <w:hideMark/>
          </w:tcPr>
          <w:p w14:paraId="6D767C2D"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529</w:t>
            </w:r>
          </w:p>
        </w:tc>
      </w:tr>
      <w:tr w:rsidR="000817BF" w:rsidRPr="00AC1894" w14:paraId="31209554" w14:textId="77777777" w:rsidTr="000817BF">
        <w:trPr>
          <w:trHeight w:val="300"/>
        </w:trPr>
        <w:tc>
          <w:tcPr>
            <w:tcW w:w="0" w:type="auto"/>
            <w:noWrap/>
            <w:vAlign w:val="center"/>
            <w:hideMark/>
          </w:tcPr>
          <w:p w14:paraId="4B04C3C9"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Vācu</w:t>
            </w:r>
            <w:r>
              <w:rPr>
                <w:rFonts w:ascii="Calibri" w:eastAsia="Times New Roman" w:hAnsi="Calibri" w:cs="Times New Roman"/>
                <w:color w:val="000000"/>
                <w:lang w:eastAsia="lv-LV"/>
              </w:rPr>
              <w:t xml:space="preserve"> valoda</w:t>
            </w:r>
          </w:p>
        </w:tc>
        <w:tc>
          <w:tcPr>
            <w:tcW w:w="2574" w:type="dxa"/>
            <w:noWrap/>
            <w:vAlign w:val="center"/>
            <w:hideMark/>
          </w:tcPr>
          <w:p w14:paraId="10D7D21C"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64,24</w:t>
            </w:r>
          </w:p>
        </w:tc>
        <w:tc>
          <w:tcPr>
            <w:tcW w:w="1843" w:type="dxa"/>
            <w:noWrap/>
            <w:vAlign w:val="center"/>
            <w:hideMark/>
          </w:tcPr>
          <w:p w14:paraId="42A438B7"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154</w:t>
            </w:r>
          </w:p>
        </w:tc>
      </w:tr>
      <w:tr w:rsidR="000817BF" w:rsidRPr="00AC1894" w14:paraId="6383995D" w14:textId="77777777" w:rsidTr="000817BF">
        <w:trPr>
          <w:trHeight w:val="300"/>
        </w:trPr>
        <w:tc>
          <w:tcPr>
            <w:tcW w:w="0" w:type="auto"/>
            <w:noWrap/>
            <w:vAlign w:val="center"/>
            <w:hideMark/>
          </w:tcPr>
          <w:p w14:paraId="4A0D90FB" w14:textId="77777777" w:rsidR="000817BF" w:rsidRPr="00AC1894" w:rsidRDefault="000817BF" w:rsidP="000817BF">
            <w:pPr>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Franču</w:t>
            </w:r>
            <w:r>
              <w:rPr>
                <w:rFonts w:ascii="Calibri" w:eastAsia="Times New Roman" w:hAnsi="Calibri" w:cs="Times New Roman"/>
                <w:color w:val="000000"/>
                <w:lang w:eastAsia="lv-LV"/>
              </w:rPr>
              <w:t xml:space="preserve"> valoda</w:t>
            </w:r>
          </w:p>
        </w:tc>
        <w:tc>
          <w:tcPr>
            <w:tcW w:w="2574" w:type="dxa"/>
            <w:noWrap/>
            <w:vAlign w:val="center"/>
            <w:hideMark/>
          </w:tcPr>
          <w:p w14:paraId="057FC262"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71,13</w:t>
            </w:r>
          </w:p>
        </w:tc>
        <w:tc>
          <w:tcPr>
            <w:tcW w:w="1843" w:type="dxa"/>
            <w:noWrap/>
            <w:vAlign w:val="center"/>
            <w:hideMark/>
          </w:tcPr>
          <w:p w14:paraId="1150CADF" w14:textId="77777777" w:rsidR="000817BF" w:rsidRPr="00AC1894" w:rsidRDefault="000817BF" w:rsidP="000817BF">
            <w:pPr>
              <w:jc w:val="right"/>
              <w:rPr>
                <w:rFonts w:ascii="Calibri" w:eastAsia="Times New Roman" w:hAnsi="Calibri" w:cs="Times New Roman"/>
                <w:color w:val="000000"/>
                <w:lang w:eastAsia="lv-LV"/>
              </w:rPr>
            </w:pPr>
            <w:r w:rsidRPr="00AC1894">
              <w:rPr>
                <w:rFonts w:ascii="Calibri" w:eastAsia="Times New Roman" w:hAnsi="Calibri" w:cs="Times New Roman"/>
                <w:color w:val="000000"/>
                <w:lang w:eastAsia="lv-LV"/>
              </w:rPr>
              <w:t>36</w:t>
            </w:r>
          </w:p>
        </w:tc>
      </w:tr>
      <w:tr w:rsidR="000817BF" w:rsidRPr="00AC1894" w14:paraId="6619CE41" w14:textId="77777777" w:rsidTr="000817BF">
        <w:trPr>
          <w:trHeight w:val="300"/>
        </w:trPr>
        <w:tc>
          <w:tcPr>
            <w:tcW w:w="0" w:type="auto"/>
            <w:noWrap/>
            <w:vAlign w:val="center"/>
          </w:tcPr>
          <w:p w14:paraId="4A9F6225" w14:textId="77777777" w:rsidR="000817BF" w:rsidRPr="00AC1894" w:rsidRDefault="000817BF" w:rsidP="000817BF">
            <w:pPr>
              <w:rPr>
                <w:rFonts w:ascii="Calibri" w:eastAsia="Times New Roman" w:hAnsi="Calibri" w:cs="Times New Roman"/>
                <w:b/>
                <w:color w:val="000000"/>
                <w:lang w:eastAsia="lv-LV"/>
              </w:rPr>
            </w:pPr>
            <w:r w:rsidRPr="00AC1894">
              <w:rPr>
                <w:rFonts w:ascii="Calibri" w:eastAsia="Times New Roman" w:hAnsi="Calibri" w:cs="Times New Roman"/>
                <w:b/>
                <w:color w:val="000000"/>
                <w:lang w:eastAsia="lv-LV"/>
              </w:rPr>
              <w:t>Pavisam kopā</w:t>
            </w:r>
          </w:p>
        </w:tc>
        <w:tc>
          <w:tcPr>
            <w:tcW w:w="2574" w:type="dxa"/>
            <w:noWrap/>
            <w:vAlign w:val="center"/>
          </w:tcPr>
          <w:p w14:paraId="5F850BB8" w14:textId="77777777" w:rsidR="000817BF" w:rsidRPr="00AC1894" w:rsidRDefault="000817BF" w:rsidP="000817BF">
            <w:pPr>
              <w:jc w:val="right"/>
              <w:rPr>
                <w:rFonts w:ascii="Calibri" w:eastAsia="Times New Roman" w:hAnsi="Calibri" w:cs="Times New Roman"/>
                <w:b/>
                <w:color w:val="000000"/>
                <w:lang w:eastAsia="lv-LV"/>
              </w:rPr>
            </w:pPr>
            <w:r w:rsidRPr="00AC1894">
              <w:rPr>
                <w:rFonts w:ascii="Calibri" w:eastAsia="Times New Roman" w:hAnsi="Calibri" w:cs="Times New Roman"/>
                <w:b/>
                <w:color w:val="000000"/>
                <w:lang w:eastAsia="lv-LV"/>
              </w:rPr>
              <w:t>50,14</w:t>
            </w:r>
          </w:p>
        </w:tc>
        <w:tc>
          <w:tcPr>
            <w:tcW w:w="1843" w:type="dxa"/>
            <w:noWrap/>
            <w:vAlign w:val="center"/>
          </w:tcPr>
          <w:p w14:paraId="0E1F695D" w14:textId="77777777" w:rsidR="000817BF" w:rsidRPr="00AC1894" w:rsidRDefault="000817BF" w:rsidP="000817BF">
            <w:pPr>
              <w:jc w:val="right"/>
              <w:rPr>
                <w:rFonts w:ascii="Calibri" w:eastAsiaTheme="minorHAnsi" w:hAnsi="Calibri"/>
                <w:b/>
                <w:color w:val="000000"/>
              </w:rPr>
            </w:pPr>
            <w:r w:rsidRPr="00AC1894">
              <w:rPr>
                <w:rFonts w:ascii="Calibri" w:hAnsi="Calibri"/>
                <w:b/>
                <w:color w:val="000000"/>
              </w:rPr>
              <w:t>52807</w:t>
            </w:r>
          </w:p>
        </w:tc>
      </w:tr>
    </w:tbl>
    <w:p w14:paraId="402C0AAC" w14:textId="77777777" w:rsidR="00DD1C3F" w:rsidRDefault="00DD1C3F" w:rsidP="000817BF">
      <w:pPr>
        <w:spacing w:after="0" w:line="360" w:lineRule="auto"/>
        <w:rPr>
          <w:sz w:val="20"/>
          <w:szCs w:val="20"/>
        </w:rPr>
      </w:pPr>
    </w:p>
    <w:p w14:paraId="03AD8BEA" w14:textId="54A1043A" w:rsidR="000817BF" w:rsidRPr="00DD1C3F" w:rsidRDefault="000817BF" w:rsidP="000817BF">
      <w:pPr>
        <w:spacing w:after="0" w:line="360" w:lineRule="auto"/>
        <w:rPr>
          <w:sz w:val="20"/>
          <w:szCs w:val="20"/>
        </w:rPr>
      </w:pPr>
      <w:r w:rsidRPr="006945EC">
        <w:rPr>
          <w:i/>
          <w:sz w:val="20"/>
          <w:szCs w:val="20"/>
        </w:rPr>
        <w:t>Avots:</w:t>
      </w:r>
      <w:r w:rsidRPr="00DD1C3F">
        <w:rPr>
          <w:sz w:val="20"/>
          <w:szCs w:val="20"/>
        </w:rPr>
        <w:t xml:space="preserve"> Autoru aprēķināta un veidota, izmantojot VISC datu bāzes</w:t>
      </w:r>
    </w:p>
    <w:p w14:paraId="2B6FA009" w14:textId="600FB926" w:rsidR="00BE2DEA" w:rsidRDefault="00BE2DEA" w:rsidP="000817BF">
      <w:pPr>
        <w:keepNext/>
        <w:spacing w:before="100" w:beforeAutospacing="1" w:after="100" w:afterAutospacing="1" w:line="360" w:lineRule="auto"/>
        <w:rPr>
          <w:i/>
        </w:rPr>
      </w:pPr>
      <w:r>
        <w:rPr>
          <w:i/>
          <w:noProof/>
          <w:lang w:eastAsia="lv-LV"/>
        </w:rPr>
        <w:drawing>
          <wp:inline distT="0" distB="0" distL="0" distR="0" wp14:anchorId="03373078" wp14:editId="6BCD62BE">
            <wp:extent cx="6112074" cy="4324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611" cy="4328975"/>
                    </a:xfrm>
                    <a:prstGeom prst="rect">
                      <a:avLst/>
                    </a:prstGeom>
                    <a:noFill/>
                  </pic:spPr>
                </pic:pic>
              </a:graphicData>
            </a:graphic>
          </wp:inline>
        </w:drawing>
      </w:r>
    </w:p>
    <w:p w14:paraId="4DFB48C0" w14:textId="4272067C" w:rsidR="000C178D" w:rsidRPr="0034313A" w:rsidRDefault="00A02B5B" w:rsidP="006945EC">
      <w:pPr>
        <w:keepNext/>
        <w:spacing w:after="0" w:line="360" w:lineRule="auto"/>
      </w:pPr>
      <w:r w:rsidRPr="006945EC">
        <w:t>1.attēls.</w:t>
      </w:r>
      <w:r w:rsidRPr="0034313A">
        <w:rPr>
          <w:i/>
        </w:rPr>
        <w:t xml:space="preserve"> </w:t>
      </w:r>
      <w:r w:rsidR="00041844" w:rsidRPr="006945EC">
        <w:rPr>
          <w:b/>
        </w:rPr>
        <w:t>Centralizēto eksāmenu vērtējumi pa mācību priekšmetiem</w:t>
      </w:r>
      <w:r w:rsidR="003A1BDB" w:rsidRPr="006945EC">
        <w:rPr>
          <w:b/>
        </w:rPr>
        <w:t xml:space="preserve"> (</w:t>
      </w:r>
      <w:r w:rsidR="000E01C9" w:rsidRPr="006945EC">
        <w:rPr>
          <w:b/>
        </w:rPr>
        <w:t>vidējais kopprocents ,</w:t>
      </w:r>
      <w:r w:rsidR="003A1BDB" w:rsidRPr="006945EC">
        <w:rPr>
          <w:b/>
        </w:rPr>
        <w:t>%)</w:t>
      </w:r>
      <w:r w:rsidR="00041844" w:rsidRPr="006945EC">
        <w:rPr>
          <w:b/>
        </w:rPr>
        <w:t xml:space="preserve"> un eksāmenu kārtotāju īpatsvars</w:t>
      </w:r>
      <w:r w:rsidR="003A1BDB" w:rsidRPr="006945EC">
        <w:rPr>
          <w:b/>
        </w:rPr>
        <w:t xml:space="preserve"> (%)</w:t>
      </w:r>
      <w:r w:rsidR="000E01C9" w:rsidRPr="006945EC">
        <w:rPr>
          <w:b/>
        </w:rPr>
        <w:t xml:space="preserve"> pret visu eksāmenu kārtotāju skaitu</w:t>
      </w:r>
    </w:p>
    <w:p w14:paraId="49B13BA7" w14:textId="46347F34" w:rsidR="00544830" w:rsidRPr="00544830" w:rsidRDefault="00544830" w:rsidP="006945EC">
      <w:pPr>
        <w:spacing w:after="0" w:line="360" w:lineRule="auto"/>
        <w:rPr>
          <w:i/>
          <w:sz w:val="20"/>
          <w:szCs w:val="20"/>
        </w:rPr>
      </w:pPr>
      <w:r w:rsidRPr="00544830">
        <w:rPr>
          <w:i/>
          <w:sz w:val="20"/>
          <w:szCs w:val="20"/>
        </w:rPr>
        <w:t xml:space="preserve">Avots: </w:t>
      </w:r>
      <w:r w:rsidRPr="009F1EF7">
        <w:rPr>
          <w:sz w:val="20"/>
          <w:szCs w:val="20"/>
        </w:rPr>
        <w:t>Autoru aprēķināts un veidots</w:t>
      </w:r>
      <w:r w:rsidR="00AD4FDE" w:rsidRPr="009F1EF7">
        <w:rPr>
          <w:sz w:val="20"/>
          <w:szCs w:val="20"/>
        </w:rPr>
        <w:t>, izmantojot VISC datu bāzes</w:t>
      </w:r>
    </w:p>
    <w:p w14:paraId="4DFB48C1" w14:textId="720F2DF1" w:rsidR="00AC1894" w:rsidRDefault="00EF719D" w:rsidP="00544830">
      <w:pPr>
        <w:spacing w:before="100" w:beforeAutospacing="1" w:after="100" w:afterAutospacing="1" w:line="360" w:lineRule="auto"/>
        <w:ind w:firstLine="720"/>
      </w:pPr>
      <w:r w:rsidRPr="008A5112">
        <w:lastRenderedPageBreak/>
        <w:t xml:space="preserve">1. </w:t>
      </w:r>
      <w:r w:rsidR="00041844" w:rsidRPr="008A5112">
        <w:t>attēlā uzskatāmi redzam</w:t>
      </w:r>
      <w:r w:rsidR="00D5354B">
        <w:t>s</w:t>
      </w:r>
      <w:r w:rsidR="00041844" w:rsidRPr="008A5112">
        <w:t xml:space="preserve">, </w:t>
      </w:r>
      <w:r w:rsidR="000C178D" w:rsidRPr="008A5112">
        <w:t xml:space="preserve">ka vislabākie </w:t>
      </w:r>
      <w:r w:rsidR="00041844" w:rsidRPr="008A5112">
        <w:t xml:space="preserve">centralizēto eksāmenu </w:t>
      </w:r>
      <w:r w:rsidR="000C178D" w:rsidRPr="008A5112">
        <w:t>rezultāti sasniegti krievu valodā, kuru kārtot izvēlas katrs sestais izglītojamais</w:t>
      </w:r>
      <w:r w:rsidR="00BC0B44" w:rsidRPr="008A5112">
        <w:t xml:space="preserve"> jeb 16,02 procenti no </w:t>
      </w:r>
      <w:r w:rsidR="00041844" w:rsidRPr="008A5112">
        <w:t xml:space="preserve">kopējā </w:t>
      </w:r>
      <w:r w:rsidR="00544830" w:rsidRPr="008A5112">
        <w:t xml:space="preserve">eksāmenu </w:t>
      </w:r>
      <w:r w:rsidR="00C96C0F">
        <w:t>kārtotāju</w:t>
      </w:r>
      <w:r w:rsidR="00C96C0F" w:rsidRPr="008A5112">
        <w:t xml:space="preserve"> </w:t>
      </w:r>
      <w:r w:rsidR="00544830" w:rsidRPr="008A5112">
        <w:t xml:space="preserve">skaita. </w:t>
      </w:r>
      <w:r w:rsidR="000C178D" w:rsidRPr="008A5112">
        <w:t xml:space="preserve">Tendence rāda, ka izglītojamie </w:t>
      </w:r>
      <w:r w:rsidR="00041844" w:rsidRPr="008A5112">
        <w:t xml:space="preserve">izvēlas </w:t>
      </w:r>
      <w:r w:rsidR="000C178D" w:rsidRPr="008A5112">
        <w:t>tos priekšm</w:t>
      </w:r>
      <w:r w:rsidR="00041844" w:rsidRPr="008A5112">
        <w:t>etus, kuros varētu sasniegt labāku</w:t>
      </w:r>
      <w:r w:rsidR="000C178D" w:rsidRPr="008A5112">
        <w:t>s rezultātus</w:t>
      </w:r>
      <w:r w:rsidR="00D5354B">
        <w:t>,</w:t>
      </w:r>
      <w:r w:rsidR="000C178D" w:rsidRPr="008A5112">
        <w:t xml:space="preserve"> vai arī </w:t>
      </w:r>
      <w:r w:rsidR="00041844" w:rsidRPr="008A5112">
        <w:t xml:space="preserve">priekšmeta izvēle ir saistīta ar mācību iestādes </w:t>
      </w:r>
      <w:r w:rsidR="00544830" w:rsidRPr="008A5112">
        <w:t>vai turpmākās profesijas izvēli</w:t>
      </w:r>
      <w:r w:rsidR="00041844" w:rsidRPr="008A5112">
        <w:t xml:space="preserve">. </w:t>
      </w:r>
      <w:r w:rsidR="002623A4" w:rsidRPr="008A5112">
        <w:t xml:space="preserve">Starp valodas izvēles </w:t>
      </w:r>
      <w:r w:rsidR="002623A4" w:rsidRPr="008A5112">
        <w:rPr>
          <w:rStyle w:val="Heading3Char"/>
          <w:rFonts w:asciiTheme="minorHAnsi" w:hAnsiTheme="minorHAnsi"/>
          <w:sz w:val="22"/>
          <w:szCs w:val="22"/>
        </w:rPr>
        <w:t>priekšmetiem</w:t>
      </w:r>
      <w:r w:rsidR="000C178D" w:rsidRPr="008A5112">
        <w:rPr>
          <w:rStyle w:val="Heading3Char"/>
          <w:rFonts w:asciiTheme="minorHAnsi" w:hAnsiTheme="minorHAnsi"/>
          <w:sz w:val="22"/>
          <w:szCs w:val="22"/>
        </w:rPr>
        <w:t xml:space="preserve"> 93,14 </w:t>
      </w:r>
      <w:r w:rsidR="00041844" w:rsidRPr="008A5112">
        <w:rPr>
          <w:rStyle w:val="Heading3Char"/>
          <w:rFonts w:asciiTheme="minorHAnsi" w:hAnsiTheme="minorHAnsi"/>
          <w:sz w:val="22"/>
          <w:szCs w:val="22"/>
        </w:rPr>
        <w:t>%</w:t>
      </w:r>
      <w:r w:rsidR="000C178D" w:rsidRPr="008A5112">
        <w:rPr>
          <w:rStyle w:val="Heading3Char"/>
          <w:rFonts w:asciiTheme="minorHAnsi" w:hAnsiTheme="minorHAnsi"/>
          <w:sz w:val="22"/>
          <w:szCs w:val="22"/>
        </w:rPr>
        <w:t xml:space="preserve"> izvēlas angļu valodu, </w:t>
      </w:r>
      <w:r w:rsidR="00544830" w:rsidRPr="008A5112">
        <w:rPr>
          <w:rStyle w:val="Heading3Char"/>
          <w:rFonts w:asciiTheme="minorHAnsi" w:hAnsiTheme="minorHAnsi"/>
          <w:sz w:val="22"/>
          <w:szCs w:val="22"/>
        </w:rPr>
        <w:t>novērtējot tās nozīmi nākotnes studiju un profesijas</w:t>
      </w:r>
      <w:r w:rsidR="00544830" w:rsidRPr="008A5112">
        <w:t xml:space="preserve"> izvēlē. </w:t>
      </w:r>
      <w:r w:rsidR="00EE395F">
        <w:t xml:space="preserve">32,60 % </w:t>
      </w:r>
      <w:r w:rsidR="00EE395F" w:rsidRPr="008A5112">
        <w:t xml:space="preserve">no </w:t>
      </w:r>
      <w:r w:rsidR="00EE395F">
        <w:t xml:space="preserve">centralizēto </w:t>
      </w:r>
      <w:r w:rsidR="00EE395F" w:rsidRPr="008A5112">
        <w:t>eksāmenu kārtotāju skaita ir izvēlējušies kārtot vēstures eksāmenu</w:t>
      </w:r>
      <w:r w:rsidR="00EE395F">
        <w:t xml:space="preserve">, </w:t>
      </w:r>
      <w:r w:rsidR="000C178D" w:rsidRPr="008A5112">
        <w:t>taču rezultāti ir zem vidējā valsts radītāja</w:t>
      </w:r>
      <w:r>
        <w:t>,</w:t>
      </w:r>
      <w:r w:rsidR="008A5112">
        <w:t xml:space="preserve"> sasniedzot </w:t>
      </w:r>
      <w:r w:rsidR="00CA40EB">
        <w:t xml:space="preserve">vien </w:t>
      </w:r>
      <w:r w:rsidR="008A5112">
        <w:t>47,48%</w:t>
      </w:r>
      <w:r w:rsidR="00DB7630">
        <w:t xml:space="preserve"> (vidējais kopprocents)</w:t>
      </w:r>
      <w:r w:rsidR="008A5112">
        <w:t xml:space="preserve">. </w:t>
      </w:r>
      <w:r>
        <w:t xml:space="preserve"> </w:t>
      </w:r>
      <w:r w:rsidR="00EE395F">
        <w:t>Lai objektīvi novērtētu skolēnu izvēli kārtot vienu vai otru izvēles priekšmetu</w:t>
      </w:r>
      <w:r w:rsidR="008574D9">
        <w:t>,</w:t>
      </w:r>
      <w:r w:rsidR="00EE395F">
        <w:t xml:space="preserve"> ir jāveic abiturientu anketēšanu.</w:t>
      </w:r>
    </w:p>
    <w:p w14:paraId="4DFB48C2" w14:textId="16ACD83F" w:rsidR="00C160D0" w:rsidRDefault="00EE395F" w:rsidP="00320764">
      <w:pPr>
        <w:pStyle w:val="Heading2"/>
        <w:spacing w:before="100" w:beforeAutospacing="1" w:after="100" w:afterAutospacing="1" w:line="360" w:lineRule="auto"/>
        <w:rPr>
          <w:rFonts w:asciiTheme="minorHAnsi" w:hAnsiTheme="minorHAnsi"/>
        </w:rPr>
      </w:pPr>
      <w:r w:rsidRPr="00CA40EB">
        <w:rPr>
          <w:rFonts w:asciiTheme="minorHAnsi" w:hAnsiTheme="minorHAnsi"/>
        </w:rPr>
        <w:t>Centralizēto e</w:t>
      </w:r>
      <w:r w:rsidR="00C160D0" w:rsidRPr="00CA40EB">
        <w:rPr>
          <w:rFonts w:asciiTheme="minorHAnsi" w:hAnsiTheme="minorHAnsi"/>
        </w:rPr>
        <w:t xml:space="preserve">ksāmenu rezultāti </w:t>
      </w:r>
      <w:r w:rsidR="00A06010">
        <w:rPr>
          <w:rFonts w:asciiTheme="minorHAnsi" w:hAnsiTheme="minorHAnsi"/>
        </w:rPr>
        <w:t>pēc</w:t>
      </w:r>
      <w:r w:rsidRPr="00CA40EB">
        <w:rPr>
          <w:rFonts w:asciiTheme="minorHAnsi" w:hAnsiTheme="minorHAnsi"/>
        </w:rPr>
        <w:t xml:space="preserve"> </w:t>
      </w:r>
      <w:r w:rsidR="00C160D0" w:rsidRPr="00CA40EB">
        <w:rPr>
          <w:rFonts w:asciiTheme="minorHAnsi" w:hAnsiTheme="minorHAnsi"/>
        </w:rPr>
        <w:t>dzimum</w:t>
      </w:r>
      <w:r w:rsidRPr="00CA40EB">
        <w:rPr>
          <w:rFonts w:asciiTheme="minorHAnsi" w:hAnsiTheme="minorHAnsi"/>
        </w:rPr>
        <w:t>a</w:t>
      </w:r>
      <w:r w:rsidR="00C160D0" w:rsidRPr="00CA40EB">
        <w:rPr>
          <w:rFonts w:asciiTheme="minorHAnsi" w:hAnsiTheme="minorHAnsi"/>
        </w:rPr>
        <w:t xml:space="preserve"> </w:t>
      </w:r>
    </w:p>
    <w:p w14:paraId="2C51F58D" w14:textId="203454FE" w:rsidR="00230534" w:rsidRDefault="0060590E" w:rsidP="004B2538">
      <w:pPr>
        <w:spacing w:after="0" w:line="360" w:lineRule="auto"/>
        <w:ind w:firstLine="720"/>
      </w:pPr>
      <w:r w:rsidRPr="004B2538">
        <w:rPr>
          <w:i/>
        </w:rPr>
        <w:t>Eurydice</w:t>
      </w:r>
      <w:r>
        <w:rPr>
          <w:rStyle w:val="FootnoteReference"/>
        </w:rPr>
        <w:footnoteReference w:id="5"/>
      </w:r>
      <w:r w:rsidR="004B2538">
        <w:t xml:space="preserve"> j</w:t>
      </w:r>
      <w:r>
        <w:t>autājums par zēnu un meiteņu atšķirīgo sniegumu un mācību priekšmetu izvēli tiek analizēts dažādās vecuma grupās.</w:t>
      </w:r>
      <w:r w:rsidR="00230534" w:rsidRPr="00230534">
        <w:t xml:space="preserve"> </w:t>
      </w:r>
      <w:r w:rsidR="00230534">
        <w:t>Atkar</w:t>
      </w:r>
      <w:r w:rsidR="00230534">
        <w:rPr>
          <w:rFonts w:ascii="Calibri" w:hAnsi="Calibri" w:cs="Calibri"/>
        </w:rPr>
        <w:t xml:space="preserve">ībā </w:t>
      </w:r>
      <w:r w:rsidR="00230534">
        <w:t>no mācību jomas sekm</w:t>
      </w:r>
      <w:r w:rsidR="00230534">
        <w:rPr>
          <w:rFonts w:ascii="Calibri" w:hAnsi="Calibri" w:cs="Calibri"/>
        </w:rPr>
        <w:t>ē</w:t>
      </w:r>
      <w:r w:rsidR="00230534">
        <w:t>s redzamie dzimumu mode</w:t>
      </w:r>
      <w:r w:rsidR="00230534">
        <w:rPr>
          <w:rFonts w:ascii="Calibri" w:hAnsi="Calibri" w:cs="Calibri"/>
        </w:rPr>
        <w:t>ļi</w:t>
      </w:r>
      <w:r w:rsidR="00230534">
        <w:t xml:space="preserve"> tiek apspriesti, balstoties uz atbilst</w:t>
      </w:r>
      <w:r w:rsidR="00230534">
        <w:rPr>
          <w:rFonts w:ascii="Calibri" w:hAnsi="Calibri" w:cs="Calibri"/>
        </w:rPr>
        <w:t>ī</w:t>
      </w:r>
      <w:r w:rsidR="00230534">
        <w:t>giem pētījumiem: sekm</w:t>
      </w:r>
      <w:r w:rsidR="00230534">
        <w:rPr>
          <w:rFonts w:ascii="Calibri" w:hAnsi="Calibri" w:cs="Calibri"/>
        </w:rPr>
        <w:t xml:space="preserve">es </w:t>
      </w:r>
      <w:r w:rsidR="00230534">
        <w:t>las</w:t>
      </w:r>
      <w:r w:rsidR="00230534">
        <w:rPr>
          <w:rFonts w:ascii="Calibri" w:hAnsi="Calibri" w:cs="Calibri"/>
        </w:rPr>
        <w:t>ī</w:t>
      </w:r>
      <w:r w:rsidR="00230534">
        <w:t>tprasm</w:t>
      </w:r>
      <w:r w:rsidR="00230534">
        <w:rPr>
          <w:rFonts w:ascii="Calibri" w:hAnsi="Calibri" w:cs="Calibri"/>
        </w:rPr>
        <w:t>ē</w:t>
      </w:r>
      <w:r w:rsidR="00230534">
        <w:t xml:space="preserve"> vērtē Starptautiskais las</w:t>
      </w:r>
      <w:r w:rsidR="00230534">
        <w:rPr>
          <w:rFonts w:ascii="Calibri" w:hAnsi="Calibri" w:cs="Calibri"/>
        </w:rPr>
        <w:t>ī</w:t>
      </w:r>
      <w:r w:rsidR="00230534">
        <w:t>tprasmes novērtēšanas</w:t>
      </w:r>
      <w:r w:rsidR="004B2538">
        <w:t xml:space="preserve"> </w:t>
      </w:r>
      <w:r w:rsidR="00230534">
        <w:t>p</w:t>
      </w:r>
      <w:r w:rsidR="00230534">
        <w:rPr>
          <w:rFonts w:ascii="Calibri" w:hAnsi="Calibri" w:cs="Calibri"/>
        </w:rPr>
        <w:t>ētī</w:t>
      </w:r>
      <w:r w:rsidR="00230534">
        <w:t>jums (PIRLS) un Starptautiskā skolēnu novērtēšanas programma (PISA), bet sekmes matemātikā un dabaszinātnēs pēta Matemātikas un dabaszinātņu izglītības tendenču starptautiskie pētījumi (TIMSS) un PISA.</w:t>
      </w:r>
    </w:p>
    <w:p w14:paraId="4DFB48C3" w14:textId="410A33E5" w:rsidR="007E704A" w:rsidRDefault="00230534" w:rsidP="00230534">
      <w:pPr>
        <w:spacing w:after="0" w:line="360" w:lineRule="auto"/>
        <w:ind w:firstLine="720"/>
      </w:pPr>
      <w:r>
        <w:t>Raksta autori vīriešu</w:t>
      </w:r>
      <w:r w:rsidRPr="00230534">
        <w:t xml:space="preserve"> un </w:t>
      </w:r>
      <w:r w:rsidR="006F0E20">
        <w:t>sieviešu</w:t>
      </w:r>
      <w:r w:rsidRPr="00230534">
        <w:t xml:space="preserve"> </w:t>
      </w:r>
      <w:r>
        <w:t xml:space="preserve">centralizēto eksāmenu izvēli un to rezultātu </w:t>
      </w:r>
      <w:r w:rsidRPr="00230534">
        <w:t xml:space="preserve">atšķirīgo sniegumu </w:t>
      </w:r>
      <w:r>
        <w:t>analizē</w:t>
      </w:r>
      <w:r w:rsidR="006945EC">
        <w:t>,</w:t>
      </w:r>
      <w:r>
        <w:t xml:space="preserve"> balstoties uz 2014.-2015.mācību gada </w:t>
      </w:r>
      <w:r w:rsidR="00E92849">
        <w:t xml:space="preserve">centralizēto </w:t>
      </w:r>
      <w:r>
        <w:t>eksāmenu rezultātiem.</w:t>
      </w:r>
      <w:r w:rsidR="006F0E20">
        <w:t xml:space="preserve">  </w:t>
      </w:r>
      <w:r w:rsidR="00A06010">
        <w:t xml:space="preserve">Pētot </w:t>
      </w:r>
      <w:r w:rsidR="007E704A">
        <w:t xml:space="preserve">sieviešu un vīriešu </w:t>
      </w:r>
      <w:r w:rsidR="00A06010">
        <w:t>rezultātus centralizētajos eksāmeno</w:t>
      </w:r>
      <w:r w:rsidR="00E22978">
        <w:t xml:space="preserve">s </w:t>
      </w:r>
      <w:r w:rsidR="00A06010">
        <w:t>(skat. 2.tabulu</w:t>
      </w:r>
      <w:r w:rsidR="007E704A">
        <w:t xml:space="preserve"> </w:t>
      </w:r>
      <w:r w:rsidR="00A06010">
        <w:t>un 2.attēlu)</w:t>
      </w:r>
      <w:r w:rsidR="00E22978">
        <w:t>,</w:t>
      </w:r>
      <w:r w:rsidR="00A06010">
        <w:t xml:space="preserve"> </w:t>
      </w:r>
      <w:r w:rsidR="007E704A">
        <w:t>redz</w:t>
      </w:r>
      <w:r w:rsidR="00A06010">
        <w:t>am</w:t>
      </w:r>
      <w:r w:rsidR="007E704A">
        <w:t xml:space="preserve">, ka </w:t>
      </w:r>
      <w:r w:rsidR="00742CB1">
        <w:t xml:space="preserve">sievietēm </w:t>
      </w:r>
      <w:r w:rsidR="00A06010">
        <w:t xml:space="preserve">rezultāti  eksāmenos </w:t>
      </w:r>
      <w:r w:rsidR="00742CB1">
        <w:t>vidēji par 6,08 % ir augstāk</w:t>
      </w:r>
      <w:r w:rsidR="00A06010">
        <w:t>i</w:t>
      </w:r>
      <w:r w:rsidR="00742CB1">
        <w:t xml:space="preserve"> nekā vīriešiem. </w:t>
      </w:r>
    </w:p>
    <w:p w14:paraId="4DFB48C4" w14:textId="333C7725" w:rsidR="007E704A" w:rsidRPr="00CA40EB" w:rsidRDefault="00CA40EB" w:rsidP="00320764">
      <w:pPr>
        <w:pStyle w:val="Caption"/>
        <w:keepNext/>
        <w:spacing w:before="100" w:beforeAutospacing="1" w:after="100" w:afterAutospacing="1" w:line="360" w:lineRule="auto"/>
        <w:rPr>
          <w:sz w:val="22"/>
          <w:szCs w:val="22"/>
        </w:rPr>
      </w:pPr>
      <w:r w:rsidRPr="00CA40EB">
        <w:rPr>
          <w:b w:val="0"/>
          <w:sz w:val="22"/>
          <w:szCs w:val="22"/>
        </w:rPr>
        <w:t>2.</w:t>
      </w:r>
      <w:r w:rsidR="00646C8B">
        <w:rPr>
          <w:b w:val="0"/>
          <w:sz w:val="22"/>
          <w:szCs w:val="22"/>
        </w:rPr>
        <w:t>t</w:t>
      </w:r>
      <w:r w:rsidR="007E704A" w:rsidRPr="00CA40EB">
        <w:rPr>
          <w:b w:val="0"/>
          <w:sz w:val="22"/>
          <w:szCs w:val="22"/>
        </w:rPr>
        <w:t>abula</w:t>
      </w:r>
      <w:r w:rsidRPr="00CA40EB">
        <w:rPr>
          <w:b w:val="0"/>
          <w:sz w:val="22"/>
          <w:szCs w:val="22"/>
        </w:rPr>
        <w:t>.</w:t>
      </w:r>
      <w:r w:rsidRPr="00CA40EB">
        <w:t xml:space="preserve"> </w:t>
      </w:r>
      <w:r w:rsidR="0034313A">
        <w:rPr>
          <w:sz w:val="22"/>
          <w:szCs w:val="22"/>
        </w:rPr>
        <w:t>C</w:t>
      </w:r>
      <w:r w:rsidRPr="00CA40EB">
        <w:rPr>
          <w:sz w:val="22"/>
          <w:szCs w:val="22"/>
        </w:rPr>
        <w:t>entralizēto eksāmenu skaits un rezultāti pa mācību pri</w:t>
      </w:r>
      <w:r w:rsidR="003A1BDB">
        <w:rPr>
          <w:sz w:val="22"/>
          <w:szCs w:val="22"/>
        </w:rPr>
        <w:t xml:space="preserve">ekšmetiem (vidējais kopprocents, </w:t>
      </w:r>
      <w:r w:rsidRPr="00CA40EB">
        <w:rPr>
          <w:sz w:val="22"/>
          <w:szCs w:val="22"/>
        </w:rPr>
        <w:t xml:space="preserve">%) </w:t>
      </w:r>
      <w:r w:rsidR="00A06010">
        <w:rPr>
          <w:sz w:val="22"/>
          <w:szCs w:val="22"/>
        </w:rPr>
        <w:t>pēc</w:t>
      </w:r>
      <w:r w:rsidRPr="00CA40EB">
        <w:rPr>
          <w:sz w:val="22"/>
          <w:szCs w:val="22"/>
        </w:rPr>
        <w:t xml:space="preserve"> dzimuma</w:t>
      </w:r>
    </w:p>
    <w:tbl>
      <w:tblPr>
        <w:tblStyle w:val="TableGrid"/>
        <w:tblW w:w="5000" w:type="pct"/>
        <w:tblLook w:val="04A0" w:firstRow="1" w:lastRow="0" w:firstColumn="1" w:lastColumn="0" w:noHBand="0" w:noVBand="1"/>
      </w:tblPr>
      <w:tblGrid>
        <w:gridCol w:w="1926"/>
        <w:gridCol w:w="1926"/>
        <w:gridCol w:w="1925"/>
        <w:gridCol w:w="1925"/>
        <w:gridCol w:w="1925"/>
      </w:tblGrid>
      <w:tr w:rsidR="007E704A" w:rsidRPr="00EF719D" w14:paraId="4DFB48CA" w14:textId="77777777" w:rsidTr="007E704A">
        <w:trPr>
          <w:trHeight w:val="900"/>
        </w:trPr>
        <w:tc>
          <w:tcPr>
            <w:tcW w:w="1000" w:type="pct"/>
            <w:vAlign w:val="center"/>
            <w:hideMark/>
          </w:tcPr>
          <w:p w14:paraId="4DFB48C5" w14:textId="198351FC" w:rsidR="007E704A" w:rsidRPr="007E704A" w:rsidRDefault="00CA40EB" w:rsidP="008574D9">
            <w:pPr>
              <w:spacing w:before="100" w:beforeAutospacing="1" w:after="100" w:afterAutospacing="1"/>
              <w:jc w:val="center"/>
              <w:rPr>
                <w:b/>
              </w:rPr>
            </w:pPr>
            <w:r>
              <w:rPr>
                <w:b/>
              </w:rPr>
              <w:t>Mācību p</w:t>
            </w:r>
            <w:r w:rsidR="007E704A" w:rsidRPr="007E704A">
              <w:rPr>
                <w:b/>
              </w:rPr>
              <w:t>riekšmets</w:t>
            </w:r>
          </w:p>
        </w:tc>
        <w:tc>
          <w:tcPr>
            <w:tcW w:w="1000" w:type="pct"/>
            <w:vAlign w:val="center"/>
            <w:hideMark/>
          </w:tcPr>
          <w:p w14:paraId="4DFB48C6" w14:textId="4F1DD95B" w:rsidR="007E704A" w:rsidRPr="007E704A" w:rsidRDefault="007E704A" w:rsidP="008574D9">
            <w:pPr>
              <w:spacing w:before="100" w:beforeAutospacing="1" w:after="100" w:afterAutospacing="1"/>
              <w:jc w:val="center"/>
              <w:rPr>
                <w:b/>
              </w:rPr>
            </w:pPr>
            <w:r w:rsidRPr="007E704A">
              <w:rPr>
                <w:b/>
              </w:rPr>
              <w:t xml:space="preserve">Vidējais kopprocents </w:t>
            </w:r>
            <w:r w:rsidR="003A1BDB">
              <w:rPr>
                <w:b/>
              </w:rPr>
              <w:t>(</w:t>
            </w:r>
            <w:r w:rsidR="00A06010">
              <w:rPr>
                <w:b/>
              </w:rPr>
              <w:t>%</w:t>
            </w:r>
            <w:r w:rsidR="003A1BDB">
              <w:rPr>
                <w:b/>
              </w:rPr>
              <w:t>)</w:t>
            </w:r>
            <w:r w:rsidR="00A06010">
              <w:rPr>
                <w:b/>
              </w:rPr>
              <w:t xml:space="preserve"> </w:t>
            </w:r>
            <w:r>
              <w:rPr>
                <w:b/>
              </w:rPr>
              <w:t>kārtotiem eksāmeniem</w:t>
            </w:r>
            <w:r w:rsidR="00CA40EB">
              <w:rPr>
                <w:b/>
              </w:rPr>
              <w:t xml:space="preserve"> (sievietes)</w:t>
            </w:r>
          </w:p>
        </w:tc>
        <w:tc>
          <w:tcPr>
            <w:tcW w:w="1000" w:type="pct"/>
            <w:vAlign w:val="center"/>
            <w:hideMark/>
          </w:tcPr>
          <w:p w14:paraId="4DFB48C7" w14:textId="6D742504" w:rsidR="007E704A" w:rsidRPr="007E704A" w:rsidRDefault="00CA40EB" w:rsidP="008574D9">
            <w:pPr>
              <w:spacing w:before="100" w:beforeAutospacing="1" w:after="100" w:afterAutospacing="1"/>
              <w:jc w:val="center"/>
              <w:rPr>
                <w:b/>
              </w:rPr>
            </w:pPr>
            <w:r>
              <w:rPr>
                <w:b/>
              </w:rPr>
              <w:t>K</w:t>
            </w:r>
            <w:r w:rsidR="007E704A">
              <w:rPr>
                <w:b/>
              </w:rPr>
              <w:t>ārtoto eksāmenu skaits</w:t>
            </w:r>
            <w:r>
              <w:rPr>
                <w:b/>
              </w:rPr>
              <w:t xml:space="preserve"> (sievietes)</w:t>
            </w:r>
          </w:p>
        </w:tc>
        <w:tc>
          <w:tcPr>
            <w:tcW w:w="1000" w:type="pct"/>
            <w:vAlign w:val="center"/>
            <w:hideMark/>
          </w:tcPr>
          <w:p w14:paraId="4DFB48C8" w14:textId="1D328255" w:rsidR="007E704A" w:rsidRPr="007E704A" w:rsidRDefault="007E704A" w:rsidP="008574D9">
            <w:pPr>
              <w:spacing w:before="100" w:beforeAutospacing="1" w:after="100" w:afterAutospacing="1"/>
              <w:jc w:val="center"/>
              <w:rPr>
                <w:b/>
              </w:rPr>
            </w:pPr>
            <w:r>
              <w:rPr>
                <w:b/>
              </w:rPr>
              <w:t xml:space="preserve">Vidējais kopprocents </w:t>
            </w:r>
            <w:r w:rsidR="003A1BDB">
              <w:rPr>
                <w:b/>
              </w:rPr>
              <w:t>(</w:t>
            </w:r>
            <w:r w:rsidR="009E4CE7">
              <w:rPr>
                <w:b/>
              </w:rPr>
              <w:t>%</w:t>
            </w:r>
            <w:r w:rsidR="003A1BDB">
              <w:rPr>
                <w:b/>
              </w:rPr>
              <w:t>)</w:t>
            </w:r>
            <w:r w:rsidR="00DB15BC">
              <w:rPr>
                <w:b/>
              </w:rPr>
              <w:t xml:space="preserve"> </w:t>
            </w:r>
            <w:r>
              <w:rPr>
                <w:b/>
              </w:rPr>
              <w:t>kārtotiem eksāmeniem</w:t>
            </w:r>
            <w:r w:rsidR="00CA40EB">
              <w:rPr>
                <w:b/>
              </w:rPr>
              <w:t xml:space="preserve"> (vīrieši) </w:t>
            </w:r>
          </w:p>
        </w:tc>
        <w:tc>
          <w:tcPr>
            <w:tcW w:w="1000" w:type="pct"/>
            <w:vAlign w:val="center"/>
            <w:hideMark/>
          </w:tcPr>
          <w:p w14:paraId="4DFB48C9" w14:textId="46ACBF87" w:rsidR="007E704A" w:rsidRPr="007E704A" w:rsidRDefault="00CA40EB" w:rsidP="008574D9">
            <w:pPr>
              <w:spacing w:before="100" w:beforeAutospacing="1" w:after="100" w:afterAutospacing="1"/>
              <w:jc w:val="center"/>
              <w:rPr>
                <w:b/>
              </w:rPr>
            </w:pPr>
            <w:r>
              <w:rPr>
                <w:b/>
              </w:rPr>
              <w:t>K</w:t>
            </w:r>
            <w:r w:rsidR="007E704A">
              <w:rPr>
                <w:b/>
              </w:rPr>
              <w:t>ārtoto eksāmenu skaits</w:t>
            </w:r>
            <w:r>
              <w:rPr>
                <w:b/>
              </w:rPr>
              <w:t xml:space="preserve"> (vīrieši)</w:t>
            </w:r>
          </w:p>
        </w:tc>
      </w:tr>
      <w:tr w:rsidR="007E704A" w:rsidRPr="00EF719D" w14:paraId="4DFB48D0" w14:textId="77777777" w:rsidTr="007E704A">
        <w:trPr>
          <w:trHeight w:val="300"/>
        </w:trPr>
        <w:tc>
          <w:tcPr>
            <w:tcW w:w="1000" w:type="pct"/>
            <w:noWrap/>
            <w:hideMark/>
          </w:tcPr>
          <w:p w14:paraId="4DFB48CB" w14:textId="77777777" w:rsidR="007E704A" w:rsidRPr="00EF719D" w:rsidRDefault="007E704A" w:rsidP="008574D9">
            <w:pPr>
              <w:spacing w:before="100" w:beforeAutospacing="1" w:after="100" w:afterAutospacing="1"/>
              <w:jc w:val="left"/>
            </w:pPr>
            <w:r w:rsidRPr="00EF719D">
              <w:t>Bioloģija</w:t>
            </w:r>
          </w:p>
        </w:tc>
        <w:tc>
          <w:tcPr>
            <w:tcW w:w="1000" w:type="pct"/>
            <w:hideMark/>
          </w:tcPr>
          <w:p w14:paraId="4DFB48CC" w14:textId="77777777" w:rsidR="007E704A" w:rsidRPr="00EF719D" w:rsidRDefault="007E704A" w:rsidP="008574D9">
            <w:pPr>
              <w:spacing w:before="100" w:beforeAutospacing="1" w:after="100" w:afterAutospacing="1"/>
              <w:jc w:val="right"/>
            </w:pPr>
            <w:r w:rsidRPr="00EF719D">
              <w:t>63,19</w:t>
            </w:r>
          </w:p>
        </w:tc>
        <w:tc>
          <w:tcPr>
            <w:tcW w:w="1000" w:type="pct"/>
            <w:hideMark/>
          </w:tcPr>
          <w:p w14:paraId="4DFB48CD" w14:textId="77777777" w:rsidR="007E704A" w:rsidRPr="00EF719D" w:rsidRDefault="007E704A" w:rsidP="008574D9">
            <w:pPr>
              <w:spacing w:before="100" w:beforeAutospacing="1" w:after="100" w:afterAutospacing="1"/>
              <w:jc w:val="right"/>
            </w:pPr>
            <w:r w:rsidRPr="00EF719D">
              <w:t>871</w:t>
            </w:r>
          </w:p>
        </w:tc>
        <w:tc>
          <w:tcPr>
            <w:tcW w:w="1000" w:type="pct"/>
            <w:hideMark/>
          </w:tcPr>
          <w:p w14:paraId="4DFB48CE" w14:textId="77777777" w:rsidR="007E704A" w:rsidRPr="00EF719D" w:rsidRDefault="007E704A" w:rsidP="008574D9">
            <w:pPr>
              <w:spacing w:before="100" w:beforeAutospacing="1" w:after="100" w:afterAutospacing="1"/>
              <w:jc w:val="right"/>
            </w:pPr>
            <w:r w:rsidRPr="00EF719D">
              <w:t>60,13</w:t>
            </w:r>
          </w:p>
        </w:tc>
        <w:tc>
          <w:tcPr>
            <w:tcW w:w="1000" w:type="pct"/>
            <w:hideMark/>
          </w:tcPr>
          <w:p w14:paraId="4DFB48CF" w14:textId="77777777" w:rsidR="007E704A" w:rsidRPr="00EF719D" w:rsidRDefault="007E704A" w:rsidP="008574D9">
            <w:pPr>
              <w:spacing w:before="100" w:beforeAutospacing="1" w:after="100" w:afterAutospacing="1"/>
              <w:jc w:val="right"/>
            </w:pPr>
            <w:r w:rsidRPr="00EF719D">
              <w:t>270</w:t>
            </w:r>
          </w:p>
        </w:tc>
      </w:tr>
      <w:tr w:rsidR="007E704A" w:rsidRPr="00EF719D" w14:paraId="4DFB48D6" w14:textId="77777777" w:rsidTr="007E704A">
        <w:trPr>
          <w:trHeight w:val="300"/>
        </w:trPr>
        <w:tc>
          <w:tcPr>
            <w:tcW w:w="1000" w:type="pct"/>
            <w:noWrap/>
            <w:hideMark/>
          </w:tcPr>
          <w:p w14:paraId="4DFB48D1" w14:textId="77777777" w:rsidR="007E704A" w:rsidRPr="00EF719D" w:rsidRDefault="007E704A" w:rsidP="008574D9">
            <w:pPr>
              <w:spacing w:before="100" w:beforeAutospacing="1" w:after="100" w:afterAutospacing="1"/>
              <w:jc w:val="left"/>
            </w:pPr>
            <w:r w:rsidRPr="00EF719D">
              <w:t>Ķīmija</w:t>
            </w:r>
          </w:p>
        </w:tc>
        <w:tc>
          <w:tcPr>
            <w:tcW w:w="1000" w:type="pct"/>
            <w:hideMark/>
          </w:tcPr>
          <w:p w14:paraId="4DFB48D2" w14:textId="77777777" w:rsidR="007E704A" w:rsidRPr="00EF719D" w:rsidRDefault="007E704A" w:rsidP="008574D9">
            <w:pPr>
              <w:spacing w:before="100" w:beforeAutospacing="1" w:after="100" w:afterAutospacing="1"/>
              <w:jc w:val="right"/>
            </w:pPr>
            <w:r w:rsidRPr="00EF719D">
              <w:t>64,45</w:t>
            </w:r>
          </w:p>
        </w:tc>
        <w:tc>
          <w:tcPr>
            <w:tcW w:w="1000" w:type="pct"/>
            <w:hideMark/>
          </w:tcPr>
          <w:p w14:paraId="4DFB48D3" w14:textId="77777777" w:rsidR="007E704A" w:rsidRPr="00EF719D" w:rsidRDefault="007E704A" w:rsidP="008574D9">
            <w:pPr>
              <w:spacing w:before="100" w:beforeAutospacing="1" w:after="100" w:afterAutospacing="1"/>
              <w:jc w:val="right"/>
            </w:pPr>
            <w:r w:rsidRPr="00EF719D">
              <w:t>347</w:t>
            </w:r>
          </w:p>
        </w:tc>
        <w:tc>
          <w:tcPr>
            <w:tcW w:w="1000" w:type="pct"/>
            <w:hideMark/>
          </w:tcPr>
          <w:p w14:paraId="4DFB48D4" w14:textId="77777777" w:rsidR="007E704A" w:rsidRPr="00EF719D" w:rsidRDefault="007E704A" w:rsidP="008574D9">
            <w:pPr>
              <w:spacing w:before="100" w:beforeAutospacing="1" w:after="100" w:afterAutospacing="1"/>
              <w:jc w:val="right"/>
            </w:pPr>
            <w:r w:rsidRPr="00EF719D">
              <w:t>67,86</w:t>
            </w:r>
          </w:p>
        </w:tc>
        <w:tc>
          <w:tcPr>
            <w:tcW w:w="1000" w:type="pct"/>
            <w:hideMark/>
          </w:tcPr>
          <w:p w14:paraId="4DFB48D5" w14:textId="77777777" w:rsidR="007E704A" w:rsidRPr="00EF719D" w:rsidRDefault="007E704A" w:rsidP="008574D9">
            <w:pPr>
              <w:spacing w:before="100" w:beforeAutospacing="1" w:after="100" w:afterAutospacing="1"/>
              <w:jc w:val="right"/>
            </w:pPr>
            <w:r w:rsidRPr="00EF719D">
              <w:t>182</w:t>
            </w:r>
          </w:p>
        </w:tc>
      </w:tr>
      <w:tr w:rsidR="007E704A" w:rsidRPr="00EF719D" w14:paraId="4DFB48DC" w14:textId="77777777" w:rsidTr="007E704A">
        <w:trPr>
          <w:trHeight w:val="300"/>
        </w:trPr>
        <w:tc>
          <w:tcPr>
            <w:tcW w:w="1000" w:type="pct"/>
            <w:noWrap/>
            <w:hideMark/>
          </w:tcPr>
          <w:p w14:paraId="4DFB48D7" w14:textId="24333436" w:rsidR="007E704A" w:rsidRPr="00EF719D" w:rsidRDefault="007E704A" w:rsidP="008574D9">
            <w:pPr>
              <w:spacing w:before="100" w:beforeAutospacing="1" w:after="100" w:afterAutospacing="1"/>
              <w:jc w:val="left"/>
            </w:pPr>
            <w:r w:rsidRPr="00EF719D">
              <w:t>Angļu</w:t>
            </w:r>
            <w:r w:rsidR="00CA40EB">
              <w:t xml:space="preserve"> valoda</w:t>
            </w:r>
          </w:p>
        </w:tc>
        <w:tc>
          <w:tcPr>
            <w:tcW w:w="1000" w:type="pct"/>
            <w:hideMark/>
          </w:tcPr>
          <w:p w14:paraId="4DFB48D8" w14:textId="77777777" w:rsidR="007E704A" w:rsidRPr="00EF719D" w:rsidRDefault="007E704A" w:rsidP="008574D9">
            <w:pPr>
              <w:spacing w:before="100" w:beforeAutospacing="1" w:after="100" w:afterAutospacing="1"/>
              <w:jc w:val="right"/>
            </w:pPr>
            <w:r w:rsidRPr="00EF719D">
              <w:t>54,57</w:t>
            </w:r>
          </w:p>
        </w:tc>
        <w:tc>
          <w:tcPr>
            <w:tcW w:w="1000" w:type="pct"/>
            <w:hideMark/>
          </w:tcPr>
          <w:p w14:paraId="4DFB48D9" w14:textId="77777777" w:rsidR="007E704A" w:rsidRPr="00EF719D" w:rsidRDefault="007E704A" w:rsidP="008574D9">
            <w:pPr>
              <w:spacing w:before="100" w:beforeAutospacing="1" w:after="100" w:afterAutospacing="1"/>
              <w:jc w:val="right"/>
            </w:pPr>
            <w:r w:rsidRPr="00EF719D">
              <w:t>6803</w:t>
            </w:r>
          </w:p>
        </w:tc>
        <w:tc>
          <w:tcPr>
            <w:tcW w:w="1000" w:type="pct"/>
            <w:hideMark/>
          </w:tcPr>
          <w:p w14:paraId="4DFB48DA" w14:textId="77777777" w:rsidR="007E704A" w:rsidRPr="00EF719D" w:rsidRDefault="007E704A" w:rsidP="008574D9">
            <w:pPr>
              <w:spacing w:before="100" w:beforeAutospacing="1" w:after="100" w:afterAutospacing="1"/>
              <w:jc w:val="right"/>
            </w:pPr>
            <w:r w:rsidRPr="00EF719D">
              <w:t>53,69</w:t>
            </w:r>
          </w:p>
        </w:tc>
        <w:tc>
          <w:tcPr>
            <w:tcW w:w="1000" w:type="pct"/>
            <w:hideMark/>
          </w:tcPr>
          <w:p w14:paraId="4DFB48DB" w14:textId="77777777" w:rsidR="007E704A" w:rsidRPr="00EF719D" w:rsidRDefault="007E704A" w:rsidP="008574D9">
            <w:pPr>
              <w:spacing w:before="100" w:beforeAutospacing="1" w:after="100" w:afterAutospacing="1"/>
              <w:jc w:val="right"/>
            </w:pPr>
            <w:r w:rsidRPr="00EF719D">
              <w:t>6823</w:t>
            </w:r>
          </w:p>
        </w:tc>
      </w:tr>
      <w:tr w:rsidR="007E704A" w:rsidRPr="00EF719D" w14:paraId="4DFB48E2" w14:textId="77777777" w:rsidTr="007E704A">
        <w:trPr>
          <w:trHeight w:val="300"/>
        </w:trPr>
        <w:tc>
          <w:tcPr>
            <w:tcW w:w="1000" w:type="pct"/>
            <w:noWrap/>
            <w:hideMark/>
          </w:tcPr>
          <w:p w14:paraId="4DFB48DD" w14:textId="7376410A" w:rsidR="007E704A" w:rsidRPr="00EF719D" w:rsidRDefault="007E704A" w:rsidP="008574D9">
            <w:pPr>
              <w:spacing w:before="100" w:beforeAutospacing="1" w:after="100" w:afterAutospacing="1"/>
              <w:jc w:val="left"/>
            </w:pPr>
            <w:r w:rsidRPr="00EF719D">
              <w:t>Franču</w:t>
            </w:r>
            <w:r w:rsidR="00CA40EB">
              <w:t xml:space="preserve"> valoda</w:t>
            </w:r>
          </w:p>
        </w:tc>
        <w:tc>
          <w:tcPr>
            <w:tcW w:w="1000" w:type="pct"/>
            <w:hideMark/>
          </w:tcPr>
          <w:p w14:paraId="4DFB48DE" w14:textId="77777777" w:rsidR="007E704A" w:rsidRPr="00EF719D" w:rsidRDefault="007E704A" w:rsidP="008574D9">
            <w:pPr>
              <w:spacing w:before="100" w:beforeAutospacing="1" w:after="100" w:afterAutospacing="1"/>
              <w:jc w:val="right"/>
            </w:pPr>
            <w:r w:rsidRPr="00EF719D">
              <w:t>74,34</w:t>
            </w:r>
          </w:p>
        </w:tc>
        <w:tc>
          <w:tcPr>
            <w:tcW w:w="1000" w:type="pct"/>
            <w:hideMark/>
          </w:tcPr>
          <w:p w14:paraId="4DFB48DF" w14:textId="77777777" w:rsidR="007E704A" w:rsidRPr="00EF719D" w:rsidRDefault="007E704A" w:rsidP="008574D9">
            <w:pPr>
              <w:spacing w:before="100" w:beforeAutospacing="1" w:after="100" w:afterAutospacing="1"/>
              <w:jc w:val="right"/>
            </w:pPr>
            <w:r w:rsidRPr="00EF719D">
              <w:t>27</w:t>
            </w:r>
          </w:p>
        </w:tc>
        <w:tc>
          <w:tcPr>
            <w:tcW w:w="1000" w:type="pct"/>
            <w:hideMark/>
          </w:tcPr>
          <w:p w14:paraId="4DFB48E0" w14:textId="77777777" w:rsidR="007E704A" w:rsidRPr="00EF719D" w:rsidRDefault="007E704A" w:rsidP="008574D9">
            <w:pPr>
              <w:spacing w:before="100" w:beforeAutospacing="1" w:after="100" w:afterAutospacing="1"/>
              <w:jc w:val="right"/>
            </w:pPr>
            <w:r w:rsidRPr="00EF719D">
              <w:t>61,51</w:t>
            </w:r>
          </w:p>
        </w:tc>
        <w:tc>
          <w:tcPr>
            <w:tcW w:w="1000" w:type="pct"/>
            <w:hideMark/>
          </w:tcPr>
          <w:p w14:paraId="4DFB48E1" w14:textId="77777777" w:rsidR="007E704A" w:rsidRPr="00EF719D" w:rsidRDefault="007E704A" w:rsidP="008574D9">
            <w:pPr>
              <w:spacing w:before="100" w:beforeAutospacing="1" w:after="100" w:afterAutospacing="1"/>
              <w:jc w:val="right"/>
            </w:pPr>
            <w:r w:rsidRPr="00EF719D">
              <w:t>9</w:t>
            </w:r>
          </w:p>
        </w:tc>
      </w:tr>
      <w:tr w:rsidR="007E704A" w:rsidRPr="00EF719D" w14:paraId="4DFB48E8" w14:textId="77777777" w:rsidTr="007E704A">
        <w:trPr>
          <w:trHeight w:val="300"/>
        </w:trPr>
        <w:tc>
          <w:tcPr>
            <w:tcW w:w="1000" w:type="pct"/>
            <w:noWrap/>
            <w:hideMark/>
          </w:tcPr>
          <w:p w14:paraId="4DFB48E3" w14:textId="7B9E993C" w:rsidR="007E704A" w:rsidRPr="00EF719D" w:rsidRDefault="007E704A" w:rsidP="008574D9">
            <w:pPr>
              <w:spacing w:before="100" w:beforeAutospacing="1" w:after="100" w:afterAutospacing="1"/>
              <w:jc w:val="left"/>
            </w:pPr>
            <w:r w:rsidRPr="00EF719D">
              <w:t>Vācu</w:t>
            </w:r>
            <w:r w:rsidR="00CA40EB">
              <w:t xml:space="preserve"> valoda</w:t>
            </w:r>
          </w:p>
        </w:tc>
        <w:tc>
          <w:tcPr>
            <w:tcW w:w="1000" w:type="pct"/>
            <w:hideMark/>
          </w:tcPr>
          <w:p w14:paraId="4DFB48E4" w14:textId="77777777" w:rsidR="007E704A" w:rsidRPr="00EF719D" w:rsidRDefault="007E704A" w:rsidP="008574D9">
            <w:pPr>
              <w:spacing w:before="100" w:beforeAutospacing="1" w:after="100" w:afterAutospacing="1"/>
              <w:jc w:val="right"/>
            </w:pPr>
            <w:r w:rsidRPr="00EF719D">
              <w:t>65,99</w:t>
            </w:r>
          </w:p>
        </w:tc>
        <w:tc>
          <w:tcPr>
            <w:tcW w:w="1000" w:type="pct"/>
            <w:hideMark/>
          </w:tcPr>
          <w:p w14:paraId="4DFB48E5" w14:textId="77777777" w:rsidR="007E704A" w:rsidRPr="00EF719D" w:rsidRDefault="007E704A" w:rsidP="008574D9">
            <w:pPr>
              <w:spacing w:before="100" w:beforeAutospacing="1" w:after="100" w:afterAutospacing="1"/>
              <w:jc w:val="right"/>
            </w:pPr>
            <w:r w:rsidRPr="00EF719D">
              <w:t>104</w:t>
            </w:r>
          </w:p>
        </w:tc>
        <w:tc>
          <w:tcPr>
            <w:tcW w:w="1000" w:type="pct"/>
            <w:hideMark/>
          </w:tcPr>
          <w:p w14:paraId="4DFB48E6" w14:textId="77777777" w:rsidR="007E704A" w:rsidRPr="00EF719D" w:rsidRDefault="007E704A" w:rsidP="008574D9">
            <w:pPr>
              <w:spacing w:before="100" w:beforeAutospacing="1" w:after="100" w:afterAutospacing="1"/>
              <w:jc w:val="right"/>
            </w:pPr>
            <w:r w:rsidRPr="00EF719D">
              <w:t>60,61</w:t>
            </w:r>
          </w:p>
        </w:tc>
        <w:tc>
          <w:tcPr>
            <w:tcW w:w="1000" w:type="pct"/>
            <w:hideMark/>
          </w:tcPr>
          <w:p w14:paraId="4DFB48E7" w14:textId="77777777" w:rsidR="007E704A" w:rsidRPr="00EF719D" w:rsidRDefault="007E704A" w:rsidP="008574D9">
            <w:pPr>
              <w:spacing w:before="100" w:beforeAutospacing="1" w:after="100" w:afterAutospacing="1"/>
              <w:jc w:val="right"/>
            </w:pPr>
            <w:r w:rsidRPr="00EF719D">
              <w:t>50</w:t>
            </w:r>
          </w:p>
        </w:tc>
      </w:tr>
      <w:tr w:rsidR="007E704A" w:rsidRPr="00EF719D" w14:paraId="4DFB48EE" w14:textId="77777777" w:rsidTr="007E704A">
        <w:trPr>
          <w:trHeight w:val="300"/>
        </w:trPr>
        <w:tc>
          <w:tcPr>
            <w:tcW w:w="1000" w:type="pct"/>
            <w:noWrap/>
            <w:hideMark/>
          </w:tcPr>
          <w:p w14:paraId="4DFB48E9" w14:textId="77777777" w:rsidR="007E704A" w:rsidRPr="00EF719D" w:rsidRDefault="007E704A" w:rsidP="008574D9">
            <w:pPr>
              <w:spacing w:before="100" w:beforeAutospacing="1" w:after="100" w:afterAutospacing="1"/>
              <w:jc w:val="left"/>
            </w:pPr>
            <w:r w:rsidRPr="00EF719D">
              <w:t>Vēsture</w:t>
            </w:r>
          </w:p>
        </w:tc>
        <w:tc>
          <w:tcPr>
            <w:tcW w:w="1000" w:type="pct"/>
            <w:hideMark/>
          </w:tcPr>
          <w:p w14:paraId="4DFB48EA" w14:textId="77777777" w:rsidR="007E704A" w:rsidRPr="00EF719D" w:rsidRDefault="007E704A" w:rsidP="008574D9">
            <w:pPr>
              <w:spacing w:before="100" w:beforeAutospacing="1" w:after="100" w:afterAutospacing="1"/>
              <w:jc w:val="right"/>
            </w:pPr>
            <w:r w:rsidRPr="00EF719D">
              <w:t>49,68</w:t>
            </w:r>
          </w:p>
        </w:tc>
        <w:tc>
          <w:tcPr>
            <w:tcW w:w="1000" w:type="pct"/>
            <w:hideMark/>
          </w:tcPr>
          <w:p w14:paraId="4DFB48EB" w14:textId="77777777" w:rsidR="007E704A" w:rsidRPr="00EF719D" w:rsidRDefault="007E704A" w:rsidP="008574D9">
            <w:pPr>
              <w:spacing w:before="100" w:beforeAutospacing="1" w:after="100" w:afterAutospacing="1"/>
              <w:jc w:val="right"/>
            </w:pPr>
            <w:r w:rsidRPr="00EF719D">
              <w:t>2007</w:t>
            </w:r>
          </w:p>
        </w:tc>
        <w:tc>
          <w:tcPr>
            <w:tcW w:w="1000" w:type="pct"/>
            <w:hideMark/>
          </w:tcPr>
          <w:p w14:paraId="4DFB48EC" w14:textId="77777777" w:rsidR="007E704A" w:rsidRPr="00EF719D" w:rsidRDefault="007E704A" w:rsidP="008574D9">
            <w:pPr>
              <w:spacing w:before="100" w:beforeAutospacing="1" w:after="100" w:afterAutospacing="1"/>
              <w:jc w:val="right"/>
            </w:pPr>
            <w:r w:rsidRPr="00EF719D">
              <w:t>45,88</w:t>
            </w:r>
          </w:p>
        </w:tc>
        <w:tc>
          <w:tcPr>
            <w:tcW w:w="1000" w:type="pct"/>
            <w:hideMark/>
          </w:tcPr>
          <w:p w14:paraId="4DFB48ED" w14:textId="77777777" w:rsidR="007E704A" w:rsidRPr="00EF719D" w:rsidRDefault="007E704A" w:rsidP="008574D9">
            <w:pPr>
              <w:spacing w:before="100" w:beforeAutospacing="1" w:after="100" w:afterAutospacing="1"/>
              <w:jc w:val="right"/>
            </w:pPr>
            <w:r w:rsidRPr="00EF719D">
              <w:t>2762</w:t>
            </w:r>
          </w:p>
        </w:tc>
      </w:tr>
      <w:tr w:rsidR="007E704A" w:rsidRPr="00EF719D" w14:paraId="4DFB48F4" w14:textId="77777777" w:rsidTr="007E704A">
        <w:trPr>
          <w:trHeight w:val="300"/>
        </w:trPr>
        <w:tc>
          <w:tcPr>
            <w:tcW w:w="1000" w:type="pct"/>
            <w:noWrap/>
            <w:hideMark/>
          </w:tcPr>
          <w:p w14:paraId="4DFB48EF" w14:textId="7722185A" w:rsidR="007E704A" w:rsidRPr="00EF719D" w:rsidRDefault="007E704A" w:rsidP="008574D9">
            <w:pPr>
              <w:spacing w:before="100" w:beforeAutospacing="1" w:after="100" w:afterAutospacing="1"/>
              <w:jc w:val="left"/>
            </w:pPr>
            <w:r w:rsidRPr="00EF719D">
              <w:t>Latviešu</w:t>
            </w:r>
            <w:r w:rsidR="00CA40EB">
              <w:t xml:space="preserve"> valoda</w:t>
            </w:r>
          </w:p>
        </w:tc>
        <w:tc>
          <w:tcPr>
            <w:tcW w:w="1000" w:type="pct"/>
            <w:hideMark/>
          </w:tcPr>
          <w:p w14:paraId="4DFB48F0" w14:textId="77777777" w:rsidR="007E704A" w:rsidRPr="00EF719D" w:rsidRDefault="007E704A" w:rsidP="008574D9">
            <w:pPr>
              <w:spacing w:before="100" w:beforeAutospacing="1" w:after="100" w:afterAutospacing="1"/>
              <w:jc w:val="right"/>
            </w:pPr>
            <w:r w:rsidRPr="00EF719D">
              <w:t>54,77</w:t>
            </w:r>
          </w:p>
        </w:tc>
        <w:tc>
          <w:tcPr>
            <w:tcW w:w="1000" w:type="pct"/>
            <w:hideMark/>
          </w:tcPr>
          <w:p w14:paraId="4DFB48F1" w14:textId="77777777" w:rsidR="007E704A" w:rsidRPr="00EF719D" w:rsidRDefault="007E704A" w:rsidP="008574D9">
            <w:pPr>
              <w:spacing w:before="100" w:beforeAutospacing="1" w:after="100" w:afterAutospacing="1"/>
              <w:jc w:val="right"/>
            </w:pPr>
            <w:r w:rsidRPr="00EF719D">
              <w:t>7449</w:t>
            </w:r>
          </w:p>
        </w:tc>
        <w:tc>
          <w:tcPr>
            <w:tcW w:w="1000" w:type="pct"/>
            <w:hideMark/>
          </w:tcPr>
          <w:p w14:paraId="4DFB48F2" w14:textId="77777777" w:rsidR="007E704A" w:rsidRPr="00EF719D" w:rsidRDefault="007E704A" w:rsidP="008574D9">
            <w:pPr>
              <w:spacing w:before="100" w:beforeAutospacing="1" w:after="100" w:afterAutospacing="1"/>
              <w:jc w:val="right"/>
            </w:pPr>
            <w:r w:rsidRPr="00EF719D">
              <w:t>42,42</w:t>
            </w:r>
          </w:p>
        </w:tc>
        <w:tc>
          <w:tcPr>
            <w:tcW w:w="1000" w:type="pct"/>
            <w:hideMark/>
          </w:tcPr>
          <w:p w14:paraId="4DFB48F3" w14:textId="77777777" w:rsidR="007E704A" w:rsidRPr="00EF719D" w:rsidRDefault="007E704A" w:rsidP="008574D9">
            <w:pPr>
              <w:spacing w:before="100" w:beforeAutospacing="1" w:after="100" w:afterAutospacing="1"/>
              <w:jc w:val="right"/>
            </w:pPr>
            <w:r w:rsidRPr="00EF719D">
              <w:t>7180</w:t>
            </w:r>
          </w:p>
        </w:tc>
      </w:tr>
      <w:tr w:rsidR="007E704A" w:rsidRPr="00EF719D" w14:paraId="4DFB48FA" w14:textId="77777777" w:rsidTr="007E704A">
        <w:trPr>
          <w:trHeight w:val="300"/>
        </w:trPr>
        <w:tc>
          <w:tcPr>
            <w:tcW w:w="1000" w:type="pct"/>
            <w:noWrap/>
            <w:hideMark/>
          </w:tcPr>
          <w:p w14:paraId="4DFB48F5" w14:textId="77777777" w:rsidR="007E704A" w:rsidRPr="00EF719D" w:rsidRDefault="007E704A" w:rsidP="008574D9">
            <w:pPr>
              <w:spacing w:before="100" w:beforeAutospacing="1" w:after="100" w:afterAutospacing="1"/>
              <w:jc w:val="left"/>
            </w:pPr>
            <w:r w:rsidRPr="00EF719D">
              <w:t>Matemātika</w:t>
            </w:r>
          </w:p>
        </w:tc>
        <w:tc>
          <w:tcPr>
            <w:tcW w:w="1000" w:type="pct"/>
            <w:hideMark/>
          </w:tcPr>
          <w:p w14:paraId="4DFB48F6" w14:textId="77777777" w:rsidR="007E704A" w:rsidRPr="00EF719D" w:rsidRDefault="007E704A" w:rsidP="008574D9">
            <w:pPr>
              <w:spacing w:before="100" w:beforeAutospacing="1" w:after="100" w:afterAutospacing="1"/>
              <w:jc w:val="right"/>
            </w:pPr>
            <w:r w:rsidRPr="00EF719D">
              <w:t>45,63</w:t>
            </w:r>
          </w:p>
        </w:tc>
        <w:tc>
          <w:tcPr>
            <w:tcW w:w="1000" w:type="pct"/>
            <w:hideMark/>
          </w:tcPr>
          <w:p w14:paraId="4DFB48F7" w14:textId="77777777" w:rsidR="007E704A" w:rsidRPr="00EF719D" w:rsidRDefault="007E704A" w:rsidP="008574D9">
            <w:pPr>
              <w:spacing w:before="100" w:beforeAutospacing="1" w:after="100" w:afterAutospacing="1"/>
              <w:jc w:val="right"/>
            </w:pPr>
            <w:r w:rsidRPr="00EF719D">
              <w:t>7403</w:t>
            </w:r>
          </w:p>
        </w:tc>
        <w:tc>
          <w:tcPr>
            <w:tcW w:w="1000" w:type="pct"/>
            <w:hideMark/>
          </w:tcPr>
          <w:p w14:paraId="4DFB48F8" w14:textId="77777777" w:rsidR="007E704A" w:rsidRPr="00EF719D" w:rsidRDefault="007E704A" w:rsidP="008574D9">
            <w:pPr>
              <w:spacing w:before="100" w:beforeAutospacing="1" w:after="100" w:afterAutospacing="1"/>
              <w:jc w:val="right"/>
            </w:pPr>
            <w:r w:rsidRPr="00EF719D">
              <w:t>41,54</w:t>
            </w:r>
          </w:p>
        </w:tc>
        <w:tc>
          <w:tcPr>
            <w:tcW w:w="1000" w:type="pct"/>
            <w:hideMark/>
          </w:tcPr>
          <w:p w14:paraId="4DFB48F9" w14:textId="77777777" w:rsidR="007E704A" w:rsidRPr="00EF719D" w:rsidRDefault="007E704A" w:rsidP="008574D9">
            <w:pPr>
              <w:spacing w:before="100" w:beforeAutospacing="1" w:after="100" w:afterAutospacing="1"/>
              <w:jc w:val="right"/>
            </w:pPr>
            <w:r w:rsidRPr="00EF719D">
              <w:t>7213</w:t>
            </w:r>
          </w:p>
        </w:tc>
      </w:tr>
      <w:tr w:rsidR="007E704A" w:rsidRPr="00EF719D" w14:paraId="4DFB4900" w14:textId="77777777" w:rsidTr="007E704A">
        <w:trPr>
          <w:trHeight w:val="300"/>
        </w:trPr>
        <w:tc>
          <w:tcPr>
            <w:tcW w:w="1000" w:type="pct"/>
            <w:noWrap/>
            <w:hideMark/>
          </w:tcPr>
          <w:p w14:paraId="4DFB48FB" w14:textId="77777777" w:rsidR="007E704A" w:rsidRPr="00EF719D" w:rsidRDefault="007E704A" w:rsidP="008574D9">
            <w:pPr>
              <w:spacing w:before="100" w:beforeAutospacing="1" w:after="100" w:afterAutospacing="1"/>
              <w:jc w:val="left"/>
            </w:pPr>
            <w:r w:rsidRPr="00EF719D">
              <w:t>Fizika</w:t>
            </w:r>
          </w:p>
        </w:tc>
        <w:tc>
          <w:tcPr>
            <w:tcW w:w="1000" w:type="pct"/>
            <w:hideMark/>
          </w:tcPr>
          <w:p w14:paraId="4DFB48FC" w14:textId="77777777" w:rsidR="007E704A" w:rsidRPr="00EF719D" w:rsidRDefault="007E704A" w:rsidP="008574D9">
            <w:pPr>
              <w:spacing w:before="100" w:beforeAutospacing="1" w:after="100" w:afterAutospacing="1"/>
              <w:jc w:val="right"/>
            </w:pPr>
            <w:r w:rsidRPr="00EF719D">
              <w:t>56,43</w:t>
            </w:r>
          </w:p>
        </w:tc>
        <w:tc>
          <w:tcPr>
            <w:tcW w:w="1000" w:type="pct"/>
            <w:hideMark/>
          </w:tcPr>
          <w:p w14:paraId="4DFB48FD" w14:textId="77777777" w:rsidR="007E704A" w:rsidRPr="00EF719D" w:rsidRDefault="007E704A" w:rsidP="008574D9">
            <w:pPr>
              <w:spacing w:before="100" w:beforeAutospacing="1" w:after="100" w:afterAutospacing="1"/>
              <w:jc w:val="right"/>
            </w:pPr>
            <w:r w:rsidRPr="00EF719D">
              <w:t>193</w:t>
            </w:r>
          </w:p>
        </w:tc>
        <w:tc>
          <w:tcPr>
            <w:tcW w:w="1000" w:type="pct"/>
            <w:hideMark/>
          </w:tcPr>
          <w:p w14:paraId="4DFB48FE" w14:textId="77777777" w:rsidR="007E704A" w:rsidRPr="00EF719D" w:rsidRDefault="007E704A" w:rsidP="008574D9">
            <w:pPr>
              <w:spacing w:before="100" w:beforeAutospacing="1" w:after="100" w:afterAutospacing="1"/>
              <w:jc w:val="right"/>
            </w:pPr>
            <w:r w:rsidRPr="00EF719D">
              <w:t>48,78</w:t>
            </w:r>
          </w:p>
        </w:tc>
        <w:tc>
          <w:tcPr>
            <w:tcW w:w="1000" w:type="pct"/>
            <w:hideMark/>
          </w:tcPr>
          <w:p w14:paraId="4DFB48FF" w14:textId="77777777" w:rsidR="007E704A" w:rsidRPr="00EF719D" w:rsidRDefault="007E704A" w:rsidP="008574D9">
            <w:pPr>
              <w:spacing w:before="100" w:beforeAutospacing="1" w:after="100" w:afterAutospacing="1"/>
              <w:jc w:val="right"/>
            </w:pPr>
            <w:r w:rsidRPr="00EF719D">
              <w:t>770</w:t>
            </w:r>
          </w:p>
        </w:tc>
      </w:tr>
      <w:tr w:rsidR="007E704A" w:rsidRPr="00EF719D" w14:paraId="4DFB4906" w14:textId="77777777" w:rsidTr="007E704A">
        <w:trPr>
          <w:trHeight w:val="300"/>
        </w:trPr>
        <w:tc>
          <w:tcPr>
            <w:tcW w:w="1000" w:type="pct"/>
            <w:noWrap/>
            <w:hideMark/>
          </w:tcPr>
          <w:p w14:paraId="4DFB4901" w14:textId="5C0DBC0A" w:rsidR="007E704A" w:rsidRPr="00EF719D" w:rsidRDefault="007E704A" w:rsidP="008574D9">
            <w:pPr>
              <w:spacing w:before="100" w:beforeAutospacing="1" w:after="100" w:afterAutospacing="1"/>
              <w:jc w:val="left"/>
            </w:pPr>
            <w:r w:rsidRPr="00EF719D">
              <w:lastRenderedPageBreak/>
              <w:t>Krievu</w:t>
            </w:r>
            <w:r w:rsidR="00CA40EB">
              <w:t xml:space="preserve"> valoda</w:t>
            </w:r>
          </w:p>
        </w:tc>
        <w:tc>
          <w:tcPr>
            <w:tcW w:w="1000" w:type="pct"/>
            <w:hideMark/>
          </w:tcPr>
          <w:p w14:paraId="4DFB4902" w14:textId="77777777" w:rsidR="007E704A" w:rsidRPr="00EF719D" w:rsidRDefault="007E704A" w:rsidP="008574D9">
            <w:pPr>
              <w:spacing w:before="100" w:beforeAutospacing="1" w:after="100" w:afterAutospacing="1"/>
              <w:jc w:val="right"/>
            </w:pPr>
            <w:r w:rsidRPr="00EF719D">
              <w:t>73,08</w:t>
            </w:r>
          </w:p>
        </w:tc>
        <w:tc>
          <w:tcPr>
            <w:tcW w:w="1000" w:type="pct"/>
            <w:hideMark/>
          </w:tcPr>
          <w:p w14:paraId="4DFB4903" w14:textId="77777777" w:rsidR="007E704A" w:rsidRPr="00EF719D" w:rsidRDefault="007E704A" w:rsidP="008574D9">
            <w:pPr>
              <w:spacing w:before="100" w:beforeAutospacing="1" w:after="100" w:afterAutospacing="1"/>
              <w:jc w:val="right"/>
            </w:pPr>
            <w:r w:rsidRPr="00EF719D">
              <w:t>1348</w:t>
            </w:r>
          </w:p>
        </w:tc>
        <w:tc>
          <w:tcPr>
            <w:tcW w:w="1000" w:type="pct"/>
            <w:hideMark/>
          </w:tcPr>
          <w:p w14:paraId="4DFB4904" w14:textId="77777777" w:rsidR="007E704A" w:rsidRPr="00EF719D" w:rsidRDefault="007E704A" w:rsidP="008574D9">
            <w:pPr>
              <w:spacing w:before="100" w:beforeAutospacing="1" w:after="100" w:afterAutospacing="1"/>
              <w:jc w:val="right"/>
            </w:pPr>
            <w:r w:rsidRPr="00EF719D">
              <w:t>70,17</w:t>
            </w:r>
          </w:p>
        </w:tc>
        <w:tc>
          <w:tcPr>
            <w:tcW w:w="1000" w:type="pct"/>
            <w:hideMark/>
          </w:tcPr>
          <w:p w14:paraId="4DFB4905" w14:textId="77777777" w:rsidR="007E704A" w:rsidRPr="00EF719D" w:rsidRDefault="007E704A" w:rsidP="008574D9">
            <w:pPr>
              <w:spacing w:before="100" w:beforeAutospacing="1" w:after="100" w:afterAutospacing="1"/>
              <w:jc w:val="right"/>
            </w:pPr>
            <w:r w:rsidRPr="00EF719D">
              <w:t>996</w:t>
            </w:r>
          </w:p>
        </w:tc>
      </w:tr>
      <w:tr w:rsidR="007E704A" w:rsidRPr="00EF719D" w14:paraId="4DFB490C" w14:textId="77777777" w:rsidTr="007E704A">
        <w:trPr>
          <w:trHeight w:val="300"/>
        </w:trPr>
        <w:tc>
          <w:tcPr>
            <w:tcW w:w="1000" w:type="pct"/>
            <w:noWrap/>
            <w:hideMark/>
          </w:tcPr>
          <w:p w14:paraId="4DFB4907" w14:textId="77777777" w:rsidR="007E704A" w:rsidRPr="007E704A" w:rsidRDefault="007E704A" w:rsidP="008574D9">
            <w:pPr>
              <w:spacing w:before="100" w:beforeAutospacing="1" w:after="100" w:afterAutospacing="1"/>
              <w:jc w:val="left"/>
              <w:rPr>
                <w:b/>
              </w:rPr>
            </w:pPr>
            <w:r w:rsidRPr="007E704A">
              <w:rPr>
                <w:b/>
              </w:rPr>
              <w:t>Kopā</w:t>
            </w:r>
          </w:p>
        </w:tc>
        <w:tc>
          <w:tcPr>
            <w:tcW w:w="1000" w:type="pct"/>
            <w:hideMark/>
          </w:tcPr>
          <w:p w14:paraId="4DFB4908" w14:textId="77777777" w:rsidR="007E704A" w:rsidRPr="007E704A" w:rsidRDefault="007E704A" w:rsidP="008574D9">
            <w:pPr>
              <w:spacing w:before="100" w:beforeAutospacing="1" w:after="100" w:afterAutospacing="1"/>
              <w:jc w:val="right"/>
              <w:rPr>
                <w:b/>
              </w:rPr>
            </w:pPr>
            <w:r w:rsidRPr="007E704A">
              <w:rPr>
                <w:b/>
              </w:rPr>
              <w:t>53,19</w:t>
            </w:r>
          </w:p>
        </w:tc>
        <w:tc>
          <w:tcPr>
            <w:tcW w:w="1000" w:type="pct"/>
            <w:hideMark/>
          </w:tcPr>
          <w:p w14:paraId="4DFB4909" w14:textId="77777777" w:rsidR="007E704A" w:rsidRPr="007E704A" w:rsidRDefault="007E704A" w:rsidP="008574D9">
            <w:pPr>
              <w:spacing w:before="100" w:beforeAutospacing="1" w:after="100" w:afterAutospacing="1"/>
              <w:jc w:val="right"/>
              <w:rPr>
                <w:b/>
              </w:rPr>
            </w:pPr>
            <w:r w:rsidRPr="007E704A">
              <w:rPr>
                <w:b/>
              </w:rPr>
              <w:t>26552</w:t>
            </w:r>
          </w:p>
        </w:tc>
        <w:tc>
          <w:tcPr>
            <w:tcW w:w="1000" w:type="pct"/>
            <w:hideMark/>
          </w:tcPr>
          <w:p w14:paraId="4DFB490A" w14:textId="77777777" w:rsidR="007E704A" w:rsidRPr="007E704A" w:rsidRDefault="007E704A" w:rsidP="008574D9">
            <w:pPr>
              <w:spacing w:before="100" w:beforeAutospacing="1" w:after="100" w:afterAutospacing="1"/>
              <w:jc w:val="right"/>
              <w:rPr>
                <w:b/>
              </w:rPr>
            </w:pPr>
            <w:r w:rsidRPr="007E704A">
              <w:rPr>
                <w:b/>
              </w:rPr>
              <w:t>47,11</w:t>
            </w:r>
          </w:p>
        </w:tc>
        <w:tc>
          <w:tcPr>
            <w:tcW w:w="1000" w:type="pct"/>
            <w:hideMark/>
          </w:tcPr>
          <w:p w14:paraId="4DFB490B" w14:textId="77777777" w:rsidR="007E704A" w:rsidRPr="007E704A" w:rsidRDefault="007E704A" w:rsidP="008574D9">
            <w:pPr>
              <w:keepNext/>
              <w:spacing w:before="100" w:beforeAutospacing="1" w:after="100" w:afterAutospacing="1"/>
              <w:jc w:val="right"/>
              <w:rPr>
                <w:b/>
              </w:rPr>
            </w:pPr>
            <w:r w:rsidRPr="007E704A">
              <w:rPr>
                <w:b/>
              </w:rPr>
              <w:t>26255</w:t>
            </w:r>
          </w:p>
        </w:tc>
      </w:tr>
    </w:tbl>
    <w:p w14:paraId="26AFD49B" w14:textId="2D7B600B" w:rsidR="00A06010" w:rsidRPr="006F0E20" w:rsidRDefault="00A06010" w:rsidP="00320764">
      <w:pPr>
        <w:spacing w:before="100" w:beforeAutospacing="1" w:after="100" w:afterAutospacing="1" w:line="360" w:lineRule="auto"/>
        <w:rPr>
          <w:sz w:val="20"/>
          <w:szCs w:val="20"/>
        </w:rPr>
      </w:pPr>
      <w:r w:rsidRPr="009F1EF7">
        <w:rPr>
          <w:i/>
          <w:sz w:val="20"/>
          <w:szCs w:val="20"/>
        </w:rPr>
        <w:t>Avots:</w:t>
      </w:r>
      <w:r w:rsidRPr="006F0E20">
        <w:rPr>
          <w:sz w:val="20"/>
          <w:szCs w:val="20"/>
        </w:rPr>
        <w:t xml:space="preserve"> Autoru </w:t>
      </w:r>
      <w:r w:rsidR="00AD4FDE">
        <w:rPr>
          <w:sz w:val="20"/>
          <w:szCs w:val="20"/>
        </w:rPr>
        <w:t>aprēķināta un veidota, izmantojot VISC datu bāzes</w:t>
      </w:r>
    </w:p>
    <w:p w14:paraId="4DFB490D" w14:textId="2105B482" w:rsidR="007E704A" w:rsidRDefault="00A06010" w:rsidP="0059719B">
      <w:pPr>
        <w:spacing w:before="100" w:beforeAutospacing="1" w:after="100" w:afterAutospacing="1" w:line="360" w:lineRule="auto"/>
        <w:ind w:firstLine="720"/>
      </w:pPr>
      <w:r w:rsidRPr="00A06010">
        <w:t xml:space="preserve">2. </w:t>
      </w:r>
      <w:r w:rsidR="006F0E20">
        <w:t xml:space="preserve">attēlā ilustratīvi parādīti </w:t>
      </w:r>
      <w:r w:rsidRPr="00A06010">
        <w:t>centralizēto eksāmenu rezultāt</w:t>
      </w:r>
      <w:r w:rsidR="006F0E20">
        <w:t>i</w:t>
      </w:r>
      <w:r w:rsidRPr="00A06010">
        <w:t xml:space="preserve"> pa </w:t>
      </w:r>
      <w:r w:rsidR="006F0E20">
        <w:t xml:space="preserve">mācību </w:t>
      </w:r>
      <w:r w:rsidRPr="00A06010">
        <w:t>priekšmetiem starp v</w:t>
      </w:r>
      <w:r w:rsidR="006F0E20">
        <w:t>īriešiem un sievietēm. Attiecībā</w:t>
      </w:r>
      <w:r w:rsidRPr="00A06010">
        <w:t xml:space="preserve"> p</w:t>
      </w:r>
      <w:r w:rsidR="006F0E20">
        <w:t>ret visām sievietēm un attiecībā</w:t>
      </w:r>
      <w:r w:rsidRPr="00A06010">
        <w:t xml:space="preserve"> pret visiem vīriešiem</w:t>
      </w:r>
      <w:r w:rsidR="006F0E20">
        <w:t xml:space="preserve"> 2.attēlā redzam</w:t>
      </w:r>
      <w:r w:rsidRPr="00A06010">
        <w:t xml:space="preserve">, cik daudz no vīriešiem vai sievietēm ir izvēlējušies kārtot </w:t>
      </w:r>
      <w:r w:rsidR="006F0E20">
        <w:t>izvēles eksāmenus un kādi ir eksāmenu rezultāti.</w:t>
      </w:r>
      <w:r w:rsidRPr="00A06010">
        <w:t xml:space="preserve"> </w:t>
      </w:r>
      <w:r w:rsidR="006F0E20">
        <w:t>Rezultāti pa</w:t>
      </w:r>
      <w:r w:rsidRPr="00A06010">
        <w:t>rāda dzimumu interesi par konkrēto priekšmetu.</w:t>
      </w:r>
      <w:r w:rsidR="006F0E20">
        <w:t xml:space="preserve"> </w:t>
      </w:r>
      <w:r w:rsidR="006F0E20" w:rsidRPr="006F0E20">
        <w:t xml:space="preserve">Piemēram, 11,69 % sieviešu no visām eksāmenus kārtojošām sievietēm izvēlas kārtot bioloģiju, kamēr tikai 4 % no </w:t>
      </w:r>
      <w:r w:rsidR="006F0E20">
        <w:t xml:space="preserve">vīriešiem izvēlas šo priekšmetu. </w:t>
      </w:r>
      <w:r w:rsidR="006F0E20" w:rsidRPr="006F0E20">
        <w:t xml:space="preserve"> </w:t>
      </w:r>
      <w:r w:rsidR="006F0E20">
        <w:t>Salīdzinot eksāmenu rezultātus, b</w:t>
      </w:r>
      <w:r w:rsidR="006F0E20" w:rsidRPr="006F0E20">
        <w:t xml:space="preserve">ioloģijā sievietēm </w:t>
      </w:r>
      <w:r w:rsidR="006F0E20">
        <w:t xml:space="preserve">vidēji par 3 </w:t>
      </w:r>
      <w:r w:rsidR="00EE11B5">
        <w:t>procentpunktiem</w:t>
      </w:r>
      <w:r w:rsidR="006F0E20">
        <w:t xml:space="preserve"> ir labāki rezultāti nekā vīriešiem. Arī </w:t>
      </w:r>
      <w:r w:rsidR="006945EC">
        <w:t xml:space="preserve">obligātajos centralizētajos eksāmenos </w:t>
      </w:r>
      <w:r w:rsidR="00EE11B5">
        <w:t>sievietēm eksāmen</w:t>
      </w:r>
      <w:r w:rsidR="001A55D9">
        <w:t>u rezultāti ir labāki, it īpaši</w:t>
      </w:r>
      <w:r w:rsidR="00EE11B5">
        <w:t xml:space="preserve"> ir jāatzīmē latviešu valoda, kur sievietēm par 12,35  procentpunktiem ir labāks rezultāts nekā vīriešiem.</w:t>
      </w:r>
    </w:p>
    <w:p w14:paraId="4DFB490E" w14:textId="1593E5CD" w:rsidR="00F57514" w:rsidRDefault="00F6760A" w:rsidP="00320764">
      <w:pPr>
        <w:keepNext/>
        <w:spacing w:before="100" w:beforeAutospacing="1" w:after="100" w:afterAutospacing="1" w:line="360" w:lineRule="auto"/>
      </w:pPr>
      <w:r>
        <w:rPr>
          <w:noProof/>
          <w:lang w:eastAsia="lv-LV"/>
        </w:rPr>
        <w:drawing>
          <wp:inline distT="0" distB="0" distL="0" distR="0" wp14:anchorId="79355F5C" wp14:editId="44AD5C4F">
            <wp:extent cx="6070600" cy="5081196"/>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8934" cy="5088172"/>
                    </a:xfrm>
                    <a:prstGeom prst="rect">
                      <a:avLst/>
                    </a:prstGeom>
                    <a:noFill/>
                  </pic:spPr>
                </pic:pic>
              </a:graphicData>
            </a:graphic>
          </wp:inline>
        </w:drawing>
      </w:r>
    </w:p>
    <w:p w14:paraId="54D4EB59" w14:textId="30C4698C" w:rsidR="00EE11B5" w:rsidRDefault="00A06010" w:rsidP="00EE11B5">
      <w:pPr>
        <w:pStyle w:val="Caption"/>
        <w:spacing w:after="0" w:line="360" w:lineRule="auto"/>
        <w:rPr>
          <w:sz w:val="22"/>
          <w:szCs w:val="22"/>
        </w:rPr>
      </w:pPr>
      <w:r w:rsidRPr="00EE11B5">
        <w:rPr>
          <w:b w:val="0"/>
          <w:sz w:val="22"/>
          <w:szCs w:val="22"/>
        </w:rPr>
        <w:t xml:space="preserve">2.attēls. </w:t>
      </w:r>
      <w:r w:rsidR="0034313A">
        <w:rPr>
          <w:sz w:val="22"/>
          <w:szCs w:val="22"/>
        </w:rPr>
        <w:t>C</w:t>
      </w:r>
      <w:r w:rsidR="00EE11B5" w:rsidRPr="00EE11B5">
        <w:rPr>
          <w:sz w:val="22"/>
          <w:szCs w:val="22"/>
        </w:rPr>
        <w:t xml:space="preserve">entralizēto eksāmenu īpatsvars </w:t>
      </w:r>
      <w:r w:rsidR="00331937">
        <w:rPr>
          <w:sz w:val="22"/>
          <w:szCs w:val="22"/>
        </w:rPr>
        <w:t>(</w:t>
      </w:r>
      <w:r w:rsidR="00EE11B5" w:rsidRPr="00EE11B5">
        <w:rPr>
          <w:sz w:val="22"/>
          <w:szCs w:val="22"/>
        </w:rPr>
        <w:t>%</w:t>
      </w:r>
      <w:r w:rsidR="00331937">
        <w:rPr>
          <w:sz w:val="22"/>
          <w:szCs w:val="22"/>
        </w:rPr>
        <w:t>)</w:t>
      </w:r>
      <w:r w:rsidR="00D27786">
        <w:rPr>
          <w:sz w:val="22"/>
          <w:szCs w:val="22"/>
        </w:rPr>
        <w:t xml:space="preserve"> pa mācību priekšmetiem</w:t>
      </w:r>
      <w:r w:rsidR="00EE11B5" w:rsidRPr="00EE11B5">
        <w:rPr>
          <w:sz w:val="22"/>
          <w:szCs w:val="22"/>
        </w:rPr>
        <w:t xml:space="preserve"> un </w:t>
      </w:r>
      <w:r w:rsidR="00682025">
        <w:rPr>
          <w:sz w:val="22"/>
          <w:szCs w:val="22"/>
        </w:rPr>
        <w:t xml:space="preserve">eksāmenu </w:t>
      </w:r>
      <w:r w:rsidR="00EE11B5" w:rsidRPr="00EE11B5">
        <w:rPr>
          <w:sz w:val="22"/>
          <w:szCs w:val="22"/>
        </w:rPr>
        <w:t>rezultāti pa mācību priekšmetiem (vidējais kopprocents</w:t>
      </w:r>
      <w:r w:rsidR="003A1BDB">
        <w:rPr>
          <w:sz w:val="22"/>
          <w:szCs w:val="22"/>
        </w:rPr>
        <w:t>,</w:t>
      </w:r>
      <w:r w:rsidR="00EE11B5" w:rsidRPr="00EE11B5">
        <w:rPr>
          <w:sz w:val="22"/>
          <w:szCs w:val="22"/>
        </w:rPr>
        <w:t xml:space="preserve"> %) pēc dzimuma </w:t>
      </w:r>
    </w:p>
    <w:p w14:paraId="0D6C4104" w14:textId="4BDDFDE5" w:rsidR="00EE11B5" w:rsidRPr="00EE11B5" w:rsidRDefault="00EE11B5" w:rsidP="00EE11B5">
      <w:pPr>
        <w:spacing w:after="0" w:line="360" w:lineRule="auto"/>
        <w:rPr>
          <w:sz w:val="20"/>
          <w:szCs w:val="20"/>
        </w:rPr>
      </w:pPr>
      <w:r w:rsidRPr="0059311A">
        <w:rPr>
          <w:i/>
          <w:sz w:val="20"/>
          <w:szCs w:val="20"/>
        </w:rPr>
        <w:t>Avots</w:t>
      </w:r>
      <w:r w:rsidRPr="00EE11B5">
        <w:rPr>
          <w:sz w:val="20"/>
          <w:szCs w:val="20"/>
        </w:rPr>
        <w:t>: Autoru aprēķināts un veidots</w:t>
      </w:r>
      <w:r w:rsidR="00AD4FDE">
        <w:rPr>
          <w:sz w:val="20"/>
          <w:szCs w:val="20"/>
        </w:rPr>
        <w:t>, izmantojot VISC</w:t>
      </w:r>
      <w:r w:rsidR="000E3A1F">
        <w:rPr>
          <w:sz w:val="20"/>
          <w:szCs w:val="20"/>
        </w:rPr>
        <w:t xml:space="preserve"> datu bāzes</w:t>
      </w:r>
      <w:r w:rsidRPr="00EE11B5">
        <w:rPr>
          <w:sz w:val="20"/>
          <w:szCs w:val="20"/>
        </w:rPr>
        <w:t xml:space="preserve"> </w:t>
      </w:r>
    </w:p>
    <w:p w14:paraId="4DFB4910" w14:textId="30AF147D" w:rsidR="00F57514" w:rsidRPr="000D296C" w:rsidRDefault="00EE11B5" w:rsidP="0059719B">
      <w:pPr>
        <w:pStyle w:val="Caption"/>
        <w:spacing w:before="100" w:beforeAutospacing="1" w:after="100" w:afterAutospacing="1" w:line="360" w:lineRule="auto"/>
        <w:ind w:firstLine="720"/>
        <w:rPr>
          <w:b w:val="0"/>
          <w:sz w:val="22"/>
          <w:szCs w:val="22"/>
        </w:rPr>
      </w:pPr>
      <w:r w:rsidRPr="00EE11B5">
        <w:rPr>
          <w:b w:val="0"/>
          <w:sz w:val="22"/>
          <w:szCs w:val="22"/>
        </w:rPr>
        <w:lastRenderedPageBreak/>
        <w:t xml:space="preserve">2.attēls ilustratīvi </w:t>
      </w:r>
      <w:r w:rsidR="00F57514" w:rsidRPr="00EE11B5">
        <w:rPr>
          <w:b w:val="0"/>
          <w:sz w:val="22"/>
          <w:szCs w:val="22"/>
        </w:rPr>
        <w:t>parāda to, ka tikai ķīmijā vīrieši</w:t>
      </w:r>
      <w:r>
        <w:rPr>
          <w:b w:val="0"/>
          <w:sz w:val="22"/>
          <w:szCs w:val="22"/>
        </w:rPr>
        <w:t xml:space="preserve">em </w:t>
      </w:r>
      <w:r w:rsidR="00F57514" w:rsidRPr="00EE11B5">
        <w:rPr>
          <w:b w:val="0"/>
          <w:sz w:val="22"/>
          <w:szCs w:val="22"/>
        </w:rPr>
        <w:t xml:space="preserve">ir </w:t>
      </w:r>
      <w:r>
        <w:rPr>
          <w:b w:val="0"/>
          <w:sz w:val="22"/>
          <w:szCs w:val="22"/>
        </w:rPr>
        <w:t>labāki eksāmenu rezultāti nekā sievietē</w:t>
      </w:r>
      <w:r w:rsidR="00306615">
        <w:rPr>
          <w:b w:val="0"/>
          <w:sz w:val="22"/>
          <w:szCs w:val="22"/>
        </w:rPr>
        <w:t>m</w:t>
      </w:r>
      <w:r>
        <w:rPr>
          <w:b w:val="0"/>
          <w:sz w:val="22"/>
          <w:szCs w:val="22"/>
        </w:rPr>
        <w:t>, sasniedzot 67,86 %</w:t>
      </w:r>
      <w:r w:rsidR="000E0D7C">
        <w:rPr>
          <w:b w:val="0"/>
          <w:sz w:val="22"/>
          <w:szCs w:val="22"/>
        </w:rPr>
        <w:t xml:space="preserve"> (vidējais kopprocents)</w:t>
      </w:r>
      <w:r>
        <w:rPr>
          <w:b w:val="0"/>
          <w:sz w:val="22"/>
          <w:szCs w:val="22"/>
        </w:rPr>
        <w:t>, sievietes pārspējot pa</w:t>
      </w:r>
      <w:r w:rsidR="00306615">
        <w:rPr>
          <w:b w:val="0"/>
          <w:sz w:val="22"/>
          <w:szCs w:val="22"/>
        </w:rPr>
        <w:t>r 3,41 procentpunktu</w:t>
      </w:r>
      <w:r>
        <w:rPr>
          <w:b w:val="0"/>
          <w:sz w:val="22"/>
          <w:szCs w:val="22"/>
        </w:rPr>
        <w:t>.</w:t>
      </w:r>
      <w:r w:rsidR="00F57514" w:rsidRPr="00EE11B5">
        <w:rPr>
          <w:b w:val="0"/>
          <w:sz w:val="22"/>
          <w:szCs w:val="22"/>
        </w:rPr>
        <w:t xml:space="preserve"> Tāpat vīrieši vairāk izvēlas vēstures </w:t>
      </w:r>
      <w:r>
        <w:rPr>
          <w:b w:val="0"/>
          <w:sz w:val="22"/>
          <w:szCs w:val="22"/>
        </w:rPr>
        <w:t>mācību priekšmetu</w:t>
      </w:r>
      <w:r w:rsidR="00F57514" w:rsidRPr="00EE11B5">
        <w:rPr>
          <w:b w:val="0"/>
          <w:sz w:val="22"/>
          <w:szCs w:val="22"/>
        </w:rPr>
        <w:t xml:space="preserve">, </w:t>
      </w:r>
      <w:r>
        <w:rPr>
          <w:b w:val="0"/>
          <w:sz w:val="22"/>
          <w:szCs w:val="22"/>
        </w:rPr>
        <w:t xml:space="preserve">taču </w:t>
      </w:r>
      <w:r w:rsidR="00D27786">
        <w:rPr>
          <w:b w:val="0"/>
          <w:sz w:val="22"/>
          <w:szCs w:val="22"/>
        </w:rPr>
        <w:t>eksāmenu rezultāti vēsturē par 3,80 procentpunktiem atpaliek no sieviešu rezultāta. F</w:t>
      </w:r>
      <w:r w:rsidR="00F57514" w:rsidRPr="00EE11B5">
        <w:rPr>
          <w:b w:val="0"/>
          <w:sz w:val="22"/>
          <w:szCs w:val="22"/>
        </w:rPr>
        <w:t xml:space="preserve">iziku izvēlas </w:t>
      </w:r>
      <w:r w:rsidR="00D27786">
        <w:rPr>
          <w:b w:val="0"/>
          <w:sz w:val="22"/>
          <w:szCs w:val="22"/>
        </w:rPr>
        <w:t xml:space="preserve">kārtot 10,68 % no kopējā vīriešu </w:t>
      </w:r>
      <w:r w:rsidR="000E0D7C">
        <w:rPr>
          <w:b w:val="0"/>
          <w:sz w:val="22"/>
          <w:szCs w:val="22"/>
        </w:rPr>
        <w:t xml:space="preserve">eksāmenu kārtotāju </w:t>
      </w:r>
      <w:r w:rsidR="00D27786">
        <w:rPr>
          <w:b w:val="0"/>
          <w:sz w:val="22"/>
          <w:szCs w:val="22"/>
        </w:rPr>
        <w:t xml:space="preserve">skaita un 2,59% sievietes no kopējā sieviešu </w:t>
      </w:r>
      <w:r w:rsidR="000E0D7C">
        <w:rPr>
          <w:b w:val="0"/>
          <w:sz w:val="22"/>
          <w:szCs w:val="22"/>
        </w:rPr>
        <w:t>eksāmenu k</w:t>
      </w:r>
      <w:r w:rsidR="003F1752">
        <w:rPr>
          <w:b w:val="0"/>
          <w:sz w:val="22"/>
          <w:szCs w:val="22"/>
        </w:rPr>
        <w:t>ārtojošo</w:t>
      </w:r>
      <w:r w:rsidR="000E0D7C">
        <w:rPr>
          <w:b w:val="0"/>
          <w:sz w:val="22"/>
          <w:szCs w:val="22"/>
        </w:rPr>
        <w:t xml:space="preserve"> </w:t>
      </w:r>
      <w:r w:rsidR="00D27786">
        <w:rPr>
          <w:b w:val="0"/>
          <w:sz w:val="22"/>
          <w:szCs w:val="22"/>
        </w:rPr>
        <w:t>skaita. Eksāmenu rezultāti arī fizikā sievietē</w:t>
      </w:r>
      <w:r w:rsidR="004319FB">
        <w:rPr>
          <w:b w:val="0"/>
          <w:sz w:val="22"/>
          <w:szCs w:val="22"/>
        </w:rPr>
        <w:t>m ir par 7,65 procentpunktiem</w:t>
      </w:r>
      <w:r w:rsidR="00D27786">
        <w:rPr>
          <w:b w:val="0"/>
          <w:sz w:val="22"/>
          <w:szCs w:val="22"/>
        </w:rPr>
        <w:t xml:space="preserve"> au</w:t>
      </w:r>
      <w:r w:rsidR="00306615">
        <w:rPr>
          <w:b w:val="0"/>
          <w:sz w:val="22"/>
          <w:szCs w:val="22"/>
        </w:rPr>
        <w:t>gstāki nekā sievietēm</w:t>
      </w:r>
      <w:r w:rsidR="00306615" w:rsidRPr="000D296C">
        <w:rPr>
          <w:b w:val="0"/>
          <w:sz w:val="22"/>
          <w:szCs w:val="22"/>
        </w:rPr>
        <w:t>. 2.tabulā</w:t>
      </w:r>
      <w:r w:rsidR="00D27786" w:rsidRPr="000D296C">
        <w:rPr>
          <w:b w:val="0"/>
          <w:sz w:val="22"/>
          <w:szCs w:val="22"/>
        </w:rPr>
        <w:t xml:space="preserve"> un 2.attēlā parādītie dati pierāda, ka labāki rezultāti centralizētajos eksāmenos, izņemot ķīmijas priekšmetu</w:t>
      </w:r>
      <w:r w:rsidR="004430AB" w:rsidRPr="000D296C">
        <w:rPr>
          <w:b w:val="0"/>
          <w:sz w:val="22"/>
          <w:szCs w:val="22"/>
        </w:rPr>
        <w:t>,</w:t>
      </w:r>
      <w:r w:rsidR="00D27786" w:rsidRPr="000D296C">
        <w:rPr>
          <w:b w:val="0"/>
          <w:sz w:val="22"/>
          <w:szCs w:val="22"/>
        </w:rPr>
        <w:t xml:space="preserve"> ir sievietēm. </w:t>
      </w:r>
    </w:p>
    <w:p w14:paraId="6CA530FD" w14:textId="503644CE" w:rsidR="00176281" w:rsidRDefault="00C160D0" w:rsidP="00176281">
      <w:pPr>
        <w:pStyle w:val="Heading2"/>
        <w:spacing w:before="100" w:beforeAutospacing="1" w:after="100" w:afterAutospacing="1" w:line="360" w:lineRule="auto"/>
        <w:rPr>
          <w:rFonts w:asciiTheme="minorHAnsi" w:hAnsiTheme="minorHAnsi"/>
        </w:rPr>
      </w:pPr>
      <w:r w:rsidRPr="004430AB">
        <w:rPr>
          <w:rFonts w:asciiTheme="minorHAnsi" w:hAnsiTheme="minorHAnsi"/>
        </w:rPr>
        <w:t>Skolu tipi</w:t>
      </w:r>
    </w:p>
    <w:p w14:paraId="4DFB4913" w14:textId="6639998D" w:rsidR="00185F81" w:rsidRPr="00375461" w:rsidRDefault="004430AB" w:rsidP="00176281">
      <w:pPr>
        <w:pStyle w:val="Heading2"/>
        <w:spacing w:before="100" w:beforeAutospacing="1" w:after="100" w:afterAutospacing="1" w:line="360" w:lineRule="auto"/>
        <w:rPr>
          <w:rFonts w:asciiTheme="minorHAnsi" w:hAnsiTheme="minorHAnsi" w:cstheme="minorHAnsi"/>
          <w:sz w:val="22"/>
          <w:szCs w:val="22"/>
        </w:rPr>
      </w:pPr>
      <w:r w:rsidRPr="00375461">
        <w:rPr>
          <w:rFonts w:asciiTheme="minorHAnsi" w:hAnsiTheme="minorHAnsi" w:cstheme="minorHAnsi"/>
          <w:b w:val="0"/>
          <w:sz w:val="22"/>
          <w:szCs w:val="22"/>
        </w:rPr>
        <w:t>3.</w:t>
      </w:r>
      <w:r w:rsidR="00646C8B" w:rsidRPr="00375461">
        <w:rPr>
          <w:rFonts w:asciiTheme="minorHAnsi" w:hAnsiTheme="minorHAnsi" w:cstheme="minorHAnsi"/>
          <w:b w:val="0"/>
          <w:sz w:val="22"/>
          <w:szCs w:val="22"/>
        </w:rPr>
        <w:t>t</w:t>
      </w:r>
      <w:r w:rsidR="00185F81" w:rsidRPr="00375461">
        <w:rPr>
          <w:rFonts w:asciiTheme="minorHAnsi" w:hAnsiTheme="minorHAnsi" w:cstheme="minorHAnsi"/>
          <w:b w:val="0"/>
          <w:sz w:val="22"/>
          <w:szCs w:val="22"/>
        </w:rPr>
        <w:t>abula</w:t>
      </w:r>
      <w:r w:rsidRPr="00375461">
        <w:rPr>
          <w:rFonts w:asciiTheme="minorHAnsi" w:hAnsiTheme="minorHAnsi" w:cstheme="minorHAnsi"/>
          <w:b w:val="0"/>
          <w:sz w:val="22"/>
          <w:szCs w:val="22"/>
        </w:rPr>
        <w:t>.</w:t>
      </w:r>
      <w:r w:rsidRPr="00375461">
        <w:rPr>
          <w:rFonts w:asciiTheme="minorHAnsi" w:hAnsiTheme="minorHAnsi" w:cstheme="minorHAnsi"/>
          <w:sz w:val="22"/>
          <w:szCs w:val="22"/>
        </w:rPr>
        <w:t xml:space="preserve"> Skolu tips, centralizēto eksāmenu rezultāti</w:t>
      </w:r>
      <w:r w:rsidR="000674E9" w:rsidRPr="000674E9">
        <w:t xml:space="preserve"> </w:t>
      </w:r>
      <w:r w:rsidR="000674E9">
        <w:t>(</w:t>
      </w:r>
      <w:r w:rsidR="000674E9" w:rsidRPr="000674E9">
        <w:rPr>
          <w:rFonts w:asciiTheme="minorHAnsi" w:hAnsiTheme="minorHAnsi" w:cstheme="minorHAnsi"/>
          <w:sz w:val="22"/>
          <w:szCs w:val="22"/>
        </w:rPr>
        <w:t>vidējais kopprocents</w:t>
      </w:r>
      <w:r w:rsidR="000674E9">
        <w:rPr>
          <w:rFonts w:asciiTheme="minorHAnsi" w:hAnsiTheme="minorHAnsi" w:cstheme="minorHAnsi"/>
          <w:sz w:val="22"/>
          <w:szCs w:val="22"/>
        </w:rPr>
        <w:t xml:space="preserve">, </w:t>
      </w:r>
      <w:r w:rsidR="00331937" w:rsidRPr="00375461">
        <w:rPr>
          <w:rFonts w:asciiTheme="minorHAnsi" w:hAnsiTheme="minorHAnsi" w:cstheme="minorHAnsi"/>
          <w:sz w:val="22"/>
          <w:szCs w:val="22"/>
        </w:rPr>
        <w:t xml:space="preserve">%) </w:t>
      </w:r>
      <w:r w:rsidRPr="00375461">
        <w:rPr>
          <w:rFonts w:asciiTheme="minorHAnsi" w:hAnsiTheme="minorHAnsi" w:cstheme="minorHAnsi"/>
          <w:sz w:val="22"/>
          <w:szCs w:val="22"/>
        </w:rPr>
        <w:t>un kārtoto eksāmenu skaits</w:t>
      </w:r>
    </w:p>
    <w:tbl>
      <w:tblPr>
        <w:tblStyle w:val="TableGrid"/>
        <w:tblW w:w="5000" w:type="pct"/>
        <w:tblLook w:val="04A0" w:firstRow="1" w:lastRow="0" w:firstColumn="1" w:lastColumn="0" w:noHBand="0" w:noVBand="1"/>
      </w:tblPr>
      <w:tblGrid>
        <w:gridCol w:w="1379"/>
        <w:gridCol w:w="828"/>
        <w:gridCol w:w="684"/>
        <w:gridCol w:w="689"/>
        <w:gridCol w:w="692"/>
        <w:gridCol w:w="689"/>
        <w:gridCol w:w="767"/>
        <w:gridCol w:w="798"/>
        <w:gridCol w:w="1087"/>
        <w:gridCol w:w="611"/>
        <w:gridCol w:w="689"/>
        <w:gridCol w:w="694"/>
      </w:tblGrid>
      <w:tr w:rsidR="00B239C5" w:rsidRPr="00B239C5" w14:paraId="4DFB4921" w14:textId="77777777" w:rsidTr="00B239C5">
        <w:trPr>
          <w:trHeight w:val="20"/>
        </w:trPr>
        <w:tc>
          <w:tcPr>
            <w:tcW w:w="730" w:type="pct"/>
            <w:tcBorders>
              <w:top w:val="single" w:sz="12" w:space="0" w:color="auto"/>
              <w:left w:val="single" w:sz="12" w:space="0" w:color="auto"/>
              <w:bottom w:val="single" w:sz="12" w:space="0" w:color="auto"/>
            </w:tcBorders>
            <w:noWrap/>
            <w:vAlign w:val="center"/>
            <w:hideMark/>
          </w:tcPr>
          <w:p w14:paraId="4DFB4914" w14:textId="77777777" w:rsidR="008335C4" w:rsidRPr="008335C4" w:rsidRDefault="00185F81" w:rsidP="004D5AC7">
            <w:pPr>
              <w:jc w:val="center"/>
              <w:rPr>
                <w:rFonts w:ascii="Calibri" w:eastAsia="Times New Roman" w:hAnsi="Calibri" w:cs="Times New Roman"/>
                <w:b/>
                <w:color w:val="000000"/>
                <w:sz w:val="17"/>
                <w:szCs w:val="17"/>
                <w:lang w:eastAsia="lv-LV"/>
              </w:rPr>
            </w:pPr>
            <w:r w:rsidRPr="00B239C5">
              <w:rPr>
                <w:rFonts w:ascii="Calibri" w:eastAsia="Times New Roman" w:hAnsi="Calibri" w:cs="Times New Roman"/>
                <w:b/>
                <w:color w:val="000000"/>
                <w:sz w:val="17"/>
                <w:szCs w:val="17"/>
                <w:lang w:eastAsia="lv-LV"/>
              </w:rPr>
              <w:t>Skolas tips</w:t>
            </w:r>
          </w:p>
        </w:tc>
        <w:tc>
          <w:tcPr>
            <w:tcW w:w="370" w:type="pct"/>
            <w:tcBorders>
              <w:top w:val="single" w:sz="12" w:space="0" w:color="auto"/>
              <w:bottom w:val="single" w:sz="12" w:space="0" w:color="auto"/>
            </w:tcBorders>
            <w:noWrap/>
            <w:vAlign w:val="center"/>
            <w:hideMark/>
          </w:tcPr>
          <w:p w14:paraId="4DFB4915" w14:textId="77777777" w:rsidR="008335C4" w:rsidRP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Bioloģija</w:t>
            </w:r>
          </w:p>
        </w:tc>
        <w:tc>
          <w:tcPr>
            <w:tcW w:w="368" w:type="pct"/>
            <w:tcBorders>
              <w:top w:val="single" w:sz="12" w:space="0" w:color="auto"/>
              <w:bottom w:val="single" w:sz="12" w:space="0" w:color="auto"/>
            </w:tcBorders>
            <w:noWrap/>
            <w:vAlign w:val="center"/>
            <w:hideMark/>
          </w:tcPr>
          <w:p w14:paraId="4DFB4916" w14:textId="77777777" w:rsidR="008335C4" w:rsidRP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Ķīmija</w:t>
            </w:r>
          </w:p>
        </w:tc>
        <w:tc>
          <w:tcPr>
            <w:tcW w:w="367" w:type="pct"/>
            <w:tcBorders>
              <w:top w:val="single" w:sz="12" w:space="0" w:color="auto"/>
              <w:bottom w:val="single" w:sz="12" w:space="0" w:color="auto"/>
            </w:tcBorders>
            <w:noWrap/>
            <w:vAlign w:val="center"/>
            <w:hideMark/>
          </w:tcPr>
          <w:p w14:paraId="55CC0157" w14:textId="77777777" w:rsid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Angļu</w:t>
            </w:r>
          </w:p>
          <w:p w14:paraId="4DFB4917" w14:textId="0AA88974" w:rsidR="00E8618E" w:rsidRPr="008335C4" w:rsidRDefault="00E8618E" w:rsidP="004D5AC7">
            <w:pPr>
              <w:rPr>
                <w:rFonts w:ascii="Calibri" w:eastAsia="Times New Roman" w:hAnsi="Calibri" w:cs="Times New Roman"/>
                <w:b/>
                <w:color w:val="000000"/>
                <w:sz w:val="17"/>
                <w:szCs w:val="17"/>
                <w:lang w:eastAsia="lv-LV"/>
              </w:rPr>
            </w:pPr>
            <w:r>
              <w:rPr>
                <w:rFonts w:ascii="Calibri" w:eastAsia="Times New Roman" w:hAnsi="Calibri" w:cs="Times New Roman"/>
                <w:b/>
                <w:color w:val="000000"/>
                <w:sz w:val="17"/>
                <w:szCs w:val="17"/>
                <w:lang w:eastAsia="lv-LV"/>
              </w:rPr>
              <w:t>valoda</w:t>
            </w:r>
          </w:p>
        </w:tc>
        <w:tc>
          <w:tcPr>
            <w:tcW w:w="370" w:type="pct"/>
            <w:tcBorders>
              <w:top w:val="single" w:sz="12" w:space="0" w:color="auto"/>
              <w:bottom w:val="single" w:sz="12" w:space="0" w:color="auto"/>
            </w:tcBorders>
            <w:noWrap/>
            <w:vAlign w:val="center"/>
            <w:hideMark/>
          </w:tcPr>
          <w:p w14:paraId="7EADDBF6" w14:textId="77777777" w:rsid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Franču</w:t>
            </w:r>
          </w:p>
          <w:p w14:paraId="4DFB4918" w14:textId="694B6033" w:rsidR="00E8618E" w:rsidRPr="008335C4" w:rsidRDefault="00E8618E" w:rsidP="004D5AC7">
            <w:pPr>
              <w:rPr>
                <w:rFonts w:ascii="Calibri" w:eastAsia="Times New Roman" w:hAnsi="Calibri" w:cs="Times New Roman"/>
                <w:b/>
                <w:color w:val="000000"/>
                <w:sz w:val="17"/>
                <w:szCs w:val="17"/>
                <w:lang w:eastAsia="lv-LV"/>
              </w:rPr>
            </w:pPr>
            <w:r>
              <w:rPr>
                <w:rFonts w:ascii="Calibri" w:eastAsia="Times New Roman" w:hAnsi="Calibri" w:cs="Times New Roman"/>
                <w:b/>
                <w:color w:val="000000"/>
                <w:sz w:val="17"/>
                <w:szCs w:val="17"/>
                <w:lang w:eastAsia="lv-LV"/>
              </w:rPr>
              <w:t>valoda</w:t>
            </w:r>
          </w:p>
        </w:tc>
        <w:tc>
          <w:tcPr>
            <w:tcW w:w="322" w:type="pct"/>
            <w:tcBorders>
              <w:top w:val="single" w:sz="12" w:space="0" w:color="auto"/>
              <w:bottom w:val="single" w:sz="12" w:space="0" w:color="auto"/>
            </w:tcBorders>
            <w:noWrap/>
            <w:vAlign w:val="center"/>
            <w:hideMark/>
          </w:tcPr>
          <w:p w14:paraId="0BB67FA3" w14:textId="77777777" w:rsid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Vācu</w:t>
            </w:r>
          </w:p>
          <w:p w14:paraId="4DFB4919" w14:textId="09D5AE59" w:rsidR="00E8618E" w:rsidRPr="008335C4" w:rsidRDefault="00E8618E" w:rsidP="004D5AC7">
            <w:pPr>
              <w:rPr>
                <w:rFonts w:ascii="Calibri" w:eastAsia="Times New Roman" w:hAnsi="Calibri" w:cs="Times New Roman"/>
                <w:b/>
                <w:color w:val="000000"/>
                <w:sz w:val="17"/>
                <w:szCs w:val="17"/>
                <w:lang w:eastAsia="lv-LV"/>
              </w:rPr>
            </w:pPr>
            <w:r>
              <w:rPr>
                <w:rFonts w:ascii="Calibri" w:eastAsia="Times New Roman" w:hAnsi="Calibri" w:cs="Times New Roman"/>
                <w:b/>
                <w:color w:val="000000"/>
                <w:sz w:val="17"/>
                <w:szCs w:val="17"/>
                <w:lang w:eastAsia="lv-LV"/>
              </w:rPr>
              <w:t>valoda</w:t>
            </w:r>
          </w:p>
        </w:tc>
        <w:tc>
          <w:tcPr>
            <w:tcW w:w="410" w:type="pct"/>
            <w:tcBorders>
              <w:top w:val="single" w:sz="12" w:space="0" w:color="auto"/>
              <w:bottom w:val="single" w:sz="12" w:space="0" w:color="auto"/>
            </w:tcBorders>
            <w:noWrap/>
            <w:vAlign w:val="center"/>
            <w:hideMark/>
          </w:tcPr>
          <w:p w14:paraId="4DFB491A" w14:textId="77777777" w:rsidR="008335C4" w:rsidRP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Vēsture</w:t>
            </w:r>
          </w:p>
        </w:tc>
        <w:tc>
          <w:tcPr>
            <w:tcW w:w="427" w:type="pct"/>
            <w:tcBorders>
              <w:top w:val="single" w:sz="12" w:space="0" w:color="auto"/>
              <w:bottom w:val="single" w:sz="12" w:space="0" w:color="auto"/>
            </w:tcBorders>
            <w:noWrap/>
            <w:vAlign w:val="center"/>
            <w:hideMark/>
          </w:tcPr>
          <w:p w14:paraId="658E3EAF" w14:textId="77777777" w:rsid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Latviešu</w:t>
            </w:r>
          </w:p>
          <w:p w14:paraId="4DFB491B" w14:textId="2B161129" w:rsidR="00E8618E" w:rsidRPr="008335C4" w:rsidRDefault="00E8618E" w:rsidP="004D5AC7">
            <w:pPr>
              <w:rPr>
                <w:rFonts w:ascii="Calibri" w:eastAsia="Times New Roman" w:hAnsi="Calibri" w:cs="Times New Roman"/>
                <w:b/>
                <w:color w:val="000000"/>
                <w:sz w:val="17"/>
                <w:szCs w:val="17"/>
                <w:lang w:eastAsia="lv-LV"/>
              </w:rPr>
            </w:pPr>
            <w:r>
              <w:rPr>
                <w:rFonts w:ascii="Calibri" w:eastAsia="Times New Roman" w:hAnsi="Calibri" w:cs="Times New Roman"/>
                <w:b/>
                <w:color w:val="000000"/>
                <w:sz w:val="17"/>
                <w:szCs w:val="17"/>
                <w:lang w:eastAsia="lv-LV"/>
              </w:rPr>
              <w:t>valoda</w:t>
            </w:r>
          </w:p>
        </w:tc>
        <w:tc>
          <w:tcPr>
            <w:tcW w:w="581" w:type="pct"/>
            <w:tcBorders>
              <w:top w:val="single" w:sz="12" w:space="0" w:color="auto"/>
              <w:bottom w:val="single" w:sz="12" w:space="0" w:color="auto"/>
            </w:tcBorders>
            <w:noWrap/>
            <w:vAlign w:val="center"/>
            <w:hideMark/>
          </w:tcPr>
          <w:p w14:paraId="4DFB491C" w14:textId="77777777" w:rsidR="008335C4" w:rsidRP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Matemātika</w:t>
            </w:r>
          </w:p>
        </w:tc>
        <w:tc>
          <w:tcPr>
            <w:tcW w:w="326" w:type="pct"/>
            <w:tcBorders>
              <w:top w:val="single" w:sz="12" w:space="0" w:color="auto"/>
              <w:bottom w:val="single" w:sz="12" w:space="0" w:color="auto"/>
            </w:tcBorders>
            <w:noWrap/>
            <w:vAlign w:val="center"/>
            <w:hideMark/>
          </w:tcPr>
          <w:p w14:paraId="4DFB491D" w14:textId="77777777" w:rsidR="008335C4" w:rsidRP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Fizika</w:t>
            </w:r>
          </w:p>
        </w:tc>
        <w:tc>
          <w:tcPr>
            <w:tcW w:w="358" w:type="pct"/>
            <w:tcBorders>
              <w:top w:val="single" w:sz="12" w:space="0" w:color="auto"/>
              <w:bottom w:val="single" w:sz="12" w:space="0" w:color="auto"/>
            </w:tcBorders>
            <w:noWrap/>
            <w:vAlign w:val="center"/>
            <w:hideMark/>
          </w:tcPr>
          <w:p w14:paraId="089D200C" w14:textId="77777777" w:rsidR="008335C4" w:rsidRDefault="008335C4" w:rsidP="004D5AC7">
            <w:pPr>
              <w:rPr>
                <w:rFonts w:ascii="Calibri" w:eastAsia="Times New Roman" w:hAnsi="Calibri" w:cs="Times New Roman"/>
                <w:b/>
                <w:color w:val="000000"/>
                <w:sz w:val="17"/>
                <w:szCs w:val="17"/>
                <w:lang w:eastAsia="lv-LV"/>
              </w:rPr>
            </w:pPr>
            <w:r w:rsidRPr="008335C4">
              <w:rPr>
                <w:rFonts w:ascii="Calibri" w:eastAsia="Times New Roman" w:hAnsi="Calibri" w:cs="Times New Roman"/>
                <w:b/>
                <w:color w:val="000000"/>
                <w:sz w:val="17"/>
                <w:szCs w:val="17"/>
                <w:lang w:eastAsia="lv-LV"/>
              </w:rPr>
              <w:t>Krievu</w:t>
            </w:r>
          </w:p>
          <w:p w14:paraId="4DFB491E" w14:textId="6D2A2482" w:rsidR="00E8618E" w:rsidRPr="008335C4" w:rsidRDefault="00E8618E" w:rsidP="004D5AC7">
            <w:pPr>
              <w:rPr>
                <w:rFonts w:ascii="Calibri" w:eastAsia="Times New Roman" w:hAnsi="Calibri" w:cs="Times New Roman"/>
                <w:b/>
                <w:color w:val="000000"/>
                <w:sz w:val="17"/>
                <w:szCs w:val="17"/>
                <w:lang w:eastAsia="lv-LV"/>
              </w:rPr>
            </w:pPr>
            <w:r>
              <w:rPr>
                <w:rFonts w:ascii="Calibri" w:eastAsia="Times New Roman" w:hAnsi="Calibri" w:cs="Times New Roman"/>
                <w:b/>
                <w:color w:val="000000"/>
                <w:sz w:val="17"/>
                <w:szCs w:val="17"/>
                <w:lang w:eastAsia="lv-LV"/>
              </w:rPr>
              <w:t>valoda</w:t>
            </w:r>
          </w:p>
        </w:tc>
        <w:tc>
          <w:tcPr>
            <w:tcW w:w="371" w:type="pct"/>
            <w:tcBorders>
              <w:top w:val="single" w:sz="12" w:space="0" w:color="auto"/>
              <w:bottom w:val="single" w:sz="12" w:space="0" w:color="auto"/>
              <w:right w:val="single" w:sz="12" w:space="0" w:color="auto"/>
            </w:tcBorders>
            <w:noWrap/>
            <w:vAlign w:val="center"/>
            <w:hideMark/>
          </w:tcPr>
          <w:p w14:paraId="4DFB491F" w14:textId="77777777" w:rsidR="00185F81" w:rsidRPr="00B239C5" w:rsidRDefault="00185F81" w:rsidP="004D5AC7">
            <w:pPr>
              <w:rPr>
                <w:rFonts w:ascii="Calibri" w:eastAsia="Times New Roman" w:hAnsi="Calibri" w:cs="Times New Roman"/>
                <w:b/>
                <w:color w:val="000000"/>
                <w:sz w:val="17"/>
                <w:szCs w:val="17"/>
                <w:lang w:eastAsia="lv-LV"/>
              </w:rPr>
            </w:pPr>
            <w:r w:rsidRPr="00B239C5">
              <w:rPr>
                <w:rFonts w:ascii="Calibri" w:eastAsia="Times New Roman" w:hAnsi="Calibri" w:cs="Times New Roman"/>
                <w:b/>
                <w:color w:val="000000"/>
                <w:sz w:val="17"/>
                <w:szCs w:val="17"/>
                <w:lang w:eastAsia="lv-LV"/>
              </w:rPr>
              <w:t>Vidēji/</w:t>
            </w:r>
          </w:p>
          <w:p w14:paraId="4DFB4920" w14:textId="77777777" w:rsidR="008335C4" w:rsidRPr="008335C4" w:rsidRDefault="00185F81" w:rsidP="004D5AC7">
            <w:pPr>
              <w:rPr>
                <w:rFonts w:ascii="Calibri" w:eastAsia="Times New Roman" w:hAnsi="Calibri" w:cs="Times New Roman"/>
                <w:b/>
                <w:color w:val="000000"/>
                <w:sz w:val="17"/>
                <w:szCs w:val="17"/>
                <w:lang w:eastAsia="lv-LV"/>
              </w:rPr>
            </w:pPr>
            <w:r w:rsidRPr="00B239C5">
              <w:rPr>
                <w:rFonts w:ascii="Calibri" w:eastAsia="Times New Roman" w:hAnsi="Calibri" w:cs="Times New Roman"/>
                <w:b/>
                <w:color w:val="000000"/>
                <w:sz w:val="17"/>
                <w:szCs w:val="17"/>
                <w:lang w:eastAsia="lv-LV"/>
              </w:rPr>
              <w:t>Kopā</w:t>
            </w:r>
          </w:p>
        </w:tc>
      </w:tr>
      <w:tr w:rsidR="00B239C5" w:rsidRPr="00B239C5" w14:paraId="4DFB492F" w14:textId="77777777" w:rsidTr="00B239C5">
        <w:trPr>
          <w:trHeight w:val="20"/>
        </w:trPr>
        <w:tc>
          <w:tcPr>
            <w:tcW w:w="730" w:type="pct"/>
            <w:vMerge w:val="restart"/>
            <w:tcBorders>
              <w:top w:val="single" w:sz="12" w:space="0" w:color="auto"/>
              <w:left w:val="single" w:sz="12" w:space="0" w:color="auto"/>
            </w:tcBorders>
            <w:noWrap/>
            <w:hideMark/>
          </w:tcPr>
          <w:p w14:paraId="4DFB4922"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Augstskola</w:t>
            </w:r>
          </w:p>
          <w:p w14:paraId="4DFB4923"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2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61,65</w:t>
            </w:r>
          </w:p>
        </w:tc>
        <w:tc>
          <w:tcPr>
            <w:tcW w:w="368" w:type="pct"/>
            <w:tcBorders>
              <w:top w:val="single" w:sz="12" w:space="0" w:color="auto"/>
            </w:tcBorders>
            <w:noWrap/>
            <w:hideMark/>
          </w:tcPr>
          <w:p w14:paraId="4DFB492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60,95</w:t>
            </w:r>
          </w:p>
        </w:tc>
        <w:tc>
          <w:tcPr>
            <w:tcW w:w="367" w:type="pct"/>
            <w:tcBorders>
              <w:top w:val="single" w:sz="12" w:space="0" w:color="auto"/>
            </w:tcBorders>
            <w:noWrap/>
            <w:hideMark/>
          </w:tcPr>
          <w:p w14:paraId="4DFB492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58,74</w:t>
            </w:r>
          </w:p>
        </w:tc>
        <w:tc>
          <w:tcPr>
            <w:tcW w:w="370" w:type="pct"/>
            <w:tcBorders>
              <w:top w:val="single" w:sz="12" w:space="0" w:color="auto"/>
            </w:tcBorders>
            <w:noWrap/>
            <w:hideMark/>
          </w:tcPr>
          <w:p w14:paraId="4DFB4927"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top w:val="single" w:sz="12" w:space="0" w:color="auto"/>
            </w:tcBorders>
            <w:noWrap/>
            <w:hideMark/>
          </w:tcPr>
          <w:p w14:paraId="4DFB4928" w14:textId="77777777" w:rsidR="00185F81" w:rsidRPr="008335C4" w:rsidRDefault="00185F81" w:rsidP="004D5AC7">
            <w:pPr>
              <w:rPr>
                <w:rFonts w:ascii="Times New Roman" w:eastAsia="Times New Roman" w:hAnsi="Times New Roman" w:cs="Times New Roman"/>
                <w:sz w:val="17"/>
                <w:szCs w:val="17"/>
                <w:lang w:eastAsia="lv-LV"/>
              </w:rPr>
            </w:pPr>
          </w:p>
        </w:tc>
        <w:tc>
          <w:tcPr>
            <w:tcW w:w="410" w:type="pct"/>
            <w:tcBorders>
              <w:top w:val="single" w:sz="12" w:space="0" w:color="auto"/>
            </w:tcBorders>
            <w:noWrap/>
            <w:hideMark/>
          </w:tcPr>
          <w:p w14:paraId="4DFB492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69,48</w:t>
            </w:r>
          </w:p>
        </w:tc>
        <w:tc>
          <w:tcPr>
            <w:tcW w:w="427" w:type="pct"/>
            <w:tcBorders>
              <w:top w:val="single" w:sz="12" w:space="0" w:color="auto"/>
            </w:tcBorders>
            <w:noWrap/>
            <w:hideMark/>
          </w:tcPr>
          <w:p w14:paraId="4DFB492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47,19</w:t>
            </w:r>
          </w:p>
        </w:tc>
        <w:tc>
          <w:tcPr>
            <w:tcW w:w="581" w:type="pct"/>
            <w:tcBorders>
              <w:top w:val="single" w:sz="12" w:space="0" w:color="auto"/>
            </w:tcBorders>
            <w:noWrap/>
            <w:hideMark/>
          </w:tcPr>
          <w:p w14:paraId="4DFB492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57,13</w:t>
            </w:r>
          </w:p>
        </w:tc>
        <w:tc>
          <w:tcPr>
            <w:tcW w:w="326" w:type="pct"/>
            <w:tcBorders>
              <w:top w:val="single" w:sz="12" w:space="0" w:color="auto"/>
            </w:tcBorders>
            <w:noWrap/>
            <w:hideMark/>
          </w:tcPr>
          <w:p w14:paraId="4DFB492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53,58</w:t>
            </w:r>
          </w:p>
        </w:tc>
        <w:tc>
          <w:tcPr>
            <w:tcW w:w="358" w:type="pct"/>
            <w:tcBorders>
              <w:top w:val="single" w:sz="12" w:space="0" w:color="auto"/>
            </w:tcBorders>
            <w:noWrap/>
            <w:hideMark/>
          </w:tcPr>
          <w:p w14:paraId="4DFB492D"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1" w:type="pct"/>
            <w:tcBorders>
              <w:top w:val="single" w:sz="12" w:space="0" w:color="auto"/>
              <w:right w:val="single" w:sz="12" w:space="0" w:color="auto"/>
            </w:tcBorders>
            <w:noWrap/>
            <w:hideMark/>
          </w:tcPr>
          <w:p w14:paraId="4DFB492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58,69</w:t>
            </w:r>
          </w:p>
        </w:tc>
      </w:tr>
      <w:tr w:rsidR="00B239C5" w:rsidRPr="00B239C5" w14:paraId="4DFB493C" w14:textId="77777777" w:rsidTr="00B239C5">
        <w:trPr>
          <w:trHeight w:val="20"/>
        </w:trPr>
        <w:tc>
          <w:tcPr>
            <w:tcW w:w="730" w:type="pct"/>
            <w:vMerge/>
            <w:tcBorders>
              <w:left w:val="single" w:sz="12" w:space="0" w:color="auto"/>
              <w:bottom w:val="single" w:sz="12" w:space="0" w:color="auto"/>
            </w:tcBorders>
            <w:noWrap/>
            <w:hideMark/>
          </w:tcPr>
          <w:p w14:paraId="4DFB4930" w14:textId="77777777" w:rsidR="00185F81" w:rsidRPr="008335C4" w:rsidRDefault="00185F81" w:rsidP="004D5AC7">
            <w:pPr>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3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140</w:t>
            </w:r>
          </w:p>
        </w:tc>
        <w:tc>
          <w:tcPr>
            <w:tcW w:w="368" w:type="pct"/>
            <w:tcBorders>
              <w:bottom w:val="single" w:sz="12" w:space="0" w:color="auto"/>
            </w:tcBorders>
            <w:noWrap/>
            <w:hideMark/>
          </w:tcPr>
          <w:p w14:paraId="4DFB493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36</w:t>
            </w:r>
          </w:p>
        </w:tc>
        <w:tc>
          <w:tcPr>
            <w:tcW w:w="367" w:type="pct"/>
            <w:tcBorders>
              <w:bottom w:val="single" w:sz="12" w:space="0" w:color="auto"/>
            </w:tcBorders>
            <w:noWrap/>
            <w:hideMark/>
          </w:tcPr>
          <w:p w14:paraId="4DFB493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39</w:t>
            </w:r>
          </w:p>
        </w:tc>
        <w:tc>
          <w:tcPr>
            <w:tcW w:w="370" w:type="pct"/>
            <w:tcBorders>
              <w:bottom w:val="single" w:sz="12" w:space="0" w:color="auto"/>
            </w:tcBorders>
            <w:noWrap/>
            <w:hideMark/>
          </w:tcPr>
          <w:p w14:paraId="4DFB4934"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bottom w:val="single" w:sz="12" w:space="0" w:color="auto"/>
            </w:tcBorders>
            <w:noWrap/>
            <w:hideMark/>
          </w:tcPr>
          <w:p w14:paraId="4DFB4935" w14:textId="77777777" w:rsidR="00185F81" w:rsidRPr="008335C4" w:rsidRDefault="00185F81" w:rsidP="004D5AC7">
            <w:pPr>
              <w:rPr>
                <w:rFonts w:ascii="Times New Roman" w:eastAsia="Times New Roman" w:hAnsi="Times New Roman" w:cs="Times New Roman"/>
                <w:sz w:val="17"/>
                <w:szCs w:val="17"/>
                <w:lang w:eastAsia="lv-LV"/>
              </w:rPr>
            </w:pPr>
          </w:p>
        </w:tc>
        <w:tc>
          <w:tcPr>
            <w:tcW w:w="410" w:type="pct"/>
            <w:tcBorders>
              <w:bottom w:val="single" w:sz="12" w:space="0" w:color="auto"/>
            </w:tcBorders>
            <w:noWrap/>
            <w:hideMark/>
          </w:tcPr>
          <w:p w14:paraId="4DFB493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w:t>
            </w:r>
          </w:p>
        </w:tc>
        <w:tc>
          <w:tcPr>
            <w:tcW w:w="427" w:type="pct"/>
            <w:tcBorders>
              <w:bottom w:val="single" w:sz="12" w:space="0" w:color="auto"/>
            </w:tcBorders>
            <w:noWrap/>
            <w:hideMark/>
          </w:tcPr>
          <w:p w14:paraId="4DFB493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37</w:t>
            </w:r>
          </w:p>
        </w:tc>
        <w:tc>
          <w:tcPr>
            <w:tcW w:w="581" w:type="pct"/>
            <w:tcBorders>
              <w:bottom w:val="single" w:sz="12" w:space="0" w:color="auto"/>
            </w:tcBorders>
            <w:noWrap/>
            <w:hideMark/>
          </w:tcPr>
          <w:p w14:paraId="4DFB493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27</w:t>
            </w:r>
          </w:p>
        </w:tc>
        <w:tc>
          <w:tcPr>
            <w:tcW w:w="326" w:type="pct"/>
            <w:tcBorders>
              <w:bottom w:val="single" w:sz="12" w:space="0" w:color="auto"/>
            </w:tcBorders>
            <w:noWrap/>
            <w:hideMark/>
          </w:tcPr>
          <w:p w14:paraId="4DFB493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12</w:t>
            </w:r>
          </w:p>
        </w:tc>
        <w:tc>
          <w:tcPr>
            <w:tcW w:w="358" w:type="pct"/>
            <w:tcBorders>
              <w:bottom w:val="single" w:sz="12" w:space="0" w:color="auto"/>
            </w:tcBorders>
            <w:noWrap/>
            <w:hideMark/>
          </w:tcPr>
          <w:p w14:paraId="4DFB493A"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1" w:type="pct"/>
            <w:tcBorders>
              <w:bottom w:val="single" w:sz="12" w:space="0" w:color="auto"/>
              <w:right w:val="single" w:sz="12" w:space="0" w:color="auto"/>
            </w:tcBorders>
            <w:noWrap/>
            <w:hideMark/>
          </w:tcPr>
          <w:p w14:paraId="4DFB493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294</w:t>
            </w:r>
          </w:p>
        </w:tc>
      </w:tr>
      <w:tr w:rsidR="00B239C5" w:rsidRPr="00B239C5" w14:paraId="4DFB494A" w14:textId="77777777" w:rsidTr="00B239C5">
        <w:trPr>
          <w:trHeight w:val="20"/>
        </w:trPr>
        <w:tc>
          <w:tcPr>
            <w:tcW w:w="730" w:type="pct"/>
            <w:vMerge w:val="restart"/>
            <w:tcBorders>
              <w:top w:val="single" w:sz="12" w:space="0" w:color="auto"/>
              <w:left w:val="single" w:sz="12" w:space="0" w:color="auto"/>
            </w:tcBorders>
            <w:noWrap/>
            <w:hideMark/>
          </w:tcPr>
          <w:p w14:paraId="4DFB493D"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Ģimnāzija</w:t>
            </w:r>
          </w:p>
          <w:p w14:paraId="4DFB493E"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3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61,99</w:t>
            </w:r>
          </w:p>
        </w:tc>
        <w:tc>
          <w:tcPr>
            <w:tcW w:w="368" w:type="pct"/>
            <w:tcBorders>
              <w:top w:val="single" w:sz="12" w:space="0" w:color="auto"/>
            </w:tcBorders>
            <w:noWrap/>
            <w:hideMark/>
          </w:tcPr>
          <w:p w14:paraId="4DFB494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67,09</w:t>
            </w:r>
          </w:p>
        </w:tc>
        <w:tc>
          <w:tcPr>
            <w:tcW w:w="367" w:type="pct"/>
            <w:tcBorders>
              <w:top w:val="single" w:sz="12" w:space="0" w:color="auto"/>
            </w:tcBorders>
            <w:noWrap/>
            <w:hideMark/>
          </w:tcPr>
          <w:p w14:paraId="4DFB494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66,44</w:t>
            </w:r>
          </w:p>
        </w:tc>
        <w:tc>
          <w:tcPr>
            <w:tcW w:w="370" w:type="pct"/>
            <w:tcBorders>
              <w:top w:val="single" w:sz="12" w:space="0" w:color="auto"/>
            </w:tcBorders>
            <w:noWrap/>
            <w:hideMark/>
          </w:tcPr>
          <w:p w14:paraId="4DFB494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71,87</w:t>
            </w:r>
          </w:p>
        </w:tc>
        <w:tc>
          <w:tcPr>
            <w:tcW w:w="322" w:type="pct"/>
            <w:tcBorders>
              <w:top w:val="single" w:sz="12" w:space="0" w:color="auto"/>
            </w:tcBorders>
            <w:noWrap/>
            <w:hideMark/>
          </w:tcPr>
          <w:p w14:paraId="4DFB494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56,23</w:t>
            </w:r>
          </w:p>
        </w:tc>
        <w:tc>
          <w:tcPr>
            <w:tcW w:w="410" w:type="pct"/>
            <w:tcBorders>
              <w:top w:val="single" w:sz="12" w:space="0" w:color="auto"/>
            </w:tcBorders>
            <w:noWrap/>
            <w:hideMark/>
          </w:tcPr>
          <w:p w14:paraId="4DFB494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71,61</w:t>
            </w:r>
          </w:p>
        </w:tc>
        <w:tc>
          <w:tcPr>
            <w:tcW w:w="427" w:type="pct"/>
            <w:tcBorders>
              <w:top w:val="single" w:sz="12" w:space="0" w:color="auto"/>
            </w:tcBorders>
            <w:noWrap/>
            <w:hideMark/>
          </w:tcPr>
          <w:p w14:paraId="4DFB494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58,07</w:t>
            </w:r>
          </w:p>
        </w:tc>
        <w:tc>
          <w:tcPr>
            <w:tcW w:w="581" w:type="pct"/>
            <w:tcBorders>
              <w:top w:val="single" w:sz="12" w:space="0" w:color="auto"/>
            </w:tcBorders>
            <w:noWrap/>
            <w:hideMark/>
          </w:tcPr>
          <w:p w14:paraId="4DFB494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54,90</w:t>
            </w:r>
          </w:p>
        </w:tc>
        <w:tc>
          <w:tcPr>
            <w:tcW w:w="326" w:type="pct"/>
            <w:tcBorders>
              <w:top w:val="single" w:sz="12" w:space="0" w:color="auto"/>
            </w:tcBorders>
            <w:noWrap/>
            <w:hideMark/>
          </w:tcPr>
          <w:p w14:paraId="4DFB494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58,67</w:t>
            </w:r>
          </w:p>
        </w:tc>
        <w:tc>
          <w:tcPr>
            <w:tcW w:w="358" w:type="pct"/>
            <w:tcBorders>
              <w:top w:val="single" w:sz="12" w:space="0" w:color="auto"/>
            </w:tcBorders>
            <w:noWrap/>
            <w:hideMark/>
          </w:tcPr>
          <w:p w14:paraId="4DFB494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77,59</w:t>
            </w:r>
          </w:p>
        </w:tc>
        <w:tc>
          <w:tcPr>
            <w:tcW w:w="371" w:type="pct"/>
            <w:tcBorders>
              <w:top w:val="single" w:sz="12" w:space="0" w:color="auto"/>
              <w:right w:val="single" w:sz="12" w:space="0" w:color="auto"/>
            </w:tcBorders>
            <w:noWrap/>
            <w:hideMark/>
          </w:tcPr>
          <w:p w14:paraId="4DFB494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60,90</w:t>
            </w:r>
          </w:p>
        </w:tc>
      </w:tr>
      <w:tr w:rsidR="00B239C5" w:rsidRPr="00B239C5" w14:paraId="4DFB4957" w14:textId="77777777" w:rsidTr="00B239C5">
        <w:trPr>
          <w:trHeight w:val="20"/>
        </w:trPr>
        <w:tc>
          <w:tcPr>
            <w:tcW w:w="730" w:type="pct"/>
            <w:vMerge/>
            <w:tcBorders>
              <w:left w:val="single" w:sz="12" w:space="0" w:color="auto"/>
              <w:bottom w:val="single" w:sz="12" w:space="0" w:color="auto"/>
            </w:tcBorders>
            <w:noWrap/>
            <w:hideMark/>
          </w:tcPr>
          <w:p w14:paraId="4DFB494B"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4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134</w:t>
            </w:r>
          </w:p>
        </w:tc>
        <w:tc>
          <w:tcPr>
            <w:tcW w:w="368" w:type="pct"/>
            <w:tcBorders>
              <w:bottom w:val="single" w:sz="12" w:space="0" w:color="auto"/>
            </w:tcBorders>
            <w:noWrap/>
            <w:hideMark/>
          </w:tcPr>
          <w:p w14:paraId="4DFB494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41</w:t>
            </w:r>
          </w:p>
        </w:tc>
        <w:tc>
          <w:tcPr>
            <w:tcW w:w="367" w:type="pct"/>
            <w:tcBorders>
              <w:bottom w:val="single" w:sz="12" w:space="0" w:color="auto"/>
            </w:tcBorders>
            <w:noWrap/>
            <w:hideMark/>
          </w:tcPr>
          <w:p w14:paraId="4DFB494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902</w:t>
            </w:r>
          </w:p>
        </w:tc>
        <w:tc>
          <w:tcPr>
            <w:tcW w:w="370" w:type="pct"/>
            <w:tcBorders>
              <w:bottom w:val="single" w:sz="12" w:space="0" w:color="auto"/>
            </w:tcBorders>
            <w:noWrap/>
            <w:hideMark/>
          </w:tcPr>
          <w:p w14:paraId="4DFB494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33</w:t>
            </w:r>
          </w:p>
        </w:tc>
        <w:tc>
          <w:tcPr>
            <w:tcW w:w="322" w:type="pct"/>
            <w:tcBorders>
              <w:bottom w:val="single" w:sz="12" w:space="0" w:color="auto"/>
            </w:tcBorders>
            <w:noWrap/>
            <w:hideMark/>
          </w:tcPr>
          <w:p w14:paraId="4DFB495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11</w:t>
            </w:r>
          </w:p>
        </w:tc>
        <w:tc>
          <w:tcPr>
            <w:tcW w:w="410" w:type="pct"/>
            <w:tcBorders>
              <w:bottom w:val="single" w:sz="12" w:space="0" w:color="auto"/>
            </w:tcBorders>
            <w:noWrap/>
            <w:hideMark/>
          </w:tcPr>
          <w:p w14:paraId="4DFB495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70</w:t>
            </w:r>
          </w:p>
        </w:tc>
        <w:tc>
          <w:tcPr>
            <w:tcW w:w="427" w:type="pct"/>
            <w:tcBorders>
              <w:bottom w:val="single" w:sz="12" w:space="0" w:color="auto"/>
            </w:tcBorders>
            <w:noWrap/>
            <w:hideMark/>
          </w:tcPr>
          <w:p w14:paraId="4DFB495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960</w:t>
            </w:r>
          </w:p>
        </w:tc>
        <w:tc>
          <w:tcPr>
            <w:tcW w:w="581" w:type="pct"/>
            <w:tcBorders>
              <w:bottom w:val="single" w:sz="12" w:space="0" w:color="auto"/>
            </w:tcBorders>
            <w:noWrap/>
            <w:hideMark/>
          </w:tcPr>
          <w:p w14:paraId="4DFB495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957</w:t>
            </w:r>
          </w:p>
        </w:tc>
        <w:tc>
          <w:tcPr>
            <w:tcW w:w="326" w:type="pct"/>
            <w:tcBorders>
              <w:bottom w:val="single" w:sz="12" w:space="0" w:color="auto"/>
            </w:tcBorders>
            <w:noWrap/>
            <w:hideMark/>
          </w:tcPr>
          <w:p w14:paraId="4DFB495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59</w:t>
            </w:r>
          </w:p>
        </w:tc>
        <w:tc>
          <w:tcPr>
            <w:tcW w:w="358" w:type="pct"/>
            <w:tcBorders>
              <w:bottom w:val="single" w:sz="12" w:space="0" w:color="auto"/>
            </w:tcBorders>
            <w:noWrap/>
            <w:hideMark/>
          </w:tcPr>
          <w:p w14:paraId="4DFB495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128</w:t>
            </w:r>
          </w:p>
        </w:tc>
        <w:tc>
          <w:tcPr>
            <w:tcW w:w="371" w:type="pct"/>
            <w:tcBorders>
              <w:bottom w:val="single" w:sz="12" w:space="0" w:color="auto"/>
              <w:right w:val="single" w:sz="12" w:space="0" w:color="auto"/>
            </w:tcBorders>
            <w:noWrap/>
            <w:hideMark/>
          </w:tcPr>
          <w:p w14:paraId="4DFB495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3295</w:t>
            </w:r>
          </w:p>
        </w:tc>
      </w:tr>
      <w:tr w:rsidR="00B239C5" w:rsidRPr="00B239C5" w14:paraId="4DFB4965" w14:textId="77777777" w:rsidTr="00B239C5">
        <w:trPr>
          <w:trHeight w:val="20"/>
        </w:trPr>
        <w:tc>
          <w:tcPr>
            <w:tcW w:w="730" w:type="pct"/>
            <w:vMerge w:val="restart"/>
            <w:tcBorders>
              <w:top w:val="single" w:sz="12" w:space="0" w:color="auto"/>
              <w:left w:val="single" w:sz="12" w:space="0" w:color="auto"/>
            </w:tcBorders>
            <w:noWrap/>
            <w:hideMark/>
          </w:tcPr>
          <w:p w14:paraId="4DFB4958"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Internātskola</w:t>
            </w:r>
          </w:p>
          <w:p w14:paraId="4DFB4959"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5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60,03</w:t>
            </w:r>
          </w:p>
        </w:tc>
        <w:tc>
          <w:tcPr>
            <w:tcW w:w="368" w:type="pct"/>
            <w:tcBorders>
              <w:top w:val="single" w:sz="12" w:space="0" w:color="auto"/>
            </w:tcBorders>
            <w:noWrap/>
            <w:hideMark/>
          </w:tcPr>
          <w:p w14:paraId="4DFB495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47,83</w:t>
            </w:r>
          </w:p>
        </w:tc>
        <w:tc>
          <w:tcPr>
            <w:tcW w:w="367" w:type="pct"/>
            <w:tcBorders>
              <w:top w:val="single" w:sz="12" w:space="0" w:color="auto"/>
            </w:tcBorders>
            <w:noWrap/>
            <w:hideMark/>
          </w:tcPr>
          <w:p w14:paraId="4DFB495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55,58</w:t>
            </w:r>
          </w:p>
        </w:tc>
        <w:tc>
          <w:tcPr>
            <w:tcW w:w="370" w:type="pct"/>
            <w:tcBorders>
              <w:top w:val="single" w:sz="12" w:space="0" w:color="auto"/>
            </w:tcBorders>
            <w:noWrap/>
            <w:hideMark/>
          </w:tcPr>
          <w:p w14:paraId="4DFB495D"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top w:val="single" w:sz="12" w:space="0" w:color="auto"/>
            </w:tcBorders>
            <w:noWrap/>
            <w:hideMark/>
          </w:tcPr>
          <w:p w14:paraId="4DFB495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65,66</w:t>
            </w:r>
          </w:p>
        </w:tc>
        <w:tc>
          <w:tcPr>
            <w:tcW w:w="410" w:type="pct"/>
            <w:tcBorders>
              <w:top w:val="single" w:sz="12" w:space="0" w:color="auto"/>
            </w:tcBorders>
            <w:noWrap/>
            <w:hideMark/>
          </w:tcPr>
          <w:p w14:paraId="4DFB495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64,11</w:t>
            </w:r>
          </w:p>
        </w:tc>
        <w:tc>
          <w:tcPr>
            <w:tcW w:w="427" w:type="pct"/>
            <w:tcBorders>
              <w:top w:val="single" w:sz="12" w:space="0" w:color="auto"/>
            </w:tcBorders>
            <w:noWrap/>
            <w:hideMark/>
          </w:tcPr>
          <w:p w14:paraId="4DFB496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50,92</w:t>
            </w:r>
          </w:p>
        </w:tc>
        <w:tc>
          <w:tcPr>
            <w:tcW w:w="581" w:type="pct"/>
            <w:tcBorders>
              <w:top w:val="single" w:sz="12" w:space="0" w:color="auto"/>
            </w:tcBorders>
            <w:noWrap/>
            <w:hideMark/>
          </w:tcPr>
          <w:p w14:paraId="4DFB496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46,48</w:t>
            </w:r>
          </w:p>
        </w:tc>
        <w:tc>
          <w:tcPr>
            <w:tcW w:w="326" w:type="pct"/>
            <w:tcBorders>
              <w:top w:val="single" w:sz="12" w:space="0" w:color="auto"/>
            </w:tcBorders>
            <w:noWrap/>
            <w:hideMark/>
          </w:tcPr>
          <w:p w14:paraId="4DFB496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56,66</w:t>
            </w:r>
          </w:p>
        </w:tc>
        <w:tc>
          <w:tcPr>
            <w:tcW w:w="358" w:type="pct"/>
            <w:tcBorders>
              <w:top w:val="single" w:sz="12" w:space="0" w:color="auto"/>
            </w:tcBorders>
            <w:noWrap/>
            <w:hideMark/>
          </w:tcPr>
          <w:p w14:paraId="4DFB496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64,23</w:t>
            </w:r>
          </w:p>
        </w:tc>
        <w:tc>
          <w:tcPr>
            <w:tcW w:w="371" w:type="pct"/>
            <w:tcBorders>
              <w:top w:val="single" w:sz="12" w:space="0" w:color="auto"/>
              <w:right w:val="single" w:sz="12" w:space="0" w:color="auto"/>
            </w:tcBorders>
            <w:noWrap/>
            <w:hideMark/>
          </w:tcPr>
          <w:p w14:paraId="4DFB496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52,15</w:t>
            </w:r>
          </w:p>
        </w:tc>
      </w:tr>
      <w:tr w:rsidR="00B239C5" w:rsidRPr="00B239C5" w14:paraId="4DFB4972" w14:textId="77777777" w:rsidTr="00B239C5">
        <w:trPr>
          <w:trHeight w:val="20"/>
        </w:trPr>
        <w:tc>
          <w:tcPr>
            <w:tcW w:w="730" w:type="pct"/>
            <w:vMerge/>
            <w:tcBorders>
              <w:left w:val="single" w:sz="12" w:space="0" w:color="auto"/>
              <w:bottom w:val="single" w:sz="12" w:space="0" w:color="auto"/>
            </w:tcBorders>
            <w:noWrap/>
          </w:tcPr>
          <w:p w14:paraId="4DFB4966"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6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w:t>
            </w:r>
          </w:p>
        </w:tc>
        <w:tc>
          <w:tcPr>
            <w:tcW w:w="368" w:type="pct"/>
            <w:tcBorders>
              <w:bottom w:val="single" w:sz="12" w:space="0" w:color="auto"/>
            </w:tcBorders>
            <w:noWrap/>
            <w:hideMark/>
          </w:tcPr>
          <w:p w14:paraId="4DFB496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w:t>
            </w:r>
          </w:p>
        </w:tc>
        <w:tc>
          <w:tcPr>
            <w:tcW w:w="367" w:type="pct"/>
            <w:tcBorders>
              <w:bottom w:val="single" w:sz="12" w:space="0" w:color="auto"/>
            </w:tcBorders>
            <w:noWrap/>
            <w:hideMark/>
          </w:tcPr>
          <w:p w14:paraId="4DFB496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55</w:t>
            </w:r>
          </w:p>
        </w:tc>
        <w:tc>
          <w:tcPr>
            <w:tcW w:w="370" w:type="pct"/>
            <w:tcBorders>
              <w:bottom w:val="single" w:sz="12" w:space="0" w:color="auto"/>
            </w:tcBorders>
            <w:noWrap/>
            <w:hideMark/>
          </w:tcPr>
          <w:p w14:paraId="4DFB496A"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bottom w:val="single" w:sz="12" w:space="0" w:color="auto"/>
            </w:tcBorders>
            <w:noWrap/>
            <w:hideMark/>
          </w:tcPr>
          <w:p w14:paraId="4DFB496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w:t>
            </w:r>
          </w:p>
        </w:tc>
        <w:tc>
          <w:tcPr>
            <w:tcW w:w="410" w:type="pct"/>
            <w:tcBorders>
              <w:bottom w:val="single" w:sz="12" w:space="0" w:color="auto"/>
            </w:tcBorders>
            <w:noWrap/>
            <w:hideMark/>
          </w:tcPr>
          <w:p w14:paraId="4DFB496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w:t>
            </w:r>
          </w:p>
        </w:tc>
        <w:tc>
          <w:tcPr>
            <w:tcW w:w="427" w:type="pct"/>
            <w:tcBorders>
              <w:bottom w:val="single" w:sz="12" w:space="0" w:color="auto"/>
            </w:tcBorders>
            <w:noWrap/>
            <w:hideMark/>
          </w:tcPr>
          <w:p w14:paraId="4DFB496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54</w:t>
            </w:r>
          </w:p>
        </w:tc>
        <w:tc>
          <w:tcPr>
            <w:tcW w:w="581" w:type="pct"/>
            <w:tcBorders>
              <w:bottom w:val="single" w:sz="12" w:space="0" w:color="auto"/>
            </w:tcBorders>
            <w:noWrap/>
            <w:hideMark/>
          </w:tcPr>
          <w:p w14:paraId="4DFB496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54</w:t>
            </w:r>
          </w:p>
        </w:tc>
        <w:tc>
          <w:tcPr>
            <w:tcW w:w="326" w:type="pct"/>
            <w:tcBorders>
              <w:bottom w:val="single" w:sz="12" w:space="0" w:color="auto"/>
            </w:tcBorders>
            <w:noWrap/>
            <w:hideMark/>
          </w:tcPr>
          <w:p w14:paraId="4DFB496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w:t>
            </w:r>
          </w:p>
        </w:tc>
        <w:tc>
          <w:tcPr>
            <w:tcW w:w="358" w:type="pct"/>
            <w:tcBorders>
              <w:bottom w:val="single" w:sz="12" w:space="0" w:color="auto"/>
            </w:tcBorders>
            <w:noWrap/>
            <w:hideMark/>
          </w:tcPr>
          <w:p w14:paraId="4DFB497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8</w:t>
            </w:r>
          </w:p>
        </w:tc>
        <w:tc>
          <w:tcPr>
            <w:tcW w:w="371" w:type="pct"/>
            <w:tcBorders>
              <w:bottom w:val="single" w:sz="12" w:space="0" w:color="auto"/>
              <w:right w:val="single" w:sz="12" w:space="0" w:color="auto"/>
            </w:tcBorders>
            <w:noWrap/>
            <w:hideMark/>
          </w:tcPr>
          <w:p w14:paraId="4DFB497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185</w:t>
            </w:r>
          </w:p>
        </w:tc>
      </w:tr>
      <w:tr w:rsidR="00B239C5" w:rsidRPr="00B239C5" w14:paraId="4DFB4980" w14:textId="77777777" w:rsidTr="00B239C5">
        <w:trPr>
          <w:trHeight w:val="20"/>
        </w:trPr>
        <w:tc>
          <w:tcPr>
            <w:tcW w:w="730" w:type="pct"/>
            <w:vMerge w:val="restart"/>
            <w:tcBorders>
              <w:top w:val="single" w:sz="12" w:space="0" w:color="auto"/>
              <w:left w:val="single" w:sz="12" w:space="0" w:color="auto"/>
            </w:tcBorders>
            <w:noWrap/>
            <w:hideMark/>
          </w:tcPr>
          <w:p w14:paraId="4DFB4973"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Prof. vsk.</w:t>
            </w:r>
          </w:p>
          <w:p w14:paraId="4DFB4974"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7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40,38</w:t>
            </w:r>
          </w:p>
        </w:tc>
        <w:tc>
          <w:tcPr>
            <w:tcW w:w="368" w:type="pct"/>
            <w:tcBorders>
              <w:top w:val="single" w:sz="12" w:space="0" w:color="auto"/>
            </w:tcBorders>
            <w:noWrap/>
            <w:hideMark/>
          </w:tcPr>
          <w:p w14:paraId="4DFB497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48,84</w:t>
            </w:r>
          </w:p>
        </w:tc>
        <w:tc>
          <w:tcPr>
            <w:tcW w:w="367" w:type="pct"/>
            <w:tcBorders>
              <w:top w:val="single" w:sz="12" w:space="0" w:color="auto"/>
            </w:tcBorders>
            <w:noWrap/>
            <w:hideMark/>
          </w:tcPr>
          <w:p w14:paraId="4DFB497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40,38</w:t>
            </w:r>
          </w:p>
        </w:tc>
        <w:tc>
          <w:tcPr>
            <w:tcW w:w="370" w:type="pct"/>
            <w:tcBorders>
              <w:top w:val="single" w:sz="12" w:space="0" w:color="auto"/>
            </w:tcBorders>
            <w:noWrap/>
            <w:hideMark/>
          </w:tcPr>
          <w:p w14:paraId="4DFB4978"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top w:val="single" w:sz="12" w:space="0" w:color="auto"/>
            </w:tcBorders>
            <w:noWrap/>
            <w:hideMark/>
          </w:tcPr>
          <w:p w14:paraId="4DFB497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36,29</w:t>
            </w:r>
          </w:p>
        </w:tc>
        <w:tc>
          <w:tcPr>
            <w:tcW w:w="410" w:type="pct"/>
            <w:tcBorders>
              <w:top w:val="single" w:sz="12" w:space="0" w:color="auto"/>
            </w:tcBorders>
            <w:noWrap/>
            <w:hideMark/>
          </w:tcPr>
          <w:p w14:paraId="4DFB497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44,33</w:t>
            </w:r>
          </w:p>
        </w:tc>
        <w:tc>
          <w:tcPr>
            <w:tcW w:w="427" w:type="pct"/>
            <w:tcBorders>
              <w:top w:val="single" w:sz="12" w:space="0" w:color="auto"/>
            </w:tcBorders>
            <w:noWrap/>
            <w:hideMark/>
          </w:tcPr>
          <w:p w14:paraId="4DFB497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39,40</w:t>
            </w:r>
          </w:p>
        </w:tc>
        <w:tc>
          <w:tcPr>
            <w:tcW w:w="581" w:type="pct"/>
            <w:tcBorders>
              <w:top w:val="single" w:sz="12" w:space="0" w:color="auto"/>
            </w:tcBorders>
            <w:noWrap/>
            <w:hideMark/>
          </w:tcPr>
          <w:p w14:paraId="4DFB497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27,47</w:t>
            </w:r>
          </w:p>
        </w:tc>
        <w:tc>
          <w:tcPr>
            <w:tcW w:w="326" w:type="pct"/>
            <w:tcBorders>
              <w:top w:val="single" w:sz="12" w:space="0" w:color="auto"/>
            </w:tcBorders>
            <w:noWrap/>
            <w:hideMark/>
          </w:tcPr>
          <w:p w14:paraId="4DFB497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30,61</w:t>
            </w:r>
          </w:p>
        </w:tc>
        <w:tc>
          <w:tcPr>
            <w:tcW w:w="358" w:type="pct"/>
            <w:tcBorders>
              <w:top w:val="single" w:sz="12" w:space="0" w:color="auto"/>
            </w:tcBorders>
            <w:noWrap/>
            <w:hideMark/>
          </w:tcPr>
          <w:p w14:paraId="4DFB497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68,50</w:t>
            </w:r>
          </w:p>
        </w:tc>
        <w:tc>
          <w:tcPr>
            <w:tcW w:w="371" w:type="pct"/>
            <w:tcBorders>
              <w:top w:val="single" w:sz="12" w:space="0" w:color="auto"/>
              <w:right w:val="single" w:sz="12" w:space="0" w:color="auto"/>
            </w:tcBorders>
            <w:noWrap/>
            <w:hideMark/>
          </w:tcPr>
          <w:p w14:paraId="4DFB497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38,62</w:t>
            </w:r>
          </w:p>
        </w:tc>
      </w:tr>
      <w:tr w:rsidR="00B239C5" w:rsidRPr="00B239C5" w14:paraId="4DFB498D" w14:textId="77777777" w:rsidTr="00B239C5">
        <w:trPr>
          <w:trHeight w:val="20"/>
        </w:trPr>
        <w:tc>
          <w:tcPr>
            <w:tcW w:w="730" w:type="pct"/>
            <w:vMerge/>
            <w:tcBorders>
              <w:left w:val="single" w:sz="12" w:space="0" w:color="auto"/>
              <w:bottom w:val="single" w:sz="12" w:space="0" w:color="auto"/>
            </w:tcBorders>
            <w:noWrap/>
          </w:tcPr>
          <w:p w14:paraId="4DFB4981"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8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24</w:t>
            </w:r>
          </w:p>
        </w:tc>
        <w:tc>
          <w:tcPr>
            <w:tcW w:w="368" w:type="pct"/>
            <w:tcBorders>
              <w:bottom w:val="single" w:sz="12" w:space="0" w:color="auto"/>
            </w:tcBorders>
            <w:noWrap/>
            <w:hideMark/>
          </w:tcPr>
          <w:p w14:paraId="4DFB498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30</w:t>
            </w:r>
          </w:p>
        </w:tc>
        <w:tc>
          <w:tcPr>
            <w:tcW w:w="367" w:type="pct"/>
            <w:tcBorders>
              <w:bottom w:val="single" w:sz="12" w:space="0" w:color="auto"/>
            </w:tcBorders>
            <w:noWrap/>
            <w:hideMark/>
          </w:tcPr>
          <w:p w14:paraId="4DFB498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4357</w:t>
            </w:r>
          </w:p>
        </w:tc>
        <w:tc>
          <w:tcPr>
            <w:tcW w:w="370" w:type="pct"/>
            <w:tcBorders>
              <w:bottom w:val="single" w:sz="12" w:space="0" w:color="auto"/>
            </w:tcBorders>
            <w:noWrap/>
            <w:hideMark/>
          </w:tcPr>
          <w:p w14:paraId="4DFB4985"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bottom w:val="single" w:sz="12" w:space="0" w:color="auto"/>
            </w:tcBorders>
            <w:noWrap/>
            <w:hideMark/>
          </w:tcPr>
          <w:p w14:paraId="4DFB498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w:t>
            </w:r>
          </w:p>
        </w:tc>
        <w:tc>
          <w:tcPr>
            <w:tcW w:w="410" w:type="pct"/>
            <w:tcBorders>
              <w:bottom w:val="single" w:sz="12" w:space="0" w:color="auto"/>
            </w:tcBorders>
            <w:noWrap/>
            <w:hideMark/>
          </w:tcPr>
          <w:p w14:paraId="4DFB498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3912</w:t>
            </w:r>
          </w:p>
        </w:tc>
        <w:tc>
          <w:tcPr>
            <w:tcW w:w="427" w:type="pct"/>
            <w:tcBorders>
              <w:bottom w:val="single" w:sz="12" w:space="0" w:color="auto"/>
            </w:tcBorders>
            <w:noWrap/>
            <w:hideMark/>
          </w:tcPr>
          <w:p w14:paraId="4DFB498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4391</w:t>
            </w:r>
          </w:p>
        </w:tc>
        <w:tc>
          <w:tcPr>
            <w:tcW w:w="581" w:type="pct"/>
            <w:tcBorders>
              <w:bottom w:val="single" w:sz="12" w:space="0" w:color="auto"/>
            </w:tcBorders>
            <w:noWrap/>
            <w:hideMark/>
          </w:tcPr>
          <w:p w14:paraId="4DFB498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4423</w:t>
            </w:r>
          </w:p>
        </w:tc>
        <w:tc>
          <w:tcPr>
            <w:tcW w:w="326" w:type="pct"/>
            <w:tcBorders>
              <w:bottom w:val="single" w:sz="12" w:space="0" w:color="auto"/>
            </w:tcBorders>
            <w:noWrap/>
            <w:hideMark/>
          </w:tcPr>
          <w:p w14:paraId="4DFB498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223</w:t>
            </w:r>
          </w:p>
        </w:tc>
        <w:tc>
          <w:tcPr>
            <w:tcW w:w="358" w:type="pct"/>
            <w:tcBorders>
              <w:bottom w:val="single" w:sz="12" w:space="0" w:color="auto"/>
            </w:tcBorders>
            <w:noWrap/>
            <w:hideMark/>
          </w:tcPr>
          <w:p w14:paraId="4DFB498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582</w:t>
            </w:r>
          </w:p>
        </w:tc>
        <w:tc>
          <w:tcPr>
            <w:tcW w:w="371" w:type="pct"/>
            <w:tcBorders>
              <w:bottom w:val="single" w:sz="12" w:space="0" w:color="auto"/>
              <w:right w:val="single" w:sz="12" w:space="0" w:color="auto"/>
            </w:tcBorders>
            <w:noWrap/>
            <w:hideMark/>
          </w:tcPr>
          <w:p w14:paraId="4DFB498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17946</w:t>
            </w:r>
          </w:p>
        </w:tc>
      </w:tr>
      <w:tr w:rsidR="00B239C5" w:rsidRPr="00B239C5" w14:paraId="4DFB499B" w14:textId="77777777" w:rsidTr="00B239C5">
        <w:trPr>
          <w:trHeight w:val="20"/>
        </w:trPr>
        <w:tc>
          <w:tcPr>
            <w:tcW w:w="730" w:type="pct"/>
            <w:vMerge w:val="restart"/>
            <w:tcBorders>
              <w:top w:val="single" w:sz="12" w:space="0" w:color="auto"/>
              <w:left w:val="single" w:sz="12" w:space="0" w:color="auto"/>
            </w:tcBorders>
            <w:noWrap/>
            <w:hideMark/>
          </w:tcPr>
          <w:p w14:paraId="4DFB498E"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Vakarskola</w:t>
            </w:r>
          </w:p>
          <w:p w14:paraId="4DFB498F"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9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47,65</w:t>
            </w:r>
          </w:p>
        </w:tc>
        <w:tc>
          <w:tcPr>
            <w:tcW w:w="368" w:type="pct"/>
            <w:tcBorders>
              <w:top w:val="single" w:sz="12" w:space="0" w:color="auto"/>
            </w:tcBorders>
            <w:noWrap/>
            <w:hideMark/>
          </w:tcPr>
          <w:p w14:paraId="4DFB499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31,66</w:t>
            </w:r>
          </w:p>
        </w:tc>
        <w:tc>
          <w:tcPr>
            <w:tcW w:w="367" w:type="pct"/>
            <w:tcBorders>
              <w:top w:val="single" w:sz="12" w:space="0" w:color="auto"/>
            </w:tcBorders>
            <w:noWrap/>
            <w:hideMark/>
          </w:tcPr>
          <w:p w14:paraId="4DFB499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47,57</w:t>
            </w:r>
          </w:p>
        </w:tc>
        <w:tc>
          <w:tcPr>
            <w:tcW w:w="370" w:type="pct"/>
            <w:tcBorders>
              <w:top w:val="single" w:sz="12" w:space="0" w:color="auto"/>
            </w:tcBorders>
            <w:noWrap/>
            <w:hideMark/>
          </w:tcPr>
          <w:p w14:paraId="4DFB4993"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top w:val="single" w:sz="12" w:space="0" w:color="auto"/>
            </w:tcBorders>
            <w:noWrap/>
            <w:hideMark/>
          </w:tcPr>
          <w:p w14:paraId="4DFB499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47,34</w:t>
            </w:r>
          </w:p>
        </w:tc>
        <w:tc>
          <w:tcPr>
            <w:tcW w:w="410" w:type="pct"/>
            <w:tcBorders>
              <w:top w:val="single" w:sz="12" w:space="0" w:color="auto"/>
            </w:tcBorders>
            <w:noWrap/>
            <w:hideMark/>
          </w:tcPr>
          <w:p w14:paraId="4DFB499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48,48</w:t>
            </w:r>
          </w:p>
        </w:tc>
        <w:tc>
          <w:tcPr>
            <w:tcW w:w="427" w:type="pct"/>
            <w:tcBorders>
              <w:top w:val="single" w:sz="12" w:space="0" w:color="auto"/>
            </w:tcBorders>
            <w:noWrap/>
            <w:hideMark/>
          </w:tcPr>
          <w:p w14:paraId="4DFB499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40,24</w:t>
            </w:r>
          </w:p>
        </w:tc>
        <w:tc>
          <w:tcPr>
            <w:tcW w:w="581" w:type="pct"/>
            <w:tcBorders>
              <w:top w:val="single" w:sz="12" w:space="0" w:color="auto"/>
            </w:tcBorders>
            <w:noWrap/>
            <w:hideMark/>
          </w:tcPr>
          <w:p w14:paraId="4DFB499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26,66</w:t>
            </w:r>
          </w:p>
        </w:tc>
        <w:tc>
          <w:tcPr>
            <w:tcW w:w="326" w:type="pct"/>
            <w:tcBorders>
              <w:top w:val="single" w:sz="12" w:space="0" w:color="auto"/>
            </w:tcBorders>
            <w:noWrap/>
            <w:hideMark/>
          </w:tcPr>
          <w:p w14:paraId="4DFB499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31,98</w:t>
            </w:r>
          </w:p>
        </w:tc>
        <w:tc>
          <w:tcPr>
            <w:tcW w:w="358" w:type="pct"/>
            <w:tcBorders>
              <w:top w:val="single" w:sz="12" w:space="0" w:color="auto"/>
            </w:tcBorders>
            <w:noWrap/>
            <w:hideMark/>
          </w:tcPr>
          <w:p w14:paraId="4DFB499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68,37</w:t>
            </w:r>
          </w:p>
        </w:tc>
        <w:tc>
          <w:tcPr>
            <w:tcW w:w="371" w:type="pct"/>
            <w:tcBorders>
              <w:top w:val="single" w:sz="12" w:space="0" w:color="auto"/>
              <w:right w:val="single" w:sz="12" w:space="0" w:color="auto"/>
            </w:tcBorders>
            <w:noWrap/>
            <w:hideMark/>
          </w:tcPr>
          <w:p w14:paraId="4DFB499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41,76</w:t>
            </w:r>
          </w:p>
        </w:tc>
      </w:tr>
      <w:tr w:rsidR="00B239C5" w:rsidRPr="00B239C5" w14:paraId="4DFB49A8" w14:textId="77777777" w:rsidTr="00B239C5">
        <w:trPr>
          <w:trHeight w:val="20"/>
        </w:trPr>
        <w:tc>
          <w:tcPr>
            <w:tcW w:w="730" w:type="pct"/>
            <w:vMerge/>
            <w:tcBorders>
              <w:left w:val="single" w:sz="12" w:space="0" w:color="auto"/>
              <w:bottom w:val="single" w:sz="12" w:space="0" w:color="auto"/>
            </w:tcBorders>
            <w:noWrap/>
            <w:hideMark/>
          </w:tcPr>
          <w:p w14:paraId="4DFB499C"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9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39</w:t>
            </w:r>
          </w:p>
        </w:tc>
        <w:tc>
          <w:tcPr>
            <w:tcW w:w="368" w:type="pct"/>
            <w:tcBorders>
              <w:bottom w:val="single" w:sz="12" w:space="0" w:color="auto"/>
            </w:tcBorders>
            <w:noWrap/>
            <w:hideMark/>
          </w:tcPr>
          <w:p w14:paraId="4DFB499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w:t>
            </w:r>
          </w:p>
        </w:tc>
        <w:tc>
          <w:tcPr>
            <w:tcW w:w="367" w:type="pct"/>
            <w:tcBorders>
              <w:bottom w:val="single" w:sz="12" w:space="0" w:color="auto"/>
            </w:tcBorders>
            <w:noWrap/>
            <w:hideMark/>
          </w:tcPr>
          <w:p w14:paraId="4DFB499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885</w:t>
            </w:r>
          </w:p>
        </w:tc>
        <w:tc>
          <w:tcPr>
            <w:tcW w:w="370" w:type="pct"/>
            <w:tcBorders>
              <w:bottom w:val="single" w:sz="12" w:space="0" w:color="auto"/>
            </w:tcBorders>
            <w:noWrap/>
            <w:hideMark/>
          </w:tcPr>
          <w:p w14:paraId="4DFB49A0"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bottom w:val="single" w:sz="12" w:space="0" w:color="auto"/>
            </w:tcBorders>
            <w:noWrap/>
            <w:hideMark/>
          </w:tcPr>
          <w:p w14:paraId="4DFB49A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14</w:t>
            </w:r>
          </w:p>
        </w:tc>
        <w:tc>
          <w:tcPr>
            <w:tcW w:w="410" w:type="pct"/>
            <w:tcBorders>
              <w:bottom w:val="single" w:sz="12" w:space="0" w:color="auto"/>
            </w:tcBorders>
            <w:noWrap/>
            <w:hideMark/>
          </w:tcPr>
          <w:p w14:paraId="4DFB49A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239</w:t>
            </w:r>
          </w:p>
        </w:tc>
        <w:tc>
          <w:tcPr>
            <w:tcW w:w="427" w:type="pct"/>
            <w:tcBorders>
              <w:bottom w:val="single" w:sz="12" w:space="0" w:color="auto"/>
            </w:tcBorders>
            <w:noWrap/>
            <w:hideMark/>
          </w:tcPr>
          <w:p w14:paraId="4DFB49A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1208</w:t>
            </w:r>
          </w:p>
        </w:tc>
        <w:tc>
          <w:tcPr>
            <w:tcW w:w="581" w:type="pct"/>
            <w:tcBorders>
              <w:bottom w:val="single" w:sz="12" w:space="0" w:color="auto"/>
            </w:tcBorders>
            <w:noWrap/>
            <w:hideMark/>
          </w:tcPr>
          <w:p w14:paraId="4DFB49A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1221</w:t>
            </w:r>
          </w:p>
        </w:tc>
        <w:tc>
          <w:tcPr>
            <w:tcW w:w="326" w:type="pct"/>
            <w:tcBorders>
              <w:bottom w:val="single" w:sz="12" w:space="0" w:color="auto"/>
            </w:tcBorders>
            <w:noWrap/>
            <w:hideMark/>
          </w:tcPr>
          <w:p w14:paraId="4DFB49A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12</w:t>
            </w:r>
          </w:p>
        </w:tc>
        <w:tc>
          <w:tcPr>
            <w:tcW w:w="358" w:type="pct"/>
            <w:tcBorders>
              <w:bottom w:val="single" w:sz="12" w:space="0" w:color="auto"/>
            </w:tcBorders>
            <w:noWrap/>
            <w:hideMark/>
          </w:tcPr>
          <w:p w14:paraId="4DFB49A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503</w:t>
            </w:r>
          </w:p>
        </w:tc>
        <w:tc>
          <w:tcPr>
            <w:tcW w:w="371" w:type="pct"/>
            <w:tcBorders>
              <w:bottom w:val="single" w:sz="12" w:space="0" w:color="auto"/>
              <w:right w:val="single" w:sz="12" w:space="0" w:color="auto"/>
            </w:tcBorders>
            <w:noWrap/>
            <w:hideMark/>
          </w:tcPr>
          <w:p w14:paraId="4DFB49A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4126</w:t>
            </w:r>
          </w:p>
        </w:tc>
      </w:tr>
      <w:tr w:rsidR="00B239C5" w:rsidRPr="00B239C5" w14:paraId="4DFB49B6" w14:textId="77777777" w:rsidTr="00B239C5">
        <w:trPr>
          <w:trHeight w:val="20"/>
        </w:trPr>
        <w:tc>
          <w:tcPr>
            <w:tcW w:w="730" w:type="pct"/>
            <w:vMerge w:val="restart"/>
            <w:tcBorders>
              <w:top w:val="single" w:sz="12" w:space="0" w:color="auto"/>
              <w:left w:val="single" w:sz="12" w:space="0" w:color="auto"/>
            </w:tcBorders>
            <w:noWrap/>
            <w:hideMark/>
          </w:tcPr>
          <w:p w14:paraId="4DFB49A9" w14:textId="77777777" w:rsidR="00185F81" w:rsidRPr="00B239C5"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Valsts ģimn</w:t>
            </w:r>
            <w:r w:rsidRPr="00B239C5">
              <w:rPr>
                <w:rFonts w:ascii="Calibri" w:eastAsia="Times New Roman" w:hAnsi="Calibri" w:cs="Times New Roman"/>
                <w:color w:val="000000"/>
                <w:sz w:val="17"/>
                <w:szCs w:val="17"/>
                <w:lang w:eastAsia="lv-LV"/>
              </w:rPr>
              <w:t>āzija</w:t>
            </w:r>
          </w:p>
          <w:p w14:paraId="4DFB49AA"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A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71,15</w:t>
            </w:r>
          </w:p>
        </w:tc>
        <w:tc>
          <w:tcPr>
            <w:tcW w:w="368" w:type="pct"/>
            <w:tcBorders>
              <w:top w:val="single" w:sz="12" w:space="0" w:color="auto"/>
            </w:tcBorders>
            <w:noWrap/>
            <w:hideMark/>
          </w:tcPr>
          <w:p w14:paraId="4DFB49A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74,85</w:t>
            </w:r>
          </w:p>
        </w:tc>
        <w:tc>
          <w:tcPr>
            <w:tcW w:w="367" w:type="pct"/>
            <w:tcBorders>
              <w:top w:val="single" w:sz="12" w:space="0" w:color="auto"/>
            </w:tcBorders>
            <w:noWrap/>
            <w:hideMark/>
          </w:tcPr>
          <w:p w14:paraId="4DFB49A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72,06</w:t>
            </w:r>
          </w:p>
        </w:tc>
        <w:tc>
          <w:tcPr>
            <w:tcW w:w="370" w:type="pct"/>
            <w:tcBorders>
              <w:top w:val="single" w:sz="12" w:space="0" w:color="auto"/>
            </w:tcBorders>
            <w:noWrap/>
            <w:hideMark/>
          </w:tcPr>
          <w:p w14:paraId="4DFB49AE"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top w:val="single" w:sz="12" w:space="0" w:color="auto"/>
            </w:tcBorders>
            <w:noWrap/>
            <w:hideMark/>
          </w:tcPr>
          <w:p w14:paraId="4DFB49A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75,35</w:t>
            </w:r>
          </w:p>
        </w:tc>
        <w:tc>
          <w:tcPr>
            <w:tcW w:w="410" w:type="pct"/>
            <w:tcBorders>
              <w:top w:val="single" w:sz="12" w:space="0" w:color="auto"/>
            </w:tcBorders>
            <w:noWrap/>
            <w:hideMark/>
          </w:tcPr>
          <w:p w14:paraId="4DFB49B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77,66</w:t>
            </w:r>
          </w:p>
        </w:tc>
        <w:tc>
          <w:tcPr>
            <w:tcW w:w="427" w:type="pct"/>
            <w:tcBorders>
              <w:top w:val="single" w:sz="12" w:space="0" w:color="auto"/>
            </w:tcBorders>
            <w:noWrap/>
            <w:hideMark/>
          </w:tcPr>
          <w:p w14:paraId="4DFB49B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67,30</w:t>
            </w:r>
          </w:p>
        </w:tc>
        <w:tc>
          <w:tcPr>
            <w:tcW w:w="581" w:type="pct"/>
            <w:tcBorders>
              <w:top w:val="single" w:sz="12" w:space="0" w:color="auto"/>
            </w:tcBorders>
            <w:noWrap/>
            <w:hideMark/>
          </w:tcPr>
          <w:p w14:paraId="4DFB49B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64,97</w:t>
            </w:r>
          </w:p>
        </w:tc>
        <w:tc>
          <w:tcPr>
            <w:tcW w:w="326" w:type="pct"/>
            <w:tcBorders>
              <w:top w:val="single" w:sz="12" w:space="0" w:color="auto"/>
            </w:tcBorders>
            <w:noWrap/>
            <w:hideMark/>
          </w:tcPr>
          <w:p w14:paraId="4DFB49B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63,74</w:t>
            </w:r>
          </w:p>
        </w:tc>
        <w:tc>
          <w:tcPr>
            <w:tcW w:w="358" w:type="pct"/>
            <w:tcBorders>
              <w:top w:val="single" w:sz="12" w:space="0" w:color="auto"/>
            </w:tcBorders>
            <w:noWrap/>
            <w:hideMark/>
          </w:tcPr>
          <w:p w14:paraId="4DFB49B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78,93</w:t>
            </w:r>
          </w:p>
        </w:tc>
        <w:tc>
          <w:tcPr>
            <w:tcW w:w="371" w:type="pct"/>
            <w:tcBorders>
              <w:top w:val="single" w:sz="12" w:space="0" w:color="auto"/>
              <w:right w:val="single" w:sz="12" w:space="0" w:color="auto"/>
            </w:tcBorders>
            <w:noWrap/>
            <w:hideMark/>
          </w:tcPr>
          <w:p w14:paraId="4DFB49B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68,72</w:t>
            </w:r>
          </w:p>
        </w:tc>
      </w:tr>
      <w:tr w:rsidR="00B239C5" w:rsidRPr="00B239C5" w14:paraId="4DFB49C3" w14:textId="77777777" w:rsidTr="00B239C5">
        <w:trPr>
          <w:trHeight w:val="20"/>
        </w:trPr>
        <w:tc>
          <w:tcPr>
            <w:tcW w:w="730" w:type="pct"/>
            <w:vMerge/>
            <w:tcBorders>
              <w:left w:val="single" w:sz="12" w:space="0" w:color="auto"/>
              <w:bottom w:val="single" w:sz="12" w:space="0" w:color="auto"/>
            </w:tcBorders>
            <w:noWrap/>
            <w:hideMark/>
          </w:tcPr>
          <w:p w14:paraId="4DFB49B7"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B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274</w:t>
            </w:r>
          </w:p>
        </w:tc>
        <w:tc>
          <w:tcPr>
            <w:tcW w:w="368" w:type="pct"/>
            <w:tcBorders>
              <w:bottom w:val="single" w:sz="12" w:space="0" w:color="auto"/>
            </w:tcBorders>
            <w:noWrap/>
            <w:hideMark/>
          </w:tcPr>
          <w:p w14:paraId="4DFB49B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174</w:t>
            </w:r>
          </w:p>
        </w:tc>
        <w:tc>
          <w:tcPr>
            <w:tcW w:w="367" w:type="pct"/>
            <w:tcBorders>
              <w:bottom w:val="single" w:sz="12" w:space="0" w:color="auto"/>
            </w:tcBorders>
            <w:noWrap/>
            <w:hideMark/>
          </w:tcPr>
          <w:p w14:paraId="4DFB49B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1907</w:t>
            </w:r>
          </w:p>
        </w:tc>
        <w:tc>
          <w:tcPr>
            <w:tcW w:w="370" w:type="pct"/>
            <w:tcBorders>
              <w:bottom w:val="single" w:sz="12" w:space="0" w:color="auto"/>
            </w:tcBorders>
            <w:noWrap/>
            <w:hideMark/>
          </w:tcPr>
          <w:p w14:paraId="4DFB49BB" w14:textId="77777777" w:rsidR="00185F81" w:rsidRPr="008335C4" w:rsidRDefault="00185F81" w:rsidP="004D5AC7">
            <w:pPr>
              <w:jc w:val="right"/>
              <w:rPr>
                <w:rFonts w:ascii="Calibri" w:eastAsia="Times New Roman" w:hAnsi="Calibri" w:cs="Times New Roman"/>
                <w:color w:val="000000"/>
                <w:sz w:val="17"/>
                <w:szCs w:val="17"/>
                <w:lang w:eastAsia="lv-LV"/>
              </w:rPr>
            </w:pPr>
          </w:p>
        </w:tc>
        <w:tc>
          <w:tcPr>
            <w:tcW w:w="322" w:type="pct"/>
            <w:tcBorders>
              <w:bottom w:val="single" w:sz="12" w:space="0" w:color="auto"/>
            </w:tcBorders>
            <w:noWrap/>
            <w:hideMark/>
          </w:tcPr>
          <w:p w14:paraId="4DFB49B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46</w:t>
            </w:r>
          </w:p>
        </w:tc>
        <w:tc>
          <w:tcPr>
            <w:tcW w:w="410" w:type="pct"/>
            <w:tcBorders>
              <w:bottom w:val="single" w:sz="12" w:space="0" w:color="auto"/>
            </w:tcBorders>
            <w:noWrap/>
            <w:hideMark/>
          </w:tcPr>
          <w:p w14:paraId="4DFB49B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113</w:t>
            </w:r>
          </w:p>
        </w:tc>
        <w:tc>
          <w:tcPr>
            <w:tcW w:w="427" w:type="pct"/>
            <w:tcBorders>
              <w:bottom w:val="single" w:sz="12" w:space="0" w:color="auto"/>
            </w:tcBorders>
            <w:noWrap/>
            <w:hideMark/>
          </w:tcPr>
          <w:p w14:paraId="4DFB49B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2012</w:t>
            </w:r>
          </w:p>
        </w:tc>
        <w:tc>
          <w:tcPr>
            <w:tcW w:w="581" w:type="pct"/>
            <w:tcBorders>
              <w:bottom w:val="single" w:sz="12" w:space="0" w:color="auto"/>
            </w:tcBorders>
            <w:noWrap/>
            <w:hideMark/>
          </w:tcPr>
          <w:p w14:paraId="4DFB49B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2007</w:t>
            </w:r>
          </w:p>
        </w:tc>
        <w:tc>
          <w:tcPr>
            <w:tcW w:w="326" w:type="pct"/>
            <w:tcBorders>
              <w:bottom w:val="single" w:sz="12" w:space="0" w:color="auto"/>
            </w:tcBorders>
            <w:noWrap/>
            <w:hideMark/>
          </w:tcPr>
          <w:p w14:paraId="4DFB49C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258</w:t>
            </w:r>
          </w:p>
        </w:tc>
        <w:tc>
          <w:tcPr>
            <w:tcW w:w="358" w:type="pct"/>
            <w:tcBorders>
              <w:bottom w:val="single" w:sz="12" w:space="0" w:color="auto"/>
            </w:tcBorders>
            <w:noWrap/>
            <w:hideMark/>
          </w:tcPr>
          <w:p w14:paraId="4DFB49C1"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221</w:t>
            </w:r>
          </w:p>
        </w:tc>
        <w:tc>
          <w:tcPr>
            <w:tcW w:w="371" w:type="pct"/>
            <w:tcBorders>
              <w:bottom w:val="single" w:sz="12" w:space="0" w:color="auto"/>
              <w:right w:val="single" w:sz="12" w:space="0" w:color="auto"/>
            </w:tcBorders>
            <w:noWrap/>
            <w:hideMark/>
          </w:tcPr>
          <w:p w14:paraId="4DFB49C2"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7012</w:t>
            </w:r>
          </w:p>
        </w:tc>
      </w:tr>
      <w:tr w:rsidR="00B239C5" w:rsidRPr="00B239C5" w14:paraId="4DFB49D1" w14:textId="77777777" w:rsidTr="00B239C5">
        <w:trPr>
          <w:trHeight w:val="20"/>
        </w:trPr>
        <w:tc>
          <w:tcPr>
            <w:tcW w:w="730" w:type="pct"/>
            <w:vMerge w:val="restart"/>
            <w:tcBorders>
              <w:top w:val="single" w:sz="12" w:space="0" w:color="auto"/>
              <w:left w:val="single" w:sz="12" w:space="0" w:color="auto"/>
            </w:tcBorders>
            <w:noWrap/>
            <w:hideMark/>
          </w:tcPr>
          <w:p w14:paraId="4DFB49C4" w14:textId="77777777" w:rsidR="00185F81" w:rsidRPr="00B239C5" w:rsidRDefault="00185F81"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Vidusskola</w:t>
            </w:r>
          </w:p>
          <w:p w14:paraId="4DFB49C5" w14:textId="77777777" w:rsidR="00185F81" w:rsidRPr="008335C4" w:rsidRDefault="00BC59F8" w:rsidP="004D5AC7">
            <w:pPr>
              <w:jc w:val="right"/>
              <w:rPr>
                <w:rFonts w:ascii="Calibri" w:eastAsia="Times New Roman" w:hAnsi="Calibri" w:cs="Times New Roman"/>
                <w:color w:val="000000"/>
                <w:sz w:val="17"/>
                <w:szCs w:val="17"/>
                <w:lang w:eastAsia="lv-LV"/>
              </w:rPr>
            </w:pPr>
            <w:r w:rsidRPr="00B239C5">
              <w:rPr>
                <w:rFonts w:ascii="Calibri" w:eastAsia="Times New Roman" w:hAnsi="Calibri" w:cs="Times New Roman"/>
                <w:color w:val="000000"/>
                <w:sz w:val="17"/>
                <w:szCs w:val="17"/>
                <w:lang w:eastAsia="lv-LV"/>
              </w:rPr>
              <w:t>Skaits</w:t>
            </w:r>
          </w:p>
        </w:tc>
        <w:tc>
          <w:tcPr>
            <w:tcW w:w="370" w:type="pct"/>
            <w:tcBorders>
              <w:top w:val="single" w:sz="12" w:space="0" w:color="auto"/>
            </w:tcBorders>
            <w:noWrap/>
            <w:hideMark/>
          </w:tcPr>
          <w:p w14:paraId="4DFB49C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60,40</w:t>
            </w:r>
          </w:p>
        </w:tc>
        <w:tc>
          <w:tcPr>
            <w:tcW w:w="368" w:type="pct"/>
            <w:tcBorders>
              <w:top w:val="single" w:sz="12" w:space="0" w:color="auto"/>
            </w:tcBorders>
            <w:noWrap/>
            <w:hideMark/>
          </w:tcPr>
          <w:p w14:paraId="4DFB49C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62,29</w:t>
            </w:r>
          </w:p>
        </w:tc>
        <w:tc>
          <w:tcPr>
            <w:tcW w:w="367" w:type="pct"/>
            <w:tcBorders>
              <w:top w:val="single" w:sz="12" w:space="0" w:color="auto"/>
            </w:tcBorders>
            <w:noWrap/>
            <w:hideMark/>
          </w:tcPr>
          <w:p w14:paraId="4DFB49C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57,80</w:t>
            </w:r>
          </w:p>
        </w:tc>
        <w:tc>
          <w:tcPr>
            <w:tcW w:w="370" w:type="pct"/>
            <w:tcBorders>
              <w:top w:val="single" w:sz="12" w:space="0" w:color="auto"/>
            </w:tcBorders>
            <w:noWrap/>
            <w:hideMark/>
          </w:tcPr>
          <w:p w14:paraId="4DFB49C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63,02</w:t>
            </w:r>
          </w:p>
        </w:tc>
        <w:tc>
          <w:tcPr>
            <w:tcW w:w="322" w:type="pct"/>
            <w:tcBorders>
              <w:top w:val="single" w:sz="12" w:space="0" w:color="auto"/>
            </w:tcBorders>
            <w:noWrap/>
            <w:hideMark/>
          </w:tcPr>
          <w:p w14:paraId="4DFB49C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63,27</w:t>
            </w:r>
          </w:p>
        </w:tc>
        <w:tc>
          <w:tcPr>
            <w:tcW w:w="410" w:type="pct"/>
            <w:tcBorders>
              <w:top w:val="single" w:sz="12" w:space="0" w:color="auto"/>
            </w:tcBorders>
            <w:noWrap/>
            <w:hideMark/>
          </w:tcPr>
          <w:p w14:paraId="4DFB49C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63,50</w:t>
            </w:r>
          </w:p>
        </w:tc>
        <w:tc>
          <w:tcPr>
            <w:tcW w:w="427" w:type="pct"/>
            <w:tcBorders>
              <w:top w:val="single" w:sz="12" w:space="0" w:color="auto"/>
            </w:tcBorders>
            <w:noWrap/>
            <w:hideMark/>
          </w:tcPr>
          <w:p w14:paraId="4DFB49C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49,48</w:t>
            </w:r>
          </w:p>
        </w:tc>
        <w:tc>
          <w:tcPr>
            <w:tcW w:w="581" w:type="pct"/>
            <w:tcBorders>
              <w:top w:val="single" w:sz="12" w:space="0" w:color="auto"/>
            </w:tcBorders>
            <w:noWrap/>
            <w:hideMark/>
          </w:tcPr>
          <w:p w14:paraId="4DFB49C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50,00</w:t>
            </w:r>
          </w:p>
        </w:tc>
        <w:tc>
          <w:tcPr>
            <w:tcW w:w="326" w:type="pct"/>
            <w:tcBorders>
              <w:top w:val="single" w:sz="12" w:space="0" w:color="auto"/>
            </w:tcBorders>
            <w:noWrap/>
            <w:hideMark/>
          </w:tcPr>
          <w:p w14:paraId="4DFB49CE"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51,79</w:t>
            </w:r>
          </w:p>
        </w:tc>
        <w:tc>
          <w:tcPr>
            <w:tcW w:w="358" w:type="pct"/>
            <w:tcBorders>
              <w:top w:val="single" w:sz="12" w:space="0" w:color="auto"/>
            </w:tcBorders>
            <w:noWrap/>
            <w:hideMark/>
          </w:tcPr>
          <w:p w14:paraId="4DFB49CF"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73,46</w:t>
            </w:r>
          </w:p>
        </w:tc>
        <w:tc>
          <w:tcPr>
            <w:tcW w:w="371" w:type="pct"/>
            <w:tcBorders>
              <w:top w:val="single" w:sz="12" w:space="0" w:color="auto"/>
              <w:right w:val="single" w:sz="12" w:space="0" w:color="auto"/>
            </w:tcBorders>
            <w:noWrap/>
            <w:hideMark/>
          </w:tcPr>
          <w:p w14:paraId="4DFB49D0"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53,85</w:t>
            </w:r>
          </w:p>
        </w:tc>
      </w:tr>
      <w:tr w:rsidR="00B239C5" w:rsidRPr="00B239C5" w14:paraId="4DFB49DE" w14:textId="77777777" w:rsidTr="00B239C5">
        <w:trPr>
          <w:trHeight w:val="20"/>
        </w:trPr>
        <w:tc>
          <w:tcPr>
            <w:tcW w:w="730" w:type="pct"/>
            <w:vMerge/>
            <w:tcBorders>
              <w:left w:val="single" w:sz="12" w:space="0" w:color="auto"/>
              <w:bottom w:val="single" w:sz="12" w:space="0" w:color="auto"/>
            </w:tcBorders>
            <w:noWrap/>
            <w:hideMark/>
          </w:tcPr>
          <w:p w14:paraId="4DFB49D2" w14:textId="77777777" w:rsidR="00185F81" w:rsidRPr="008335C4" w:rsidRDefault="00185F81" w:rsidP="004D5AC7">
            <w:pPr>
              <w:rPr>
                <w:rFonts w:ascii="Calibri" w:eastAsia="Times New Roman" w:hAnsi="Calibri" w:cs="Times New Roman"/>
                <w:color w:val="000000"/>
                <w:sz w:val="17"/>
                <w:szCs w:val="17"/>
                <w:lang w:eastAsia="lv-LV"/>
              </w:rPr>
            </w:pPr>
          </w:p>
        </w:tc>
        <w:tc>
          <w:tcPr>
            <w:tcW w:w="370" w:type="pct"/>
            <w:tcBorders>
              <w:bottom w:val="single" w:sz="12" w:space="0" w:color="auto"/>
            </w:tcBorders>
            <w:noWrap/>
            <w:hideMark/>
          </w:tcPr>
          <w:p w14:paraId="4DFB49D3"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525</w:t>
            </w:r>
          </w:p>
        </w:tc>
        <w:tc>
          <w:tcPr>
            <w:tcW w:w="368" w:type="pct"/>
            <w:tcBorders>
              <w:bottom w:val="single" w:sz="12" w:space="0" w:color="auto"/>
            </w:tcBorders>
            <w:noWrap/>
            <w:hideMark/>
          </w:tcPr>
          <w:p w14:paraId="4DFB49D4"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242</w:t>
            </w:r>
          </w:p>
        </w:tc>
        <w:tc>
          <w:tcPr>
            <w:tcW w:w="367" w:type="pct"/>
            <w:tcBorders>
              <w:bottom w:val="single" w:sz="12" w:space="0" w:color="auto"/>
            </w:tcBorders>
            <w:noWrap/>
            <w:hideMark/>
          </w:tcPr>
          <w:p w14:paraId="4DFB49D5"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5481</w:t>
            </w:r>
          </w:p>
        </w:tc>
        <w:tc>
          <w:tcPr>
            <w:tcW w:w="370" w:type="pct"/>
            <w:tcBorders>
              <w:bottom w:val="single" w:sz="12" w:space="0" w:color="auto"/>
            </w:tcBorders>
            <w:noWrap/>
            <w:hideMark/>
          </w:tcPr>
          <w:p w14:paraId="4DFB49D6"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w:t>
            </w:r>
          </w:p>
        </w:tc>
        <w:tc>
          <w:tcPr>
            <w:tcW w:w="322" w:type="pct"/>
            <w:tcBorders>
              <w:bottom w:val="single" w:sz="12" w:space="0" w:color="auto"/>
            </w:tcBorders>
            <w:noWrap/>
            <w:hideMark/>
          </w:tcPr>
          <w:p w14:paraId="4DFB49D7"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78</w:t>
            </w:r>
          </w:p>
        </w:tc>
        <w:tc>
          <w:tcPr>
            <w:tcW w:w="410" w:type="pct"/>
            <w:tcBorders>
              <w:bottom w:val="single" w:sz="12" w:space="0" w:color="auto"/>
            </w:tcBorders>
            <w:noWrap/>
            <w:hideMark/>
          </w:tcPr>
          <w:p w14:paraId="4DFB49D8"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431</w:t>
            </w:r>
          </w:p>
        </w:tc>
        <w:tc>
          <w:tcPr>
            <w:tcW w:w="427" w:type="pct"/>
            <w:tcBorders>
              <w:bottom w:val="single" w:sz="12" w:space="0" w:color="auto"/>
            </w:tcBorders>
            <w:noWrap/>
            <w:hideMark/>
          </w:tcPr>
          <w:p w14:paraId="4DFB49D9"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5967</w:t>
            </w:r>
          </w:p>
        </w:tc>
        <w:tc>
          <w:tcPr>
            <w:tcW w:w="581" w:type="pct"/>
            <w:tcBorders>
              <w:bottom w:val="single" w:sz="12" w:space="0" w:color="auto"/>
            </w:tcBorders>
            <w:noWrap/>
            <w:hideMark/>
          </w:tcPr>
          <w:p w14:paraId="4DFB49DA"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5927</w:t>
            </w:r>
          </w:p>
        </w:tc>
        <w:tc>
          <w:tcPr>
            <w:tcW w:w="326" w:type="pct"/>
            <w:tcBorders>
              <w:bottom w:val="single" w:sz="12" w:space="0" w:color="auto"/>
            </w:tcBorders>
            <w:noWrap/>
            <w:hideMark/>
          </w:tcPr>
          <w:p w14:paraId="4DFB49DB"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393</w:t>
            </w:r>
          </w:p>
        </w:tc>
        <w:tc>
          <w:tcPr>
            <w:tcW w:w="358" w:type="pct"/>
            <w:tcBorders>
              <w:bottom w:val="single" w:sz="12" w:space="0" w:color="auto"/>
            </w:tcBorders>
            <w:noWrap/>
            <w:hideMark/>
          </w:tcPr>
          <w:p w14:paraId="4DFB49DC"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902</w:t>
            </w:r>
          </w:p>
        </w:tc>
        <w:tc>
          <w:tcPr>
            <w:tcW w:w="371" w:type="pct"/>
            <w:tcBorders>
              <w:bottom w:val="single" w:sz="12" w:space="0" w:color="auto"/>
              <w:right w:val="single" w:sz="12" w:space="0" w:color="auto"/>
            </w:tcBorders>
            <w:noWrap/>
            <w:hideMark/>
          </w:tcPr>
          <w:p w14:paraId="4DFB49DD" w14:textId="77777777" w:rsidR="00185F81" w:rsidRPr="008335C4" w:rsidRDefault="00185F81" w:rsidP="004D5AC7">
            <w:pPr>
              <w:jc w:val="right"/>
              <w:rPr>
                <w:rFonts w:ascii="Calibri" w:eastAsia="Times New Roman" w:hAnsi="Calibri" w:cs="Times New Roman"/>
                <w:color w:val="000000"/>
                <w:sz w:val="17"/>
                <w:szCs w:val="17"/>
                <w:lang w:eastAsia="lv-LV"/>
              </w:rPr>
            </w:pPr>
            <w:r w:rsidRPr="008335C4">
              <w:rPr>
                <w:rFonts w:ascii="Calibri" w:eastAsia="Times New Roman" w:hAnsi="Calibri" w:cs="Times New Roman"/>
                <w:color w:val="000000"/>
                <w:sz w:val="17"/>
                <w:szCs w:val="17"/>
                <w:lang w:eastAsia="lv-LV"/>
              </w:rPr>
              <w:t>19949</w:t>
            </w:r>
          </w:p>
        </w:tc>
      </w:tr>
    </w:tbl>
    <w:p w14:paraId="03E3F8C3" w14:textId="234FDA9E" w:rsidR="004430AB" w:rsidRPr="004430AB" w:rsidRDefault="004430AB" w:rsidP="00320764">
      <w:pPr>
        <w:spacing w:before="100" w:beforeAutospacing="1" w:after="100" w:afterAutospacing="1" w:line="360" w:lineRule="auto"/>
        <w:rPr>
          <w:sz w:val="20"/>
          <w:szCs w:val="20"/>
        </w:rPr>
      </w:pPr>
      <w:r w:rsidRPr="0059311A">
        <w:rPr>
          <w:i/>
          <w:sz w:val="20"/>
          <w:szCs w:val="20"/>
        </w:rPr>
        <w:t>Avots:</w:t>
      </w:r>
      <w:r w:rsidRPr="004430AB">
        <w:rPr>
          <w:sz w:val="20"/>
          <w:szCs w:val="20"/>
        </w:rPr>
        <w:t xml:space="preserve"> Autoru aprēķināta un veidota</w:t>
      </w:r>
      <w:r w:rsidR="000E3A1F">
        <w:rPr>
          <w:sz w:val="20"/>
          <w:szCs w:val="20"/>
        </w:rPr>
        <w:t>, izmantojot VISC datu bāzes</w:t>
      </w:r>
    </w:p>
    <w:p w14:paraId="570D541F" w14:textId="716568CE" w:rsidR="005D4956" w:rsidRPr="004B1EF0" w:rsidRDefault="00BC59F8" w:rsidP="005D4956">
      <w:pPr>
        <w:spacing w:after="0" w:line="360" w:lineRule="auto"/>
        <w:ind w:firstLine="720"/>
        <w:rPr>
          <w:color w:val="FF0000"/>
        </w:rPr>
      </w:pPr>
      <w:r>
        <w:t xml:space="preserve">3. tabulā </w:t>
      </w:r>
      <w:r w:rsidR="004B1EF0">
        <w:t xml:space="preserve">attēloti </w:t>
      </w:r>
      <w:r>
        <w:t>skolu tip</w:t>
      </w:r>
      <w:r w:rsidR="004430AB">
        <w:t>i</w:t>
      </w:r>
      <w:r>
        <w:t>, to vidēj</w:t>
      </w:r>
      <w:r w:rsidR="004430AB">
        <w:t>ie centralizēto eksāmenu</w:t>
      </w:r>
      <w:r>
        <w:t xml:space="preserve"> rezultāt</w:t>
      </w:r>
      <w:r w:rsidR="004430AB">
        <w:t>i</w:t>
      </w:r>
      <w:r>
        <w:t xml:space="preserve"> un kārtoto eksāmenu skait</w:t>
      </w:r>
      <w:r w:rsidR="004430AB">
        <w:t>s</w:t>
      </w:r>
      <w:r>
        <w:t xml:space="preserve">. </w:t>
      </w:r>
      <w:r w:rsidR="00DF1625">
        <w:t>P</w:t>
      </w:r>
      <w:r w:rsidR="00876400">
        <w:t xml:space="preserve">ētījuma ietvaros </w:t>
      </w:r>
      <w:r w:rsidR="006945EC">
        <w:t xml:space="preserve">eksāmenu rezultāti augstskolās </w:t>
      </w:r>
      <w:r w:rsidR="00876400">
        <w:t>netiek analizēti.</w:t>
      </w:r>
      <w:r>
        <w:t xml:space="preserve"> </w:t>
      </w:r>
    </w:p>
    <w:p w14:paraId="4DFB49DF" w14:textId="24B9F426" w:rsidR="008335C4" w:rsidRPr="000D296C" w:rsidRDefault="004430AB" w:rsidP="005D4956">
      <w:pPr>
        <w:spacing w:after="0" w:line="360" w:lineRule="auto"/>
        <w:ind w:firstLine="720"/>
      </w:pPr>
      <w:r>
        <w:t>Visvairāk centralizētie eksāmeni</w:t>
      </w:r>
      <w:r w:rsidR="00B239C5">
        <w:t xml:space="preserve"> </w:t>
      </w:r>
      <w:r w:rsidR="004B2538">
        <w:t xml:space="preserve">2014.-2015. gadā </w:t>
      </w:r>
      <w:r>
        <w:t>tiek kārtoti</w:t>
      </w:r>
      <w:r w:rsidR="00B239C5">
        <w:t xml:space="preserve"> vidusskolās (19949 eksāmeni), bet vismazāk </w:t>
      </w:r>
      <w:r w:rsidR="004319FB">
        <w:t xml:space="preserve">- </w:t>
      </w:r>
      <w:r w:rsidR="00B239C5">
        <w:t xml:space="preserve">internātskolās (185). </w:t>
      </w:r>
      <w:r w:rsidR="00162CEE">
        <w:t xml:space="preserve">Liels skaits </w:t>
      </w:r>
      <w:r w:rsidR="004A4B7C">
        <w:t>(</w:t>
      </w:r>
      <w:r w:rsidR="004A4B7C" w:rsidRPr="004A4B7C">
        <w:t>17946</w:t>
      </w:r>
      <w:r w:rsidR="004A4B7C">
        <w:t xml:space="preserve">) </w:t>
      </w:r>
      <w:r>
        <w:t xml:space="preserve">centralizēto </w:t>
      </w:r>
      <w:r w:rsidR="00162CEE">
        <w:t xml:space="preserve">eksāmenu </w:t>
      </w:r>
      <w:r>
        <w:t xml:space="preserve">tiek </w:t>
      </w:r>
      <w:r w:rsidR="004A4B7C">
        <w:t>kārtoti</w:t>
      </w:r>
      <w:r w:rsidR="00162CEE">
        <w:t xml:space="preserve"> profesionālajās vidusskolās, taču vidējie </w:t>
      </w:r>
      <w:r w:rsidR="004A4B7C">
        <w:t>e</w:t>
      </w:r>
      <w:bookmarkStart w:id="0" w:name="_GoBack"/>
      <w:bookmarkEnd w:id="0"/>
      <w:r w:rsidR="004A4B7C">
        <w:t xml:space="preserve">ksāmenu </w:t>
      </w:r>
      <w:r w:rsidR="00162CEE">
        <w:t xml:space="preserve">rezultāti ir </w:t>
      </w:r>
      <w:r w:rsidR="004A4B7C">
        <w:t xml:space="preserve">zemi un sasniedz </w:t>
      </w:r>
      <w:r w:rsidR="004B2538">
        <w:t xml:space="preserve">vien </w:t>
      </w:r>
      <w:r w:rsidR="004319FB">
        <w:t>38,62</w:t>
      </w:r>
      <w:r w:rsidR="004A4B7C">
        <w:t>%</w:t>
      </w:r>
      <w:r w:rsidR="002D4F3F">
        <w:t xml:space="preserve"> (vidējais kopprocents)</w:t>
      </w:r>
      <w:r w:rsidR="004A4B7C">
        <w:t xml:space="preserve">, nesasniedzot pat 40% robežu. </w:t>
      </w:r>
      <w:r w:rsidR="00162CEE">
        <w:t xml:space="preserve"> </w:t>
      </w:r>
      <w:r w:rsidR="004A4B7C">
        <w:t xml:space="preserve">Tātad, </w:t>
      </w:r>
      <w:r w:rsidR="00162CEE">
        <w:t xml:space="preserve">profesionālajās vidusskolās vidēji eksāmenus nokārto uz četrām ballēm. Tā kā </w:t>
      </w:r>
      <w:r w:rsidR="004A4B7C">
        <w:t xml:space="preserve">eksāmenu </w:t>
      </w:r>
      <w:r w:rsidR="00162CEE">
        <w:t xml:space="preserve">kārtotāju skaits šajās skolās ir liels, </w:t>
      </w:r>
      <w:r w:rsidR="004A4B7C">
        <w:t>eksāmenu rezultāti vāji, tad</w:t>
      </w:r>
      <w:r w:rsidR="00162CEE">
        <w:t xml:space="preserve"> var izdarīt secinājumu, ka </w:t>
      </w:r>
      <w:r w:rsidR="00162CEE" w:rsidRPr="000D296C">
        <w:t xml:space="preserve">profesionālās vidusskolas </w:t>
      </w:r>
      <w:r w:rsidR="004A4B7C" w:rsidRPr="000D296C">
        <w:t xml:space="preserve">eksāmenu rezultāti </w:t>
      </w:r>
      <w:r w:rsidR="00162CEE" w:rsidRPr="000D296C">
        <w:t xml:space="preserve">stipri pazemina vidējo </w:t>
      </w:r>
      <w:r w:rsidR="004A4B7C" w:rsidRPr="000D296C">
        <w:t xml:space="preserve">centralizēto eksāmenu </w:t>
      </w:r>
      <w:r w:rsidR="00162CEE" w:rsidRPr="000D296C">
        <w:t xml:space="preserve">vērtējumu </w:t>
      </w:r>
      <w:r w:rsidR="002D4F3F" w:rsidRPr="000D296C">
        <w:t>valstī</w:t>
      </w:r>
      <w:r w:rsidR="00162CEE" w:rsidRPr="000D296C">
        <w:t xml:space="preserve">. </w:t>
      </w:r>
    </w:p>
    <w:p w14:paraId="4DFB49E0" w14:textId="0E6A666B" w:rsidR="00162CEE" w:rsidRDefault="00F6760A" w:rsidP="00320764">
      <w:pPr>
        <w:keepNext/>
        <w:spacing w:before="100" w:beforeAutospacing="1" w:after="100" w:afterAutospacing="1" w:line="360" w:lineRule="auto"/>
      </w:pPr>
      <w:r>
        <w:rPr>
          <w:noProof/>
          <w:lang w:eastAsia="lv-LV"/>
        </w:rPr>
        <w:lastRenderedPageBreak/>
        <w:drawing>
          <wp:inline distT="0" distB="0" distL="0" distR="0" wp14:anchorId="05F3B4AD" wp14:editId="1F69B847">
            <wp:extent cx="6096000" cy="473454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4287" cy="4740976"/>
                    </a:xfrm>
                    <a:prstGeom prst="rect">
                      <a:avLst/>
                    </a:prstGeom>
                    <a:noFill/>
                  </pic:spPr>
                </pic:pic>
              </a:graphicData>
            </a:graphic>
          </wp:inline>
        </w:drawing>
      </w:r>
    </w:p>
    <w:p w14:paraId="4DFB49E1" w14:textId="0983BADE" w:rsidR="00162CEE" w:rsidRDefault="004B2538" w:rsidP="00EC22ED">
      <w:pPr>
        <w:pStyle w:val="Caption"/>
        <w:spacing w:after="0" w:line="360" w:lineRule="auto"/>
        <w:rPr>
          <w:sz w:val="22"/>
          <w:szCs w:val="22"/>
        </w:rPr>
      </w:pPr>
      <w:r w:rsidRPr="004B2538">
        <w:rPr>
          <w:b w:val="0"/>
          <w:sz w:val="22"/>
          <w:szCs w:val="22"/>
        </w:rPr>
        <w:t>3.attēls.</w:t>
      </w:r>
      <w:r w:rsidRPr="004B2538">
        <w:rPr>
          <w:sz w:val="22"/>
          <w:szCs w:val="22"/>
        </w:rPr>
        <w:t xml:space="preserve"> Centralizēto eksāmenu </w:t>
      </w:r>
      <w:r w:rsidR="00EC22ED">
        <w:rPr>
          <w:sz w:val="22"/>
          <w:szCs w:val="22"/>
        </w:rPr>
        <w:t>rezultāti</w:t>
      </w:r>
      <w:r w:rsidR="00EC22ED" w:rsidRPr="00EC22ED">
        <w:t xml:space="preserve"> </w:t>
      </w:r>
      <w:r w:rsidR="00EC22ED">
        <w:t>(</w:t>
      </w:r>
      <w:r w:rsidR="00EC22ED" w:rsidRPr="00EC22ED">
        <w:rPr>
          <w:sz w:val="22"/>
          <w:szCs w:val="22"/>
        </w:rPr>
        <w:t>vidējais kopprocents</w:t>
      </w:r>
      <w:r w:rsidR="00EC22ED">
        <w:rPr>
          <w:sz w:val="22"/>
          <w:szCs w:val="22"/>
        </w:rPr>
        <w:t>)</w:t>
      </w:r>
      <w:r>
        <w:rPr>
          <w:sz w:val="22"/>
          <w:szCs w:val="22"/>
        </w:rPr>
        <w:t xml:space="preserve"> </w:t>
      </w:r>
      <w:r w:rsidR="00331937">
        <w:rPr>
          <w:sz w:val="22"/>
          <w:szCs w:val="22"/>
        </w:rPr>
        <w:t>(%)</w:t>
      </w:r>
      <w:r w:rsidR="00D621BE">
        <w:rPr>
          <w:sz w:val="22"/>
          <w:szCs w:val="22"/>
        </w:rPr>
        <w:t xml:space="preserve"> </w:t>
      </w:r>
      <w:r w:rsidR="00C679E8">
        <w:rPr>
          <w:sz w:val="22"/>
          <w:szCs w:val="22"/>
        </w:rPr>
        <w:t>un eksāmenu kārtotāju attiecība pret kopējo eksāmenu kārtotāju skaitu</w:t>
      </w:r>
      <w:r w:rsidR="00331937">
        <w:rPr>
          <w:sz w:val="22"/>
          <w:szCs w:val="22"/>
        </w:rPr>
        <w:t xml:space="preserve"> (%)</w:t>
      </w:r>
      <w:r w:rsidR="00EC22ED">
        <w:rPr>
          <w:sz w:val="22"/>
          <w:szCs w:val="22"/>
        </w:rPr>
        <w:t xml:space="preserve"> pa skolu tipiem</w:t>
      </w:r>
    </w:p>
    <w:p w14:paraId="03037A88" w14:textId="23822E6D" w:rsidR="00C837B3" w:rsidRPr="00C837B3" w:rsidRDefault="00C837B3" w:rsidP="00C837B3">
      <w:pPr>
        <w:spacing w:after="0" w:line="360" w:lineRule="auto"/>
        <w:rPr>
          <w:sz w:val="20"/>
          <w:szCs w:val="20"/>
        </w:rPr>
      </w:pPr>
      <w:r w:rsidRPr="0059311A">
        <w:rPr>
          <w:i/>
          <w:sz w:val="20"/>
          <w:szCs w:val="20"/>
        </w:rPr>
        <w:t>Avots:</w:t>
      </w:r>
      <w:r w:rsidRPr="00C837B3">
        <w:rPr>
          <w:sz w:val="20"/>
          <w:szCs w:val="20"/>
        </w:rPr>
        <w:t xml:space="preserve"> Autoru aprēķināts un veidots</w:t>
      </w:r>
      <w:r w:rsidR="000E3A1F">
        <w:rPr>
          <w:sz w:val="20"/>
          <w:szCs w:val="20"/>
        </w:rPr>
        <w:t>, izmantojot VISC datu bāzes</w:t>
      </w:r>
    </w:p>
    <w:p w14:paraId="4DFB49E2" w14:textId="096CA938" w:rsidR="00162CEE" w:rsidRDefault="00C679E8" w:rsidP="00C679E8">
      <w:pPr>
        <w:spacing w:before="100" w:beforeAutospacing="1" w:after="100" w:afterAutospacing="1" w:line="360" w:lineRule="auto"/>
        <w:ind w:firstLine="720"/>
      </w:pPr>
      <w:r>
        <w:t>Novērtējot centralizēto eksāmenu rezultātus pa skolu tipiem, tad</w:t>
      </w:r>
      <w:r w:rsidR="007F416C">
        <w:t>,</w:t>
      </w:r>
      <w:r>
        <w:t xml:space="preserve"> kā</w:t>
      </w:r>
      <w:r w:rsidR="00A01EE6">
        <w:t xml:space="preserve"> norādīts</w:t>
      </w:r>
      <w:r>
        <w:t xml:space="preserve"> 3.</w:t>
      </w:r>
      <w:r w:rsidR="005D4956">
        <w:t xml:space="preserve"> </w:t>
      </w:r>
      <w:r>
        <w:t>attēlā</w:t>
      </w:r>
      <w:r w:rsidR="00A01EE6">
        <w:t>,</w:t>
      </w:r>
      <w:r>
        <w:t xml:space="preserve"> augstākais</w:t>
      </w:r>
      <w:r w:rsidR="00162CEE">
        <w:t xml:space="preserve"> sn</w:t>
      </w:r>
      <w:r>
        <w:t>iegum</w:t>
      </w:r>
      <w:r w:rsidR="00A01EE6">
        <w:t>s</w:t>
      </w:r>
      <w:r w:rsidR="00AE2CD5">
        <w:t xml:space="preserve"> </w:t>
      </w:r>
      <w:r>
        <w:t>v</w:t>
      </w:r>
      <w:r w:rsidR="00246E01">
        <w:t xml:space="preserve">idēji visos priekšmetos </w:t>
      </w:r>
      <w:r w:rsidR="00A01EE6">
        <w:t xml:space="preserve">sasniedz </w:t>
      </w:r>
      <w:r w:rsidR="00246E01">
        <w:t>68,72 %</w:t>
      </w:r>
      <w:r w:rsidR="006945EC">
        <w:t xml:space="preserve">. </w:t>
      </w:r>
      <w:r>
        <w:t xml:space="preserve"> Valsts ģimnāzijās</w:t>
      </w:r>
      <w:r w:rsidR="00246E01">
        <w:t xml:space="preserve"> eksāmenus</w:t>
      </w:r>
      <w:r w:rsidR="00AE2CD5">
        <w:t xml:space="preserve"> kārto </w:t>
      </w:r>
      <w:r>
        <w:t>13,75 %</w:t>
      </w:r>
      <w:r w:rsidR="00246E01">
        <w:t xml:space="preserve"> </w:t>
      </w:r>
      <w:r>
        <w:t xml:space="preserve">no kopējā </w:t>
      </w:r>
      <w:r w:rsidR="007F416C">
        <w:t>centralizēto</w:t>
      </w:r>
      <w:r>
        <w:t xml:space="preserve"> eksāmenu kārtotāju skaita</w:t>
      </w:r>
      <w:r w:rsidR="00AE2CD5">
        <w:t xml:space="preserve"> valstī</w:t>
      </w:r>
      <w:r>
        <w:t>.</w:t>
      </w:r>
      <w:r w:rsidR="00246E01">
        <w:t xml:space="preserve"> Savukārt visv</w:t>
      </w:r>
      <w:r w:rsidR="00AE2CD5">
        <w:t>ājākie rezultāti ir profesionālajā</w:t>
      </w:r>
      <w:r w:rsidR="00246E01">
        <w:t>m vidusskolām, kurās</w:t>
      </w:r>
      <w:r w:rsidR="00AE2CD5">
        <w:t xml:space="preserve"> centralizētos </w:t>
      </w:r>
      <w:r w:rsidR="00246E01">
        <w:t xml:space="preserve">eksāmenus kārtoja </w:t>
      </w:r>
      <w:r w:rsidR="00660AC8">
        <w:t xml:space="preserve">30,23% no </w:t>
      </w:r>
      <w:r w:rsidR="00660AC8" w:rsidRPr="00660AC8">
        <w:t xml:space="preserve">kopējā </w:t>
      </w:r>
      <w:r w:rsidR="007F416C" w:rsidRPr="00660AC8">
        <w:t>centralizēto</w:t>
      </w:r>
      <w:r w:rsidR="00660AC8" w:rsidRPr="00660AC8">
        <w:t xml:space="preserve"> eksāmenu kārtotāju skaita valstī</w:t>
      </w:r>
      <w:r w:rsidR="00660AC8">
        <w:t>.</w:t>
      </w:r>
      <w:r w:rsidR="0034313A">
        <w:t xml:space="preserve"> Turpmāk raksta autori analizēs centralizēto eksāmenu rezultātus atsevišķi pa skolu tipiem.</w:t>
      </w:r>
    </w:p>
    <w:p w14:paraId="5889E7E1" w14:textId="77777777" w:rsidR="00660AC8" w:rsidRDefault="00660AC8" w:rsidP="00C679E8">
      <w:pPr>
        <w:spacing w:before="100" w:beforeAutospacing="1" w:after="100" w:afterAutospacing="1" w:line="360" w:lineRule="auto"/>
        <w:ind w:firstLine="720"/>
      </w:pPr>
    </w:p>
    <w:p w14:paraId="4315557A" w14:textId="77777777" w:rsidR="00660AC8" w:rsidRDefault="00660AC8" w:rsidP="00320764">
      <w:pPr>
        <w:pStyle w:val="Heading2"/>
        <w:spacing w:before="100" w:beforeAutospacing="1" w:after="100" w:afterAutospacing="1" w:line="360" w:lineRule="auto"/>
      </w:pPr>
    </w:p>
    <w:p w14:paraId="2E223E04" w14:textId="77777777" w:rsidR="005B6DA4" w:rsidRDefault="005B6DA4">
      <w:pPr>
        <w:rPr>
          <w:rFonts w:asciiTheme="majorHAnsi" w:eastAsiaTheme="majorEastAsia" w:hAnsiTheme="majorHAnsi" w:cstheme="majorBidi"/>
          <w:b/>
          <w:bCs/>
          <w:sz w:val="28"/>
          <w:szCs w:val="28"/>
        </w:rPr>
      </w:pPr>
      <w:r>
        <w:br w:type="page"/>
      </w:r>
    </w:p>
    <w:p w14:paraId="6D7C5A78" w14:textId="143FDBD3" w:rsidR="005B6DA4" w:rsidRPr="005D4956" w:rsidRDefault="0034313A" w:rsidP="005B6DA4">
      <w:pPr>
        <w:pStyle w:val="Heading2"/>
        <w:spacing w:before="100" w:beforeAutospacing="1" w:after="100" w:afterAutospacing="1" w:line="360" w:lineRule="auto"/>
        <w:rPr>
          <w:rFonts w:asciiTheme="minorHAnsi" w:hAnsiTheme="minorHAnsi"/>
        </w:rPr>
      </w:pPr>
      <w:r w:rsidRPr="005D4956">
        <w:rPr>
          <w:rFonts w:asciiTheme="minorHAnsi" w:hAnsiTheme="minorHAnsi"/>
        </w:rPr>
        <w:lastRenderedPageBreak/>
        <w:t>Valsts ģimnāzijas</w:t>
      </w:r>
    </w:p>
    <w:p w14:paraId="56A790F3" w14:textId="709F2FA8" w:rsidR="005B6DA4" w:rsidRDefault="00F6760A" w:rsidP="005B6DA4">
      <w:pPr>
        <w:keepNext/>
        <w:spacing w:before="100" w:beforeAutospacing="1" w:after="100" w:afterAutospacing="1" w:line="360" w:lineRule="auto"/>
      </w:pPr>
      <w:r>
        <w:rPr>
          <w:noProof/>
          <w:lang w:eastAsia="lv-LV"/>
        </w:rPr>
        <w:drawing>
          <wp:inline distT="0" distB="0" distL="0" distR="0" wp14:anchorId="14344436" wp14:editId="46544BC3">
            <wp:extent cx="6082748" cy="502130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6740" cy="5024604"/>
                    </a:xfrm>
                    <a:prstGeom prst="rect">
                      <a:avLst/>
                    </a:prstGeom>
                    <a:noFill/>
                  </pic:spPr>
                </pic:pic>
              </a:graphicData>
            </a:graphic>
          </wp:inline>
        </w:drawing>
      </w:r>
    </w:p>
    <w:p w14:paraId="268D05CE" w14:textId="21AE517C" w:rsidR="0034313A" w:rsidRPr="0034313A" w:rsidRDefault="0034313A" w:rsidP="0034313A">
      <w:pPr>
        <w:pStyle w:val="Caption"/>
        <w:spacing w:after="0" w:line="360" w:lineRule="auto"/>
        <w:rPr>
          <w:sz w:val="22"/>
          <w:szCs w:val="22"/>
        </w:rPr>
      </w:pPr>
      <w:r w:rsidRPr="0034313A">
        <w:rPr>
          <w:b w:val="0"/>
          <w:sz w:val="22"/>
          <w:szCs w:val="22"/>
        </w:rPr>
        <w:t>4.attēls.</w:t>
      </w:r>
      <w:r>
        <w:rPr>
          <w:b w:val="0"/>
          <w:sz w:val="22"/>
          <w:szCs w:val="22"/>
        </w:rPr>
        <w:t xml:space="preserve"> </w:t>
      </w:r>
      <w:r w:rsidRPr="0034313A">
        <w:rPr>
          <w:sz w:val="22"/>
          <w:szCs w:val="22"/>
        </w:rPr>
        <w:t xml:space="preserve">Centralizēto eksāmenu īpatsvars </w:t>
      </w:r>
      <w:r w:rsidR="00331937">
        <w:rPr>
          <w:sz w:val="22"/>
          <w:szCs w:val="22"/>
        </w:rPr>
        <w:t>(</w:t>
      </w:r>
      <w:r w:rsidRPr="0034313A">
        <w:rPr>
          <w:sz w:val="22"/>
          <w:szCs w:val="22"/>
        </w:rPr>
        <w:t>%</w:t>
      </w:r>
      <w:r w:rsidR="00331937">
        <w:rPr>
          <w:sz w:val="22"/>
          <w:szCs w:val="22"/>
        </w:rPr>
        <w:t xml:space="preserve">) </w:t>
      </w:r>
      <w:r w:rsidRPr="0034313A">
        <w:rPr>
          <w:sz w:val="22"/>
          <w:szCs w:val="22"/>
        </w:rPr>
        <w:t>pa mācību priekšmetiem un rezultāti pa mācību priekšmetiem (vidējais kopprocents</w:t>
      </w:r>
      <w:r w:rsidR="00331937">
        <w:rPr>
          <w:sz w:val="22"/>
          <w:szCs w:val="22"/>
        </w:rPr>
        <w:t>,</w:t>
      </w:r>
      <w:r w:rsidRPr="0034313A">
        <w:rPr>
          <w:sz w:val="22"/>
          <w:szCs w:val="22"/>
        </w:rPr>
        <w:t xml:space="preserve"> %) pēc dzimuma </w:t>
      </w:r>
      <w:r w:rsidR="00C837B3">
        <w:rPr>
          <w:sz w:val="22"/>
          <w:szCs w:val="22"/>
        </w:rPr>
        <w:t>valsts ģimnāzijās</w:t>
      </w:r>
    </w:p>
    <w:p w14:paraId="75708EB8" w14:textId="039184C9" w:rsidR="005B6DA4" w:rsidRDefault="0034313A" w:rsidP="0034313A">
      <w:pPr>
        <w:pStyle w:val="Caption"/>
        <w:spacing w:after="0" w:line="360" w:lineRule="auto"/>
        <w:rPr>
          <w:b w:val="0"/>
          <w:sz w:val="20"/>
          <w:szCs w:val="20"/>
        </w:rPr>
      </w:pPr>
      <w:r w:rsidRPr="0059311A">
        <w:rPr>
          <w:b w:val="0"/>
          <w:i/>
          <w:sz w:val="20"/>
          <w:szCs w:val="20"/>
        </w:rPr>
        <w:t>Avots:</w:t>
      </w:r>
      <w:r w:rsidRPr="00C837B3">
        <w:rPr>
          <w:b w:val="0"/>
          <w:sz w:val="20"/>
          <w:szCs w:val="20"/>
        </w:rPr>
        <w:t xml:space="preserve"> Autoru aprēķināts un veidots</w:t>
      </w:r>
      <w:r w:rsidR="000E3A1F">
        <w:rPr>
          <w:b w:val="0"/>
          <w:sz w:val="20"/>
          <w:szCs w:val="20"/>
        </w:rPr>
        <w:t>, izmantojot VISC datu bāzes</w:t>
      </w:r>
    </w:p>
    <w:p w14:paraId="032E82DB" w14:textId="77777777" w:rsidR="00D621BE" w:rsidRDefault="00D621BE" w:rsidP="004C131D">
      <w:pPr>
        <w:spacing w:after="0" w:line="360" w:lineRule="auto"/>
        <w:ind w:firstLine="720"/>
      </w:pPr>
    </w:p>
    <w:p w14:paraId="7A201DE1" w14:textId="6F28D3CC" w:rsidR="005B6DA4" w:rsidRDefault="0034313A" w:rsidP="004C131D">
      <w:pPr>
        <w:spacing w:after="0" w:line="360" w:lineRule="auto"/>
        <w:ind w:firstLine="720"/>
      </w:pPr>
      <w:r>
        <w:t>Novērtējot c</w:t>
      </w:r>
      <w:r w:rsidRPr="0034313A">
        <w:t xml:space="preserve">entralizēto eksāmenu </w:t>
      </w:r>
      <w:r w:rsidR="00F3266A">
        <w:t xml:space="preserve">rezultātus </w:t>
      </w:r>
      <w:r w:rsidR="00F3266A" w:rsidRPr="0034313A">
        <w:t>pēc dzimuma</w:t>
      </w:r>
      <w:r w:rsidR="00F3266A">
        <w:t xml:space="preserve">, 4.attēlā </w:t>
      </w:r>
      <w:r w:rsidR="00243C4D">
        <w:t xml:space="preserve">un 4.tabulā </w:t>
      </w:r>
      <w:r w:rsidR="00F3266A">
        <w:t>uzskatāmi redzam</w:t>
      </w:r>
      <w:r w:rsidR="00DA0AD2">
        <w:t>s</w:t>
      </w:r>
      <w:r w:rsidR="00F3266A">
        <w:t xml:space="preserve">, ka </w:t>
      </w:r>
      <w:r w:rsidR="00EA0A75">
        <w:t xml:space="preserve">valsts ģimnāzijās </w:t>
      </w:r>
      <w:r w:rsidR="00F3266A">
        <w:t>rezultāti centralizētajos eksāmenos ir līdzīgi un visos priekšmetos sasniedz 68,72 %</w:t>
      </w:r>
      <w:r w:rsidR="00EA0A75">
        <w:t xml:space="preserve"> (vidējais kopprocents)</w:t>
      </w:r>
      <w:r w:rsidR="00F3266A">
        <w:t>,</w:t>
      </w:r>
      <w:r w:rsidR="006945EC">
        <w:t xml:space="preserve"> </w:t>
      </w:r>
      <w:r w:rsidR="00DA0AD2">
        <w:t xml:space="preserve">tātad ir </w:t>
      </w:r>
      <w:r w:rsidR="006945EC">
        <w:t>virs valsts vidējiem rādītājiem (skat.</w:t>
      </w:r>
      <w:r w:rsidR="00DA0AD2">
        <w:t xml:space="preserve"> </w:t>
      </w:r>
      <w:r w:rsidR="006945EC">
        <w:t xml:space="preserve">4.attēlā līkne “Vidējie rezultāti pa priekšmetiem valstī”, %), </w:t>
      </w:r>
      <w:r w:rsidR="00F3266A">
        <w:t xml:space="preserve">kas norāda, ka valsts ģimnāzijās </w:t>
      </w:r>
      <w:r w:rsidR="005B6DA4">
        <w:t>lab</w:t>
      </w:r>
      <w:r w:rsidR="00F3266A">
        <w:t>i</w:t>
      </w:r>
      <w:r w:rsidR="005B6DA4">
        <w:t xml:space="preserve"> sagatavo izglītojamos visos priekšmetos, kuros kārto centralizētos eksāmenus. </w:t>
      </w:r>
      <w:r w:rsidR="00F3266A">
        <w:t xml:space="preserve">Pētot vīriešu </w:t>
      </w:r>
      <w:r w:rsidR="005B6DA4">
        <w:t>un sievie</w:t>
      </w:r>
      <w:r w:rsidR="00F3266A">
        <w:t xml:space="preserve">šu mācību </w:t>
      </w:r>
      <w:r w:rsidR="005B6DA4">
        <w:t>priekšmetu izvēl</w:t>
      </w:r>
      <w:r w:rsidR="00F3266A">
        <w:t>i, tad, izņemot bioloģiju un fiziku, izvēle ir līdzīga abiem dzimumiem.</w:t>
      </w:r>
      <w:r w:rsidR="005B6DA4">
        <w:t xml:space="preserve"> </w:t>
      </w:r>
      <w:r w:rsidR="00F3266A">
        <w:t xml:space="preserve">18,33 % </w:t>
      </w:r>
      <w:r w:rsidR="005B6DA4">
        <w:t>sieviešu, kas mācījās valsts ģimnāzijās, izvēlējās kārto</w:t>
      </w:r>
      <w:r w:rsidR="00243C4D">
        <w:t>t eksāmenus bioloģijā</w:t>
      </w:r>
      <w:r w:rsidR="005B6DA4">
        <w:t xml:space="preserve">, kamēr vīrieši </w:t>
      </w:r>
      <w:r w:rsidR="00243C4D">
        <w:t xml:space="preserve">bioloģijas eksāmenu izvēlējās </w:t>
      </w:r>
      <w:r w:rsidR="005B6DA4">
        <w:t xml:space="preserve">tikai </w:t>
      </w:r>
      <w:r w:rsidR="009F64CE">
        <w:t>7,18% no kopējā bioloģijas eksāmenu kārtotāju skaita</w:t>
      </w:r>
      <w:r w:rsidR="005B6DA4">
        <w:t>. Savukārt</w:t>
      </w:r>
      <w:r w:rsidR="009E4CE7">
        <w:t>,</w:t>
      </w:r>
      <w:r w:rsidR="005B6DA4">
        <w:t xml:space="preserve"> eksāmenu fizikā</w:t>
      </w:r>
      <w:r w:rsidR="009F64CE">
        <w:t xml:space="preserve"> kārtoja</w:t>
      </w:r>
      <w:r w:rsidR="009E4CE7">
        <w:t xml:space="preserve"> 20,71% </w:t>
      </w:r>
      <w:r w:rsidR="00F51403">
        <w:t xml:space="preserve">vīriešu </w:t>
      </w:r>
      <w:r w:rsidR="009E4CE7">
        <w:t xml:space="preserve">no </w:t>
      </w:r>
      <w:r w:rsidR="002E272B">
        <w:t>kopējā fizikas eksāmenu kārtotāju skaita</w:t>
      </w:r>
      <w:r w:rsidR="00E71C27">
        <w:t xml:space="preserve"> </w:t>
      </w:r>
      <w:r w:rsidR="009E4CE7">
        <w:t xml:space="preserve">un tikai 7,06% sieviešu </w:t>
      </w:r>
      <w:r w:rsidR="005B6DA4">
        <w:t>izvēlējās šo priekšmetu. S</w:t>
      </w:r>
      <w:r w:rsidR="009E4CE7">
        <w:t>ievietes arī vairāk</w:t>
      </w:r>
      <w:r w:rsidR="004C131D">
        <w:t xml:space="preserve"> </w:t>
      </w:r>
      <w:r w:rsidR="009E4CE7">
        <w:t>izvēlas kār</w:t>
      </w:r>
      <w:r w:rsidR="005B6DA4">
        <w:t>t</w:t>
      </w:r>
      <w:r w:rsidR="009E4CE7">
        <w:t>ot</w:t>
      </w:r>
      <w:r w:rsidR="005B6DA4">
        <w:t xml:space="preserve"> eksāmenus krievu valodā. </w:t>
      </w:r>
    </w:p>
    <w:p w14:paraId="2460C168" w14:textId="5C997144" w:rsidR="005B6DA4" w:rsidRPr="009E4CE7" w:rsidRDefault="009E4CE7" w:rsidP="005B6DA4">
      <w:pPr>
        <w:pStyle w:val="Caption"/>
        <w:keepNext/>
        <w:spacing w:before="100" w:beforeAutospacing="1" w:after="100" w:afterAutospacing="1" w:line="360" w:lineRule="auto"/>
        <w:rPr>
          <w:sz w:val="22"/>
          <w:szCs w:val="22"/>
        </w:rPr>
      </w:pPr>
      <w:r w:rsidRPr="004C131D">
        <w:rPr>
          <w:b w:val="0"/>
          <w:sz w:val="22"/>
          <w:szCs w:val="22"/>
        </w:rPr>
        <w:lastRenderedPageBreak/>
        <w:t>4.t</w:t>
      </w:r>
      <w:r w:rsidR="005B6DA4" w:rsidRPr="004C131D">
        <w:rPr>
          <w:b w:val="0"/>
          <w:sz w:val="22"/>
          <w:szCs w:val="22"/>
        </w:rPr>
        <w:t>abula</w:t>
      </w:r>
      <w:r w:rsidRPr="004C131D">
        <w:rPr>
          <w:b w:val="0"/>
          <w:sz w:val="22"/>
          <w:szCs w:val="22"/>
        </w:rPr>
        <w:t>.</w:t>
      </w:r>
      <w:r w:rsidR="004C131D" w:rsidRPr="004C131D">
        <w:t xml:space="preserve"> </w:t>
      </w:r>
      <w:r w:rsidR="004C131D" w:rsidRPr="004C131D">
        <w:rPr>
          <w:sz w:val="22"/>
          <w:szCs w:val="22"/>
        </w:rPr>
        <w:t>Centralizēto eksāmenu skaits un rezultāti pa mācību priekšmetiem (vidējais kopprocents %) pēc dzimuma</w:t>
      </w:r>
      <w:r w:rsidR="00C837B3">
        <w:rPr>
          <w:sz w:val="22"/>
          <w:szCs w:val="22"/>
        </w:rPr>
        <w:t xml:space="preserve"> valsts ģimnāzijās</w:t>
      </w:r>
    </w:p>
    <w:tbl>
      <w:tblPr>
        <w:tblStyle w:val="TableGrid"/>
        <w:tblW w:w="5000" w:type="pct"/>
        <w:tblLayout w:type="fixed"/>
        <w:tblLook w:val="04A0" w:firstRow="1" w:lastRow="0" w:firstColumn="1" w:lastColumn="0" w:noHBand="0" w:noVBand="1"/>
      </w:tblPr>
      <w:tblGrid>
        <w:gridCol w:w="1982"/>
        <w:gridCol w:w="1559"/>
        <w:gridCol w:w="1134"/>
        <w:gridCol w:w="1417"/>
        <w:gridCol w:w="1134"/>
        <w:gridCol w:w="1275"/>
        <w:gridCol w:w="1126"/>
      </w:tblGrid>
      <w:tr w:rsidR="004C131D" w:rsidRPr="00331937" w14:paraId="7D1C3597" w14:textId="77777777" w:rsidTr="00331937">
        <w:trPr>
          <w:trHeight w:val="300"/>
        </w:trPr>
        <w:tc>
          <w:tcPr>
            <w:tcW w:w="1029" w:type="pct"/>
            <w:noWrap/>
            <w:vAlign w:val="center"/>
            <w:hideMark/>
          </w:tcPr>
          <w:p w14:paraId="2EE86E47" w14:textId="47DBE3CD" w:rsidR="005B6DA4" w:rsidRPr="00331937" w:rsidRDefault="009E4CE7" w:rsidP="00242A32">
            <w:pPr>
              <w:spacing w:before="100" w:beforeAutospacing="1" w:after="100" w:afterAutospacing="1"/>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Mācību p</w:t>
            </w:r>
            <w:r w:rsidR="005B6DA4" w:rsidRPr="00331937">
              <w:rPr>
                <w:rFonts w:ascii="Calibri" w:eastAsia="Times New Roman" w:hAnsi="Calibri" w:cs="Times New Roman"/>
                <w:b/>
                <w:color w:val="000000"/>
                <w:sz w:val="20"/>
                <w:szCs w:val="20"/>
                <w:lang w:eastAsia="lv-LV"/>
              </w:rPr>
              <w:t>riekšmets</w:t>
            </w:r>
          </w:p>
        </w:tc>
        <w:tc>
          <w:tcPr>
            <w:tcW w:w="809" w:type="pct"/>
            <w:noWrap/>
            <w:vAlign w:val="center"/>
            <w:hideMark/>
          </w:tcPr>
          <w:p w14:paraId="25DB55D0" w14:textId="08C97989" w:rsidR="005B6DA4"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Vidējais kopprocents (%) kārtotiem eksāmeniem (sievietes)</w:t>
            </w:r>
          </w:p>
        </w:tc>
        <w:tc>
          <w:tcPr>
            <w:tcW w:w="589" w:type="pct"/>
            <w:noWrap/>
            <w:vAlign w:val="center"/>
            <w:hideMark/>
          </w:tcPr>
          <w:p w14:paraId="6A77D2FE" w14:textId="7ECA3B3E" w:rsidR="005B6DA4"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Kārtoto eksāmenu skaits (sievietes)</w:t>
            </w:r>
          </w:p>
        </w:tc>
        <w:tc>
          <w:tcPr>
            <w:tcW w:w="736" w:type="pct"/>
            <w:noWrap/>
            <w:vAlign w:val="center"/>
            <w:hideMark/>
          </w:tcPr>
          <w:p w14:paraId="058E5541" w14:textId="77777777" w:rsidR="004C131D"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 xml:space="preserve">Vidējais kopprocents </w:t>
            </w:r>
          </w:p>
          <w:p w14:paraId="11E65097" w14:textId="4069401B" w:rsidR="005B6DA4"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 ) kārtotiem eksāmeniem (vīrieši)</w:t>
            </w:r>
          </w:p>
        </w:tc>
        <w:tc>
          <w:tcPr>
            <w:tcW w:w="589" w:type="pct"/>
            <w:noWrap/>
            <w:vAlign w:val="center"/>
            <w:hideMark/>
          </w:tcPr>
          <w:p w14:paraId="4BAE5D10" w14:textId="3DF08032" w:rsidR="005B6DA4"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Kārtoto eksāmenu skaits (vīrieši)</w:t>
            </w:r>
          </w:p>
        </w:tc>
        <w:tc>
          <w:tcPr>
            <w:tcW w:w="662" w:type="pct"/>
            <w:noWrap/>
            <w:vAlign w:val="center"/>
            <w:hideMark/>
          </w:tcPr>
          <w:p w14:paraId="34482B60" w14:textId="77777777" w:rsidR="005B6DA4" w:rsidRPr="00331937" w:rsidRDefault="005B6DA4"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Vidējais kopprocents (%)</w:t>
            </w:r>
          </w:p>
          <w:p w14:paraId="7B350F18" w14:textId="0F9D735C" w:rsidR="009E4CE7"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kārtotiem eksāmeniem (kopā)</w:t>
            </w:r>
          </w:p>
        </w:tc>
        <w:tc>
          <w:tcPr>
            <w:tcW w:w="585" w:type="pct"/>
            <w:noWrap/>
            <w:vAlign w:val="center"/>
            <w:hideMark/>
          </w:tcPr>
          <w:p w14:paraId="265F586E" w14:textId="77777777" w:rsidR="005B6DA4"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 xml:space="preserve">Kārtoto </w:t>
            </w:r>
            <w:r w:rsidR="005B6DA4" w:rsidRPr="00331937">
              <w:rPr>
                <w:rFonts w:ascii="Calibri" w:eastAsia="Times New Roman" w:hAnsi="Calibri" w:cs="Times New Roman"/>
                <w:b/>
                <w:color w:val="000000"/>
                <w:sz w:val="20"/>
                <w:szCs w:val="20"/>
                <w:lang w:eastAsia="lv-LV"/>
              </w:rPr>
              <w:t>eksāmenu skaits</w:t>
            </w:r>
          </w:p>
          <w:p w14:paraId="3D90F538" w14:textId="6052CAB9" w:rsidR="009E4CE7" w:rsidRPr="00331937" w:rsidRDefault="009E4CE7" w:rsidP="00242A32">
            <w:pPr>
              <w:jc w:val="center"/>
              <w:rPr>
                <w:rFonts w:ascii="Calibri" w:eastAsia="Times New Roman" w:hAnsi="Calibri" w:cs="Times New Roman"/>
                <w:b/>
                <w:color w:val="000000"/>
                <w:sz w:val="20"/>
                <w:szCs w:val="20"/>
                <w:lang w:eastAsia="lv-LV"/>
              </w:rPr>
            </w:pPr>
            <w:r w:rsidRPr="00331937">
              <w:rPr>
                <w:rFonts w:ascii="Calibri" w:eastAsia="Times New Roman" w:hAnsi="Calibri" w:cs="Times New Roman"/>
                <w:b/>
                <w:color w:val="000000"/>
                <w:sz w:val="20"/>
                <w:szCs w:val="20"/>
                <w:lang w:eastAsia="lv-LV"/>
              </w:rPr>
              <w:t>(kopā)</w:t>
            </w:r>
          </w:p>
        </w:tc>
      </w:tr>
      <w:tr w:rsidR="004C131D" w:rsidRPr="00331937" w14:paraId="6578135F" w14:textId="77777777" w:rsidTr="00331937">
        <w:trPr>
          <w:trHeight w:val="300"/>
        </w:trPr>
        <w:tc>
          <w:tcPr>
            <w:tcW w:w="1029" w:type="pct"/>
            <w:noWrap/>
            <w:hideMark/>
          </w:tcPr>
          <w:p w14:paraId="3E40D04D" w14:textId="14AE2BF4"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Latviešu</w:t>
            </w:r>
            <w:r w:rsidR="00C837B3" w:rsidRPr="00331937">
              <w:rPr>
                <w:rFonts w:ascii="Calibri" w:eastAsia="Times New Roman" w:hAnsi="Calibri" w:cs="Times New Roman"/>
                <w:color w:val="000000"/>
                <w:sz w:val="20"/>
                <w:szCs w:val="20"/>
                <w:lang w:eastAsia="lv-LV"/>
              </w:rPr>
              <w:t xml:space="preserve"> valoda</w:t>
            </w:r>
          </w:p>
        </w:tc>
        <w:tc>
          <w:tcPr>
            <w:tcW w:w="809" w:type="pct"/>
            <w:noWrap/>
            <w:hideMark/>
          </w:tcPr>
          <w:p w14:paraId="5783E9E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71,07</w:t>
            </w:r>
          </w:p>
        </w:tc>
        <w:tc>
          <w:tcPr>
            <w:tcW w:w="589" w:type="pct"/>
            <w:noWrap/>
            <w:hideMark/>
          </w:tcPr>
          <w:p w14:paraId="7AB1D54D"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1162</w:t>
            </w:r>
          </w:p>
        </w:tc>
        <w:tc>
          <w:tcPr>
            <w:tcW w:w="736" w:type="pct"/>
            <w:noWrap/>
            <w:hideMark/>
          </w:tcPr>
          <w:p w14:paraId="1350F19F"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62,15</w:t>
            </w:r>
          </w:p>
        </w:tc>
        <w:tc>
          <w:tcPr>
            <w:tcW w:w="589" w:type="pct"/>
            <w:noWrap/>
            <w:hideMark/>
          </w:tcPr>
          <w:p w14:paraId="235223F9"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850</w:t>
            </w:r>
          </w:p>
        </w:tc>
        <w:tc>
          <w:tcPr>
            <w:tcW w:w="662" w:type="pct"/>
            <w:noWrap/>
            <w:hideMark/>
          </w:tcPr>
          <w:p w14:paraId="213ADEAD"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67,30</w:t>
            </w:r>
          </w:p>
        </w:tc>
        <w:tc>
          <w:tcPr>
            <w:tcW w:w="585" w:type="pct"/>
            <w:noWrap/>
            <w:hideMark/>
          </w:tcPr>
          <w:p w14:paraId="6A7D56CE"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2012</w:t>
            </w:r>
          </w:p>
        </w:tc>
      </w:tr>
      <w:tr w:rsidR="004C131D" w:rsidRPr="00331937" w14:paraId="2560832A" w14:textId="77777777" w:rsidTr="00331937">
        <w:trPr>
          <w:trHeight w:val="300"/>
        </w:trPr>
        <w:tc>
          <w:tcPr>
            <w:tcW w:w="1029" w:type="pct"/>
            <w:noWrap/>
            <w:hideMark/>
          </w:tcPr>
          <w:p w14:paraId="4A8C0AFD"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Matemātika</w:t>
            </w:r>
          </w:p>
        </w:tc>
        <w:tc>
          <w:tcPr>
            <w:tcW w:w="809" w:type="pct"/>
            <w:noWrap/>
            <w:hideMark/>
          </w:tcPr>
          <w:p w14:paraId="798E5FD4"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64,59</w:t>
            </w:r>
          </w:p>
        </w:tc>
        <w:tc>
          <w:tcPr>
            <w:tcW w:w="589" w:type="pct"/>
            <w:noWrap/>
            <w:hideMark/>
          </w:tcPr>
          <w:p w14:paraId="65FF32A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1159</w:t>
            </w:r>
          </w:p>
        </w:tc>
        <w:tc>
          <w:tcPr>
            <w:tcW w:w="736" w:type="pct"/>
            <w:noWrap/>
            <w:hideMark/>
          </w:tcPr>
          <w:p w14:paraId="0A468357"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65,49</w:t>
            </w:r>
          </w:p>
        </w:tc>
        <w:tc>
          <w:tcPr>
            <w:tcW w:w="589" w:type="pct"/>
            <w:noWrap/>
            <w:hideMark/>
          </w:tcPr>
          <w:p w14:paraId="4E295834"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848</w:t>
            </w:r>
          </w:p>
        </w:tc>
        <w:tc>
          <w:tcPr>
            <w:tcW w:w="662" w:type="pct"/>
            <w:noWrap/>
            <w:hideMark/>
          </w:tcPr>
          <w:p w14:paraId="23299431"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64,97</w:t>
            </w:r>
          </w:p>
        </w:tc>
        <w:tc>
          <w:tcPr>
            <w:tcW w:w="585" w:type="pct"/>
            <w:noWrap/>
            <w:hideMark/>
          </w:tcPr>
          <w:p w14:paraId="0D26D25A"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2007</w:t>
            </w:r>
          </w:p>
        </w:tc>
      </w:tr>
      <w:tr w:rsidR="004C131D" w:rsidRPr="00331937" w14:paraId="0286B81F" w14:textId="77777777" w:rsidTr="00331937">
        <w:trPr>
          <w:trHeight w:val="300"/>
        </w:trPr>
        <w:tc>
          <w:tcPr>
            <w:tcW w:w="1029" w:type="pct"/>
            <w:noWrap/>
            <w:hideMark/>
          </w:tcPr>
          <w:p w14:paraId="0294AC24" w14:textId="3DB271C1"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Angļu</w:t>
            </w:r>
            <w:r w:rsidR="00C837B3" w:rsidRPr="00331937">
              <w:rPr>
                <w:rFonts w:ascii="Calibri" w:eastAsia="Times New Roman" w:hAnsi="Calibri" w:cs="Times New Roman"/>
                <w:color w:val="000000"/>
                <w:sz w:val="20"/>
                <w:szCs w:val="20"/>
                <w:lang w:eastAsia="lv-LV"/>
              </w:rPr>
              <w:t xml:space="preserve"> valoda</w:t>
            </w:r>
          </w:p>
        </w:tc>
        <w:tc>
          <w:tcPr>
            <w:tcW w:w="809" w:type="pct"/>
            <w:noWrap/>
            <w:hideMark/>
          </w:tcPr>
          <w:p w14:paraId="1C9C984E"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70,40</w:t>
            </w:r>
          </w:p>
        </w:tc>
        <w:tc>
          <w:tcPr>
            <w:tcW w:w="589" w:type="pct"/>
            <w:noWrap/>
            <w:hideMark/>
          </w:tcPr>
          <w:p w14:paraId="3E8B96CB"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1090</w:t>
            </w:r>
          </w:p>
        </w:tc>
        <w:tc>
          <w:tcPr>
            <w:tcW w:w="736" w:type="pct"/>
            <w:noWrap/>
            <w:hideMark/>
          </w:tcPr>
          <w:p w14:paraId="0C24CBE8"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74,29</w:t>
            </w:r>
          </w:p>
        </w:tc>
        <w:tc>
          <w:tcPr>
            <w:tcW w:w="589" w:type="pct"/>
            <w:noWrap/>
            <w:hideMark/>
          </w:tcPr>
          <w:p w14:paraId="7AAF34CE"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817</w:t>
            </w:r>
          </w:p>
        </w:tc>
        <w:tc>
          <w:tcPr>
            <w:tcW w:w="662" w:type="pct"/>
            <w:noWrap/>
            <w:hideMark/>
          </w:tcPr>
          <w:p w14:paraId="2E89C58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72,06</w:t>
            </w:r>
          </w:p>
        </w:tc>
        <w:tc>
          <w:tcPr>
            <w:tcW w:w="585" w:type="pct"/>
            <w:noWrap/>
            <w:hideMark/>
          </w:tcPr>
          <w:p w14:paraId="766B0409"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1907</w:t>
            </w:r>
          </w:p>
        </w:tc>
      </w:tr>
      <w:tr w:rsidR="004C131D" w:rsidRPr="00331937" w14:paraId="560DBE23" w14:textId="77777777" w:rsidTr="00331937">
        <w:trPr>
          <w:trHeight w:val="300"/>
        </w:trPr>
        <w:tc>
          <w:tcPr>
            <w:tcW w:w="1029" w:type="pct"/>
            <w:noWrap/>
            <w:hideMark/>
          </w:tcPr>
          <w:p w14:paraId="055231A4"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Bioloģija</w:t>
            </w:r>
          </w:p>
        </w:tc>
        <w:tc>
          <w:tcPr>
            <w:tcW w:w="809" w:type="pct"/>
            <w:noWrap/>
            <w:hideMark/>
          </w:tcPr>
          <w:p w14:paraId="3D4712C8"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71,23</w:t>
            </w:r>
          </w:p>
        </w:tc>
        <w:tc>
          <w:tcPr>
            <w:tcW w:w="589" w:type="pct"/>
            <w:noWrap/>
            <w:hideMark/>
          </w:tcPr>
          <w:p w14:paraId="6AA867F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213</w:t>
            </w:r>
          </w:p>
        </w:tc>
        <w:tc>
          <w:tcPr>
            <w:tcW w:w="736" w:type="pct"/>
            <w:noWrap/>
            <w:hideMark/>
          </w:tcPr>
          <w:p w14:paraId="59A8B602"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70,86</w:t>
            </w:r>
          </w:p>
        </w:tc>
        <w:tc>
          <w:tcPr>
            <w:tcW w:w="589" w:type="pct"/>
            <w:noWrap/>
            <w:hideMark/>
          </w:tcPr>
          <w:p w14:paraId="385B57A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61</w:t>
            </w:r>
          </w:p>
        </w:tc>
        <w:tc>
          <w:tcPr>
            <w:tcW w:w="662" w:type="pct"/>
            <w:noWrap/>
            <w:hideMark/>
          </w:tcPr>
          <w:p w14:paraId="233F3F5F"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71,15</w:t>
            </w:r>
          </w:p>
        </w:tc>
        <w:tc>
          <w:tcPr>
            <w:tcW w:w="585" w:type="pct"/>
            <w:noWrap/>
            <w:hideMark/>
          </w:tcPr>
          <w:p w14:paraId="4C6EE9D7"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274</w:t>
            </w:r>
          </w:p>
        </w:tc>
      </w:tr>
      <w:tr w:rsidR="004C131D" w:rsidRPr="00331937" w14:paraId="29FF2F36" w14:textId="77777777" w:rsidTr="00331937">
        <w:trPr>
          <w:trHeight w:val="300"/>
        </w:trPr>
        <w:tc>
          <w:tcPr>
            <w:tcW w:w="1029" w:type="pct"/>
            <w:noWrap/>
            <w:hideMark/>
          </w:tcPr>
          <w:p w14:paraId="6844272B"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Fizika</w:t>
            </w:r>
          </w:p>
        </w:tc>
        <w:tc>
          <w:tcPr>
            <w:tcW w:w="809" w:type="pct"/>
            <w:noWrap/>
            <w:hideMark/>
          </w:tcPr>
          <w:p w14:paraId="199F906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62,80</w:t>
            </w:r>
          </w:p>
        </w:tc>
        <w:tc>
          <w:tcPr>
            <w:tcW w:w="589" w:type="pct"/>
            <w:noWrap/>
            <w:hideMark/>
          </w:tcPr>
          <w:p w14:paraId="1972F1C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82</w:t>
            </w:r>
          </w:p>
        </w:tc>
        <w:tc>
          <w:tcPr>
            <w:tcW w:w="736" w:type="pct"/>
            <w:noWrap/>
            <w:hideMark/>
          </w:tcPr>
          <w:p w14:paraId="69B2CBB1"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64,17</w:t>
            </w:r>
          </w:p>
        </w:tc>
        <w:tc>
          <w:tcPr>
            <w:tcW w:w="589" w:type="pct"/>
            <w:noWrap/>
            <w:hideMark/>
          </w:tcPr>
          <w:p w14:paraId="0B3D2211"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176</w:t>
            </w:r>
          </w:p>
        </w:tc>
        <w:tc>
          <w:tcPr>
            <w:tcW w:w="662" w:type="pct"/>
            <w:noWrap/>
            <w:hideMark/>
          </w:tcPr>
          <w:p w14:paraId="435094B5"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63,74</w:t>
            </w:r>
          </w:p>
        </w:tc>
        <w:tc>
          <w:tcPr>
            <w:tcW w:w="585" w:type="pct"/>
            <w:noWrap/>
            <w:hideMark/>
          </w:tcPr>
          <w:p w14:paraId="0565B5E1"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258</w:t>
            </w:r>
          </w:p>
        </w:tc>
      </w:tr>
      <w:tr w:rsidR="004C131D" w:rsidRPr="00331937" w14:paraId="7B79C2CB" w14:textId="77777777" w:rsidTr="00331937">
        <w:trPr>
          <w:trHeight w:val="300"/>
        </w:trPr>
        <w:tc>
          <w:tcPr>
            <w:tcW w:w="1029" w:type="pct"/>
            <w:noWrap/>
            <w:hideMark/>
          </w:tcPr>
          <w:p w14:paraId="3DC3067B" w14:textId="606531BC"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Krievu</w:t>
            </w:r>
            <w:r w:rsidR="00C837B3" w:rsidRPr="00331937">
              <w:rPr>
                <w:rFonts w:ascii="Calibri" w:eastAsia="Times New Roman" w:hAnsi="Calibri" w:cs="Times New Roman"/>
                <w:color w:val="000000"/>
                <w:sz w:val="20"/>
                <w:szCs w:val="20"/>
                <w:lang w:eastAsia="lv-LV"/>
              </w:rPr>
              <w:t xml:space="preserve"> valoda</w:t>
            </w:r>
          </w:p>
        </w:tc>
        <w:tc>
          <w:tcPr>
            <w:tcW w:w="809" w:type="pct"/>
            <w:noWrap/>
            <w:hideMark/>
          </w:tcPr>
          <w:p w14:paraId="7DDC6AAE"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79,53</w:t>
            </w:r>
          </w:p>
        </w:tc>
        <w:tc>
          <w:tcPr>
            <w:tcW w:w="589" w:type="pct"/>
            <w:noWrap/>
            <w:hideMark/>
          </w:tcPr>
          <w:p w14:paraId="0BF598CA"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155</w:t>
            </w:r>
          </w:p>
        </w:tc>
        <w:tc>
          <w:tcPr>
            <w:tcW w:w="736" w:type="pct"/>
            <w:noWrap/>
            <w:hideMark/>
          </w:tcPr>
          <w:p w14:paraId="67F32F5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77,53</w:t>
            </w:r>
          </w:p>
        </w:tc>
        <w:tc>
          <w:tcPr>
            <w:tcW w:w="589" w:type="pct"/>
            <w:noWrap/>
            <w:hideMark/>
          </w:tcPr>
          <w:p w14:paraId="776CBC2D"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66</w:t>
            </w:r>
          </w:p>
        </w:tc>
        <w:tc>
          <w:tcPr>
            <w:tcW w:w="662" w:type="pct"/>
            <w:noWrap/>
            <w:hideMark/>
          </w:tcPr>
          <w:p w14:paraId="217C0FC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78,93</w:t>
            </w:r>
          </w:p>
        </w:tc>
        <w:tc>
          <w:tcPr>
            <w:tcW w:w="585" w:type="pct"/>
            <w:noWrap/>
            <w:hideMark/>
          </w:tcPr>
          <w:p w14:paraId="2F76CBEB"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221</w:t>
            </w:r>
          </w:p>
        </w:tc>
      </w:tr>
      <w:tr w:rsidR="004C131D" w:rsidRPr="00331937" w14:paraId="1F04F0DF" w14:textId="77777777" w:rsidTr="00331937">
        <w:trPr>
          <w:trHeight w:val="300"/>
        </w:trPr>
        <w:tc>
          <w:tcPr>
            <w:tcW w:w="1029" w:type="pct"/>
            <w:noWrap/>
            <w:hideMark/>
          </w:tcPr>
          <w:p w14:paraId="0932F071"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Ķīmija</w:t>
            </w:r>
          </w:p>
        </w:tc>
        <w:tc>
          <w:tcPr>
            <w:tcW w:w="809" w:type="pct"/>
            <w:noWrap/>
            <w:hideMark/>
          </w:tcPr>
          <w:p w14:paraId="023EDAE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74,15</w:t>
            </w:r>
          </w:p>
        </w:tc>
        <w:tc>
          <w:tcPr>
            <w:tcW w:w="589" w:type="pct"/>
            <w:noWrap/>
            <w:hideMark/>
          </w:tcPr>
          <w:p w14:paraId="4061483B"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115</w:t>
            </w:r>
          </w:p>
        </w:tc>
        <w:tc>
          <w:tcPr>
            <w:tcW w:w="736" w:type="pct"/>
            <w:noWrap/>
            <w:hideMark/>
          </w:tcPr>
          <w:p w14:paraId="6F1CD7A0"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76,21</w:t>
            </w:r>
          </w:p>
        </w:tc>
        <w:tc>
          <w:tcPr>
            <w:tcW w:w="589" w:type="pct"/>
            <w:noWrap/>
            <w:hideMark/>
          </w:tcPr>
          <w:p w14:paraId="4088FDF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59</w:t>
            </w:r>
          </w:p>
        </w:tc>
        <w:tc>
          <w:tcPr>
            <w:tcW w:w="662" w:type="pct"/>
            <w:noWrap/>
            <w:hideMark/>
          </w:tcPr>
          <w:p w14:paraId="6283319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74,85</w:t>
            </w:r>
          </w:p>
        </w:tc>
        <w:tc>
          <w:tcPr>
            <w:tcW w:w="585" w:type="pct"/>
            <w:noWrap/>
            <w:hideMark/>
          </w:tcPr>
          <w:p w14:paraId="5E1321CF"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174</w:t>
            </w:r>
          </w:p>
        </w:tc>
      </w:tr>
      <w:tr w:rsidR="004C131D" w:rsidRPr="00331937" w14:paraId="341D2283" w14:textId="77777777" w:rsidTr="00331937">
        <w:trPr>
          <w:trHeight w:val="300"/>
        </w:trPr>
        <w:tc>
          <w:tcPr>
            <w:tcW w:w="1029" w:type="pct"/>
            <w:noWrap/>
            <w:hideMark/>
          </w:tcPr>
          <w:p w14:paraId="1B99595B"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Vēsture</w:t>
            </w:r>
          </w:p>
        </w:tc>
        <w:tc>
          <w:tcPr>
            <w:tcW w:w="809" w:type="pct"/>
            <w:noWrap/>
            <w:hideMark/>
          </w:tcPr>
          <w:p w14:paraId="6505B054"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77,18</w:t>
            </w:r>
          </w:p>
        </w:tc>
        <w:tc>
          <w:tcPr>
            <w:tcW w:w="589" w:type="pct"/>
            <w:noWrap/>
            <w:hideMark/>
          </w:tcPr>
          <w:p w14:paraId="264A702B"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68</w:t>
            </w:r>
          </w:p>
        </w:tc>
        <w:tc>
          <w:tcPr>
            <w:tcW w:w="736" w:type="pct"/>
            <w:noWrap/>
            <w:hideMark/>
          </w:tcPr>
          <w:p w14:paraId="10BDD972"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78,39</w:t>
            </w:r>
          </w:p>
        </w:tc>
        <w:tc>
          <w:tcPr>
            <w:tcW w:w="589" w:type="pct"/>
            <w:noWrap/>
            <w:hideMark/>
          </w:tcPr>
          <w:p w14:paraId="5E4BAA40"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45</w:t>
            </w:r>
          </w:p>
        </w:tc>
        <w:tc>
          <w:tcPr>
            <w:tcW w:w="662" w:type="pct"/>
            <w:noWrap/>
            <w:hideMark/>
          </w:tcPr>
          <w:p w14:paraId="17CF502A"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77,66</w:t>
            </w:r>
          </w:p>
        </w:tc>
        <w:tc>
          <w:tcPr>
            <w:tcW w:w="585" w:type="pct"/>
            <w:noWrap/>
            <w:hideMark/>
          </w:tcPr>
          <w:p w14:paraId="074318DA"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113</w:t>
            </w:r>
          </w:p>
        </w:tc>
      </w:tr>
      <w:tr w:rsidR="004C131D" w:rsidRPr="00331937" w14:paraId="7E98FAA6" w14:textId="77777777" w:rsidTr="00331937">
        <w:trPr>
          <w:trHeight w:val="300"/>
        </w:trPr>
        <w:tc>
          <w:tcPr>
            <w:tcW w:w="1029" w:type="pct"/>
            <w:noWrap/>
            <w:hideMark/>
          </w:tcPr>
          <w:p w14:paraId="5CC1C1B9" w14:textId="1FCAAA23"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Vācu</w:t>
            </w:r>
            <w:r w:rsidR="00C837B3" w:rsidRPr="00331937">
              <w:rPr>
                <w:rFonts w:ascii="Calibri" w:eastAsia="Times New Roman" w:hAnsi="Calibri" w:cs="Times New Roman"/>
                <w:color w:val="000000"/>
                <w:sz w:val="20"/>
                <w:szCs w:val="20"/>
                <w:lang w:eastAsia="lv-LV"/>
              </w:rPr>
              <w:t xml:space="preserve"> valoda</w:t>
            </w:r>
          </w:p>
        </w:tc>
        <w:tc>
          <w:tcPr>
            <w:tcW w:w="809" w:type="pct"/>
            <w:noWrap/>
            <w:hideMark/>
          </w:tcPr>
          <w:p w14:paraId="1031B0A6"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77,39</w:t>
            </w:r>
          </w:p>
        </w:tc>
        <w:tc>
          <w:tcPr>
            <w:tcW w:w="589" w:type="pct"/>
            <w:noWrap/>
            <w:hideMark/>
          </w:tcPr>
          <w:p w14:paraId="5D528CFF"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33</w:t>
            </w:r>
          </w:p>
        </w:tc>
        <w:tc>
          <w:tcPr>
            <w:tcW w:w="736" w:type="pct"/>
            <w:noWrap/>
            <w:hideMark/>
          </w:tcPr>
          <w:p w14:paraId="42F7F16C"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70,19</w:t>
            </w:r>
          </w:p>
        </w:tc>
        <w:tc>
          <w:tcPr>
            <w:tcW w:w="589" w:type="pct"/>
            <w:noWrap/>
            <w:hideMark/>
          </w:tcPr>
          <w:p w14:paraId="3CF58D75"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13</w:t>
            </w:r>
          </w:p>
        </w:tc>
        <w:tc>
          <w:tcPr>
            <w:tcW w:w="662" w:type="pct"/>
            <w:noWrap/>
            <w:hideMark/>
          </w:tcPr>
          <w:p w14:paraId="33409773"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75,35</w:t>
            </w:r>
          </w:p>
        </w:tc>
        <w:tc>
          <w:tcPr>
            <w:tcW w:w="585" w:type="pct"/>
            <w:noWrap/>
            <w:hideMark/>
          </w:tcPr>
          <w:p w14:paraId="4FFED75D"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46</w:t>
            </w:r>
          </w:p>
        </w:tc>
      </w:tr>
      <w:tr w:rsidR="004C131D" w:rsidRPr="00331937" w14:paraId="623DF572" w14:textId="77777777" w:rsidTr="00331937">
        <w:trPr>
          <w:trHeight w:val="300"/>
        </w:trPr>
        <w:tc>
          <w:tcPr>
            <w:tcW w:w="1029" w:type="pct"/>
            <w:noWrap/>
            <w:hideMark/>
          </w:tcPr>
          <w:p w14:paraId="4DD4B9C6" w14:textId="2909A27A"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Franču</w:t>
            </w:r>
            <w:r w:rsidR="00C837B3" w:rsidRPr="00331937">
              <w:rPr>
                <w:rFonts w:ascii="Calibri" w:eastAsia="Times New Roman" w:hAnsi="Calibri" w:cs="Times New Roman"/>
                <w:color w:val="000000"/>
                <w:sz w:val="20"/>
                <w:szCs w:val="20"/>
                <w:lang w:eastAsia="lv-LV"/>
              </w:rPr>
              <w:t xml:space="preserve"> valoda</w:t>
            </w:r>
          </w:p>
        </w:tc>
        <w:tc>
          <w:tcPr>
            <w:tcW w:w="809" w:type="pct"/>
            <w:noWrap/>
            <w:hideMark/>
          </w:tcPr>
          <w:p w14:paraId="74E7CA5A" w14:textId="77777777" w:rsidR="005B6DA4" w:rsidRPr="00331937" w:rsidRDefault="005B6DA4" w:rsidP="00242A32">
            <w:pPr>
              <w:spacing w:before="100" w:beforeAutospacing="1" w:after="100" w:afterAutospacing="1"/>
              <w:jc w:val="left"/>
              <w:rPr>
                <w:rFonts w:ascii="Calibri" w:eastAsia="Times New Roman" w:hAnsi="Calibri" w:cs="Times New Roman"/>
                <w:color w:val="000000"/>
                <w:sz w:val="20"/>
                <w:szCs w:val="20"/>
                <w:lang w:eastAsia="lv-LV"/>
              </w:rPr>
            </w:pPr>
          </w:p>
        </w:tc>
        <w:tc>
          <w:tcPr>
            <w:tcW w:w="589" w:type="pct"/>
            <w:noWrap/>
            <w:hideMark/>
          </w:tcPr>
          <w:p w14:paraId="7B4ACE56"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0</w:t>
            </w:r>
          </w:p>
        </w:tc>
        <w:tc>
          <w:tcPr>
            <w:tcW w:w="736" w:type="pct"/>
            <w:noWrap/>
            <w:hideMark/>
          </w:tcPr>
          <w:p w14:paraId="7FDAABF4"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p>
        </w:tc>
        <w:tc>
          <w:tcPr>
            <w:tcW w:w="589" w:type="pct"/>
            <w:noWrap/>
            <w:hideMark/>
          </w:tcPr>
          <w:p w14:paraId="0303B372"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0</w:t>
            </w:r>
          </w:p>
        </w:tc>
        <w:tc>
          <w:tcPr>
            <w:tcW w:w="662" w:type="pct"/>
            <w:noWrap/>
            <w:hideMark/>
          </w:tcPr>
          <w:p w14:paraId="4007BD02"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p>
        </w:tc>
        <w:tc>
          <w:tcPr>
            <w:tcW w:w="585" w:type="pct"/>
            <w:noWrap/>
            <w:hideMark/>
          </w:tcPr>
          <w:p w14:paraId="03EAD019" w14:textId="77777777" w:rsidR="005B6DA4" w:rsidRPr="00331937" w:rsidRDefault="005B6DA4" w:rsidP="00242A32">
            <w:pPr>
              <w:spacing w:before="100" w:beforeAutospacing="1" w:after="100" w:afterAutospacing="1"/>
              <w:jc w:val="right"/>
              <w:rPr>
                <w:rFonts w:ascii="Calibri" w:eastAsia="Times New Roman" w:hAnsi="Calibri" w:cs="Times New Roman"/>
                <w:color w:val="000000"/>
                <w:sz w:val="20"/>
                <w:szCs w:val="20"/>
                <w:lang w:eastAsia="lv-LV"/>
              </w:rPr>
            </w:pPr>
            <w:r w:rsidRPr="00331937">
              <w:rPr>
                <w:rFonts w:ascii="Calibri" w:eastAsia="Times New Roman" w:hAnsi="Calibri" w:cs="Times New Roman"/>
                <w:color w:val="000000"/>
                <w:sz w:val="20"/>
                <w:szCs w:val="20"/>
                <w:lang w:eastAsia="lv-LV"/>
              </w:rPr>
              <w:t>0</w:t>
            </w:r>
          </w:p>
        </w:tc>
      </w:tr>
    </w:tbl>
    <w:p w14:paraId="48ED3840" w14:textId="1D843384" w:rsidR="00C837B3" w:rsidRPr="00C837B3" w:rsidRDefault="00C837B3" w:rsidP="00C837B3">
      <w:pPr>
        <w:spacing w:after="0" w:line="360" w:lineRule="auto"/>
        <w:rPr>
          <w:sz w:val="20"/>
          <w:szCs w:val="20"/>
        </w:rPr>
      </w:pPr>
      <w:r w:rsidRPr="0059311A">
        <w:rPr>
          <w:i/>
          <w:sz w:val="20"/>
          <w:szCs w:val="20"/>
        </w:rPr>
        <w:t>Avots:</w:t>
      </w:r>
      <w:r w:rsidRPr="00C837B3">
        <w:rPr>
          <w:sz w:val="20"/>
          <w:szCs w:val="20"/>
        </w:rPr>
        <w:t xml:space="preserve"> Autoru aprēķināts un veidots</w:t>
      </w:r>
      <w:r w:rsidR="008514DF">
        <w:rPr>
          <w:sz w:val="20"/>
          <w:szCs w:val="20"/>
        </w:rPr>
        <w:t>, izmantojot VISC datu bāzes</w:t>
      </w:r>
    </w:p>
    <w:p w14:paraId="268E39A9" w14:textId="77777777" w:rsidR="003A1BDB" w:rsidRDefault="003A1BDB" w:rsidP="00C837B3">
      <w:pPr>
        <w:spacing w:after="0" w:line="360" w:lineRule="auto"/>
        <w:ind w:firstLine="720"/>
      </w:pPr>
    </w:p>
    <w:p w14:paraId="7E62F12E" w14:textId="408DA61A" w:rsidR="00C837B3" w:rsidRDefault="004C131D" w:rsidP="00C837B3">
      <w:pPr>
        <w:spacing w:after="0" w:line="360" w:lineRule="auto"/>
        <w:ind w:firstLine="720"/>
      </w:pPr>
      <w:r w:rsidRPr="004C131D">
        <w:t xml:space="preserve">Novērtējot centralizēto eksāmenu rezultātus </w:t>
      </w:r>
      <w:r>
        <w:t xml:space="preserve">pa mācību priekšmetiem </w:t>
      </w:r>
      <w:r w:rsidR="00F51403">
        <w:t>pēc dzimuma</w:t>
      </w:r>
      <w:r w:rsidRPr="004C131D">
        <w:t xml:space="preserve"> </w:t>
      </w:r>
      <w:r>
        <w:t>(skat.</w:t>
      </w:r>
      <w:r w:rsidR="00F51403">
        <w:t xml:space="preserve"> </w:t>
      </w:r>
      <w:r>
        <w:t>4.attēlu</w:t>
      </w:r>
      <w:r w:rsidRPr="004C131D">
        <w:t xml:space="preserve"> un 4.</w:t>
      </w:r>
      <w:r w:rsidR="00F51403">
        <w:t xml:space="preserve"> </w:t>
      </w:r>
      <w:r w:rsidRPr="004C131D">
        <w:t>tabul</w:t>
      </w:r>
      <w:r>
        <w:t>u)</w:t>
      </w:r>
      <w:r w:rsidR="00F51403">
        <w:t>,</w:t>
      </w:r>
      <w:r w:rsidRPr="004C131D">
        <w:t xml:space="preserve"> redzam</w:t>
      </w:r>
      <w:r w:rsidR="00F51403">
        <w:t>s</w:t>
      </w:r>
      <w:r>
        <w:t>, ka v</w:t>
      </w:r>
      <w:r w:rsidRPr="004C131D">
        <w:t>īrieši un sievietes valsts ģimnāzijās vērtējuma ziņā līdzīgi kārto eksāmenus, izņemot vācu un latviešu valodās, kur sievietes uzrāda labākus rezultātus.</w:t>
      </w:r>
      <w:r w:rsidR="005D4956">
        <w:t xml:space="preserve"> </w:t>
      </w:r>
      <w:r w:rsidR="00CA2F97">
        <w:t xml:space="preserve">Latviešu </w:t>
      </w:r>
      <w:r w:rsidR="005D4956">
        <w:t>valod</w:t>
      </w:r>
      <w:r w:rsidR="00CA2F97">
        <w:t>as eksāmenā</w:t>
      </w:r>
      <w:r w:rsidR="005D4956">
        <w:t xml:space="preserve"> sievietes sasniedz</w:t>
      </w:r>
      <w:r w:rsidR="00CA2F97">
        <w:t xml:space="preserve"> 71,07% (vidējais kopprocents), kas ir par 8,92 procentpunktiem augstāks nekā vīriešiem. Savukārt, angļu valodā vīrieši eksāmenus kārto labāk nekā sievietes, un viņu rezultāti eksāmenos ir par 3,89 procentpunktiem augstāki nekā sievietēm. Arī fizikā vīriešu sniegums ir augstāks nekā sievietēm </w:t>
      </w:r>
      <w:r w:rsidR="007C1282">
        <w:t xml:space="preserve">- </w:t>
      </w:r>
      <w:r w:rsidR="00CA2F97">
        <w:t>par 1,37 procentpunktiem.</w:t>
      </w:r>
      <w:r w:rsidR="00C837B3">
        <w:t xml:space="preserve"> Ja rezultāti matemātikas eksāmenā abiem dzimumiem ir līdzīgi </w:t>
      </w:r>
      <w:r w:rsidR="004418C4">
        <w:t>–</w:t>
      </w:r>
      <w:r w:rsidR="00C837B3">
        <w:t xml:space="preserve"> sievietēm</w:t>
      </w:r>
      <w:r w:rsidR="004418C4">
        <w:t xml:space="preserve"> 64,59% (vidējais kopprocents) un vīriešiem 65,49 % (vidējais kopprocents), tad ķīmijā vīrieši uzrāda labākus rezultātus</w:t>
      </w:r>
      <w:r w:rsidR="007C1282">
        <w:t>,</w:t>
      </w:r>
      <w:r w:rsidR="004418C4">
        <w:t xml:space="preserve"> sasniedzot 76,21% (vidējais kopprocents), kas ir par 2,06 procentpunktiem augstāks nekā sievietēm.</w:t>
      </w:r>
    </w:p>
    <w:p w14:paraId="7DFDF040" w14:textId="6EB2915B" w:rsidR="005B6DA4" w:rsidRPr="00500915" w:rsidRDefault="004418C4" w:rsidP="00C837B3">
      <w:pPr>
        <w:spacing w:after="0" w:line="360" w:lineRule="auto"/>
        <w:ind w:firstLine="720"/>
      </w:pPr>
      <w:r w:rsidRPr="00500915">
        <w:t>Novērtējot valsts ģimnāziju skolēnu c</w:t>
      </w:r>
      <w:r w:rsidR="00CA2F97" w:rsidRPr="00500915">
        <w:t>entralizēto eksāmenu mācību priekšmetu izv</w:t>
      </w:r>
      <w:r w:rsidR="00C837B3" w:rsidRPr="00500915">
        <w:t>ēl</w:t>
      </w:r>
      <w:r w:rsidRPr="00500915">
        <w:t>i</w:t>
      </w:r>
      <w:r w:rsidR="00CA2F97" w:rsidRPr="00500915">
        <w:t xml:space="preserve"> un centralizēto eksāmenu rezult</w:t>
      </w:r>
      <w:r w:rsidR="00C837B3" w:rsidRPr="00500915">
        <w:t>āt</w:t>
      </w:r>
      <w:r w:rsidRPr="00500915">
        <w:t>us, jāsecina, ka</w:t>
      </w:r>
      <w:r w:rsidR="00C837B3" w:rsidRPr="00500915">
        <w:t xml:space="preserve"> valsts ģimnāzijās</w:t>
      </w:r>
      <w:r w:rsidR="00CA2F97" w:rsidRPr="00500915">
        <w:t xml:space="preserve"> </w:t>
      </w:r>
      <w:r w:rsidRPr="00500915">
        <w:t>ir stabil</w:t>
      </w:r>
      <w:r w:rsidR="003A1BDB" w:rsidRPr="00500915">
        <w:t>i</w:t>
      </w:r>
      <w:r w:rsidRPr="00500915">
        <w:t xml:space="preserve"> labs sniegums</w:t>
      </w:r>
      <w:r w:rsidR="00CA2F97" w:rsidRPr="00500915">
        <w:t xml:space="preserve"> neatkarīgi no dzimuma.</w:t>
      </w:r>
    </w:p>
    <w:p w14:paraId="7320DE02" w14:textId="77777777" w:rsidR="00F6760A" w:rsidRPr="00500915" w:rsidRDefault="00F6760A">
      <w:pPr>
        <w:rPr>
          <w:rFonts w:eastAsiaTheme="majorEastAsia" w:cstheme="majorBidi"/>
          <w:b/>
          <w:bCs/>
          <w:sz w:val="28"/>
          <w:szCs w:val="28"/>
        </w:rPr>
      </w:pPr>
      <w:r w:rsidRPr="00500915">
        <w:br w:type="page"/>
      </w:r>
    </w:p>
    <w:p w14:paraId="4DFB49E4" w14:textId="02E054C6" w:rsidR="00F60E80" w:rsidRPr="00C837B3" w:rsidRDefault="00F60E80" w:rsidP="00320764">
      <w:pPr>
        <w:pStyle w:val="Heading2"/>
        <w:spacing w:before="100" w:beforeAutospacing="1" w:after="100" w:afterAutospacing="1" w:line="360" w:lineRule="auto"/>
        <w:rPr>
          <w:rFonts w:asciiTheme="minorHAnsi" w:hAnsiTheme="minorHAnsi"/>
        </w:rPr>
      </w:pPr>
      <w:r w:rsidRPr="00C837B3">
        <w:rPr>
          <w:rFonts w:asciiTheme="minorHAnsi" w:hAnsiTheme="minorHAnsi"/>
        </w:rPr>
        <w:lastRenderedPageBreak/>
        <w:t>Ģimnāzijas</w:t>
      </w:r>
    </w:p>
    <w:p w14:paraId="4DFB49E5" w14:textId="5EC2C99D" w:rsidR="00834B09" w:rsidRDefault="00F6760A" w:rsidP="00320764">
      <w:pPr>
        <w:keepNext/>
        <w:spacing w:before="100" w:beforeAutospacing="1" w:after="100" w:afterAutospacing="1" w:line="360" w:lineRule="auto"/>
      </w:pPr>
      <w:r>
        <w:rPr>
          <w:noProof/>
          <w:lang w:eastAsia="lv-LV"/>
        </w:rPr>
        <w:drawing>
          <wp:inline distT="0" distB="0" distL="0" distR="0" wp14:anchorId="0BE3E04E" wp14:editId="5392981B">
            <wp:extent cx="6111540" cy="591577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976" cy="5924904"/>
                    </a:xfrm>
                    <a:prstGeom prst="rect">
                      <a:avLst/>
                    </a:prstGeom>
                    <a:noFill/>
                  </pic:spPr>
                </pic:pic>
              </a:graphicData>
            </a:graphic>
          </wp:inline>
        </w:drawing>
      </w:r>
    </w:p>
    <w:p w14:paraId="6CB77D1B" w14:textId="537F3EA7" w:rsidR="00C837B3" w:rsidRDefault="00C837B3" w:rsidP="00331937">
      <w:pPr>
        <w:pStyle w:val="Caption"/>
        <w:spacing w:after="0" w:line="360" w:lineRule="auto"/>
        <w:rPr>
          <w:sz w:val="22"/>
          <w:szCs w:val="22"/>
        </w:rPr>
      </w:pPr>
      <w:r w:rsidRPr="00C837B3">
        <w:rPr>
          <w:b w:val="0"/>
          <w:sz w:val="22"/>
          <w:szCs w:val="22"/>
        </w:rPr>
        <w:t>5.attēls.</w:t>
      </w:r>
      <w:r w:rsidRPr="00C837B3">
        <w:rPr>
          <w:sz w:val="22"/>
          <w:szCs w:val="22"/>
        </w:rPr>
        <w:t xml:space="preserve"> Centralizēto eksāmenu īpatsvars </w:t>
      </w:r>
      <w:r w:rsidR="00331937">
        <w:rPr>
          <w:sz w:val="22"/>
          <w:szCs w:val="22"/>
        </w:rPr>
        <w:t xml:space="preserve">(%) </w:t>
      </w:r>
      <w:r w:rsidRPr="00C837B3">
        <w:rPr>
          <w:sz w:val="22"/>
          <w:szCs w:val="22"/>
        </w:rPr>
        <w:t>pa mācību priekšmetiem un rezultāti pa mācību priekšmetiem (vidējais kopprocents</w:t>
      </w:r>
      <w:r w:rsidR="003A1BDB">
        <w:rPr>
          <w:sz w:val="22"/>
          <w:szCs w:val="22"/>
        </w:rPr>
        <w:t>,</w:t>
      </w:r>
      <w:r w:rsidRPr="00C837B3">
        <w:rPr>
          <w:sz w:val="22"/>
          <w:szCs w:val="22"/>
        </w:rPr>
        <w:t xml:space="preserve"> %) pēc dzimuma ģimnāzijās </w:t>
      </w:r>
    </w:p>
    <w:p w14:paraId="7677BDDC" w14:textId="60F3A770" w:rsidR="00331937" w:rsidRDefault="00331937" w:rsidP="00331937">
      <w:pPr>
        <w:spacing w:after="0" w:line="360" w:lineRule="auto"/>
        <w:rPr>
          <w:sz w:val="20"/>
          <w:szCs w:val="20"/>
        </w:rPr>
      </w:pPr>
      <w:r w:rsidRPr="0059311A">
        <w:rPr>
          <w:i/>
          <w:sz w:val="20"/>
          <w:szCs w:val="20"/>
        </w:rPr>
        <w:t>Avots</w:t>
      </w:r>
      <w:r w:rsidRPr="00331937">
        <w:rPr>
          <w:sz w:val="20"/>
          <w:szCs w:val="20"/>
        </w:rPr>
        <w:t>: Autoru aprēķināts un veidots</w:t>
      </w:r>
      <w:r w:rsidR="008514DF">
        <w:rPr>
          <w:sz w:val="20"/>
          <w:szCs w:val="20"/>
        </w:rPr>
        <w:t>, izmantojot VISC datu bāzes</w:t>
      </w:r>
    </w:p>
    <w:p w14:paraId="7E6B7024" w14:textId="77777777" w:rsidR="002B44AE" w:rsidRPr="00331937" w:rsidRDefault="002B44AE" w:rsidP="00331937">
      <w:pPr>
        <w:spacing w:after="0" w:line="360" w:lineRule="auto"/>
        <w:rPr>
          <w:sz w:val="20"/>
          <w:szCs w:val="20"/>
        </w:rPr>
      </w:pPr>
    </w:p>
    <w:p w14:paraId="7E32BD1C" w14:textId="2DDBE0E0" w:rsidR="00493CFA" w:rsidRPr="00886CEA" w:rsidRDefault="00331937" w:rsidP="00886CEA">
      <w:pPr>
        <w:pStyle w:val="Caption"/>
        <w:spacing w:after="0" w:line="360" w:lineRule="auto"/>
        <w:ind w:firstLine="720"/>
        <w:rPr>
          <w:b w:val="0"/>
          <w:sz w:val="22"/>
          <w:szCs w:val="22"/>
        </w:rPr>
      </w:pPr>
      <w:r>
        <w:rPr>
          <w:b w:val="0"/>
          <w:sz w:val="22"/>
          <w:szCs w:val="22"/>
        </w:rPr>
        <w:t xml:space="preserve">Piektajā attēlā un tabulā </w:t>
      </w:r>
      <w:r w:rsidR="003A1BDB">
        <w:rPr>
          <w:b w:val="0"/>
          <w:sz w:val="22"/>
          <w:szCs w:val="22"/>
        </w:rPr>
        <w:t xml:space="preserve">raksta autori </w:t>
      </w:r>
      <w:r>
        <w:rPr>
          <w:b w:val="0"/>
          <w:sz w:val="22"/>
          <w:szCs w:val="22"/>
        </w:rPr>
        <w:t>parād</w:t>
      </w:r>
      <w:r w:rsidR="003A1BDB">
        <w:rPr>
          <w:b w:val="0"/>
          <w:sz w:val="22"/>
          <w:szCs w:val="22"/>
        </w:rPr>
        <w:t>a</w:t>
      </w:r>
      <w:r>
        <w:rPr>
          <w:b w:val="0"/>
          <w:sz w:val="22"/>
          <w:szCs w:val="22"/>
        </w:rPr>
        <w:t xml:space="preserve"> </w:t>
      </w:r>
      <w:r w:rsidR="00834B09" w:rsidRPr="004418C4">
        <w:rPr>
          <w:b w:val="0"/>
          <w:sz w:val="22"/>
          <w:szCs w:val="22"/>
        </w:rPr>
        <w:t xml:space="preserve">ģimnāziju </w:t>
      </w:r>
      <w:r>
        <w:rPr>
          <w:b w:val="0"/>
          <w:sz w:val="22"/>
          <w:szCs w:val="22"/>
        </w:rPr>
        <w:t>centralizēto eksāmenu vidēj</w:t>
      </w:r>
      <w:r w:rsidR="003A1BDB">
        <w:rPr>
          <w:b w:val="0"/>
          <w:sz w:val="22"/>
          <w:szCs w:val="22"/>
        </w:rPr>
        <w:t>os</w:t>
      </w:r>
      <w:r>
        <w:rPr>
          <w:b w:val="0"/>
          <w:sz w:val="22"/>
          <w:szCs w:val="22"/>
        </w:rPr>
        <w:t xml:space="preserve"> kopprocent</w:t>
      </w:r>
      <w:r w:rsidR="003A1BDB">
        <w:rPr>
          <w:b w:val="0"/>
          <w:sz w:val="22"/>
          <w:szCs w:val="22"/>
        </w:rPr>
        <w:t xml:space="preserve">us </w:t>
      </w:r>
      <w:r>
        <w:rPr>
          <w:b w:val="0"/>
          <w:sz w:val="22"/>
          <w:szCs w:val="22"/>
        </w:rPr>
        <w:t xml:space="preserve">(%) </w:t>
      </w:r>
      <w:r w:rsidR="003A1BDB">
        <w:rPr>
          <w:b w:val="0"/>
          <w:sz w:val="22"/>
          <w:szCs w:val="22"/>
        </w:rPr>
        <w:t xml:space="preserve">pa dzimumiem, mācību </w:t>
      </w:r>
      <w:r w:rsidR="00834B09" w:rsidRPr="004418C4">
        <w:rPr>
          <w:b w:val="0"/>
          <w:sz w:val="22"/>
          <w:szCs w:val="22"/>
        </w:rPr>
        <w:t>priekšmetiem</w:t>
      </w:r>
      <w:r w:rsidR="003A1BDB">
        <w:rPr>
          <w:b w:val="0"/>
          <w:sz w:val="22"/>
          <w:szCs w:val="22"/>
        </w:rPr>
        <w:t xml:space="preserve"> un </w:t>
      </w:r>
      <w:r w:rsidR="00834B09" w:rsidRPr="004418C4">
        <w:rPr>
          <w:b w:val="0"/>
          <w:sz w:val="22"/>
          <w:szCs w:val="22"/>
        </w:rPr>
        <w:t xml:space="preserve">kādus priekšmetus </w:t>
      </w:r>
      <w:r w:rsidR="003A1BDB">
        <w:rPr>
          <w:b w:val="0"/>
          <w:sz w:val="22"/>
          <w:szCs w:val="22"/>
        </w:rPr>
        <w:t xml:space="preserve">ģimnāzijās </w:t>
      </w:r>
      <w:r w:rsidR="00834B09" w:rsidRPr="004418C4">
        <w:rPr>
          <w:b w:val="0"/>
          <w:sz w:val="22"/>
          <w:szCs w:val="22"/>
        </w:rPr>
        <w:t>izvēlas sievietes un vīrieš</w:t>
      </w:r>
      <w:r w:rsidR="003A1BDB">
        <w:rPr>
          <w:b w:val="0"/>
          <w:sz w:val="22"/>
          <w:szCs w:val="22"/>
        </w:rPr>
        <w:t>i.</w:t>
      </w:r>
      <w:r w:rsidR="006945EC">
        <w:rPr>
          <w:b w:val="0"/>
          <w:sz w:val="22"/>
          <w:szCs w:val="22"/>
        </w:rPr>
        <w:t xml:space="preserve"> </w:t>
      </w:r>
      <w:r w:rsidR="008339EC" w:rsidRPr="00886CEA">
        <w:rPr>
          <w:b w:val="0"/>
          <w:sz w:val="22"/>
          <w:szCs w:val="22"/>
        </w:rPr>
        <w:t>Eksāmenu rezultātus</w:t>
      </w:r>
      <w:r w:rsidR="00886CEA" w:rsidRPr="00886CEA">
        <w:rPr>
          <w:b w:val="0"/>
          <w:sz w:val="22"/>
          <w:szCs w:val="22"/>
        </w:rPr>
        <w:t xml:space="preserve"> novērtējot pēc dzimuma, </w:t>
      </w:r>
      <w:r w:rsidR="003A1BDB" w:rsidRPr="00886CEA">
        <w:rPr>
          <w:b w:val="0"/>
          <w:sz w:val="22"/>
          <w:szCs w:val="22"/>
        </w:rPr>
        <w:t xml:space="preserve"> </w:t>
      </w:r>
      <w:r w:rsidR="00886CEA" w:rsidRPr="00886CEA">
        <w:rPr>
          <w:b w:val="0"/>
          <w:sz w:val="22"/>
          <w:szCs w:val="22"/>
        </w:rPr>
        <w:t>n</w:t>
      </w:r>
      <w:r w:rsidR="003A1BDB" w:rsidRPr="00886CEA">
        <w:rPr>
          <w:b w:val="0"/>
          <w:sz w:val="22"/>
          <w:szCs w:val="22"/>
        </w:rPr>
        <w:t xml:space="preserve">o </w:t>
      </w:r>
      <w:r w:rsidR="002D1EC5">
        <w:rPr>
          <w:b w:val="0"/>
          <w:sz w:val="22"/>
          <w:szCs w:val="22"/>
        </w:rPr>
        <w:t>5.</w:t>
      </w:r>
      <w:r w:rsidR="003A1BDB" w:rsidRPr="00886CEA">
        <w:rPr>
          <w:b w:val="0"/>
          <w:sz w:val="22"/>
          <w:szCs w:val="22"/>
        </w:rPr>
        <w:t xml:space="preserve">attēla un </w:t>
      </w:r>
      <w:r w:rsidR="002D1EC5">
        <w:rPr>
          <w:b w:val="0"/>
          <w:sz w:val="22"/>
          <w:szCs w:val="22"/>
        </w:rPr>
        <w:t>5.</w:t>
      </w:r>
      <w:r w:rsidR="003A1BDB" w:rsidRPr="00886CEA">
        <w:rPr>
          <w:b w:val="0"/>
          <w:sz w:val="22"/>
          <w:szCs w:val="22"/>
        </w:rPr>
        <w:t xml:space="preserve">tabulas redzam, ka ģimnāzijās vīrieši ķīmijas eksāmenā sasniedz 74,52% (vidējais kopprocents), kas ir augstāks nekā sievietēm </w:t>
      </w:r>
      <w:r w:rsidR="00493CFA" w:rsidRPr="00886CEA">
        <w:rPr>
          <w:b w:val="0"/>
          <w:sz w:val="22"/>
          <w:szCs w:val="22"/>
        </w:rPr>
        <w:t>par 11,72 procentpunktiem un zemāks sniegums par 1,69 procentpunktiem nekā valsts ģimnāzijās.</w:t>
      </w:r>
      <w:r w:rsidR="003A1BDB" w:rsidRPr="00886CEA">
        <w:rPr>
          <w:b w:val="0"/>
          <w:sz w:val="22"/>
          <w:szCs w:val="22"/>
        </w:rPr>
        <w:t xml:space="preserve"> </w:t>
      </w:r>
      <w:r w:rsidR="00493CFA" w:rsidRPr="00886CEA">
        <w:rPr>
          <w:b w:val="0"/>
          <w:sz w:val="22"/>
          <w:szCs w:val="22"/>
        </w:rPr>
        <w:t xml:space="preserve">Arī vācu un angļu valodā vīriešiem eksāmenos ir labāki rezultāti nekā sievietēm. Novērtējot eksāmenu rezultātus latviešu valodā, tad visos skolu </w:t>
      </w:r>
      <w:r w:rsidR="00493CFA" w:rsidRPr="00886CEA">
        <w:rPr>
          <w:b w:val="0"/>
          <w:sz w:val="22"/>
          <w:szCs w:val="22"/>
        </w:rPr>
        <w:lastRenderedPageBreak/>
        <w:t xml:space="preserve">tipos tendence ir līdzīga – sievietes latviešu valodas eksāmenā uzrāda labākus rezultātus, </w:t>
      </w:r>
      <w:r w:rsidR="00E756F7" w:rsidRPr="00886CEA">
        <w:rPr>
          <w:b w:val="0"/>
          <w:sz w:val="22"/>
          <w:szCs w:val="22"/>
        </w:rPr>
        <w:t xml:space="preserve">ģimnāzijās sievietes </w:t>
      </w:r>
      <w:r w:rsidR="00493CFA" w:rsidRPr="00886CEA">
        <w:rPr>
          <w:b w:val="0"/>
          <w:sz w:val="22"/>
          <w:szCs w:val="22"/>
        </w:rPr>
        <w:t xml:space="preserve">vīriešus pārspēj par 10,35 procentpunktiem. </w:t>
      </w:r>
    </w:p>
    <w:p w14:paraId="4DFB49E8" w14:textId="61830822" w:rsidR="00F51285" w:rsidRPr="00331937" w:rsidRDefault="004418C4" w:rsidP="00320764">
      <w:pPr>
        <w:pStyle w:val="Caption"/>
        <w:keepNext/>
        <w:spacing w:before="100" w:beforeAutospacing="1" w:after="100" w:afterAutospacing="1" w:line="360" w:lineRule="auto"/>
        <w:rPr>
          <w:sz w:val="22"/>
          <w:szCs w:val="22"/>
        </w:rPr>
      </w:pPr>
      <w:r w:rsidRPr="00331937">
        <w:rPr>
          <w:b w:val="0"/>
          <w:sz w:val="22"/>
          <w:szCs w:val="22"/>
        </w:rPr>
        <w:t>5.tabula.</w:t>
      </w:r>
      <w:r w:rsidRPr="00331937">
        <w:rPr>
          <w:sz w:val="22"/>
          <w:szCs w:val="22"/>
        </w:rPr>
        <w:t xml:space="preserve"> </w:t>
      </w:r>
      <w:r w:rsidR="00331937" w:rsidRPr="00331937">
        <w:rPr>
          <w:sz w:val="22"/>
          <w:szCs w:val="22"/>
        </w:rPr>
        <w:t>Centralizēto eksāmenu skaits un rezultāti pa mācību priekšmetiem (vidējais kopprocents</w:t>
      </w:r>
      <w:r w:rsidR="002E7F61">
        <w:rPr>
          <w:sz w:val="22"/>
          <w:szCs w:val="22"/>
        </w:rPr>
        <w:t>,</w:t>
      </w:r>
      <w:r w:rsidR="00331937" w:rsidRPr="00331937">
        <w:rPr>
          <w:sz w:val="22"/>
          <w:szCs w:val="22"/>
        </w:rPr>
        <w:t xml:space="preserve"> %) pēc dzimuma ģimnāzijās</w:t>
      </w:r>
    </w:p>
    <w:tbl>
      <w:tblPr>
        <w:tblStyle w:val="TableTheme"/>
        <w:tblW w:w="5000" w:type="pct"/>
        <w:tblLayout w:type="fixed"/>
        <w:tblLook w:val="04A0" w:firstRow="1" w:lastRow="0" w:firstColumn="1" w:lastColumn="0" w:noHBand="0" w:noVBand="1"/>
      </w:tblPr>
      <w:tblGrid>
        <w:gridCol w:w="1839"/>
        <w:gridCol w:w="1417"/>
        <w:gridCol w:w="1417"/>
        <w:gridCol w:w="1419"/>
        <w:gridCol w:w="1134"/>
        <w:gridCol w:w="1277"/>
        <w:gridCol w:w="1124"/>
      </w:tblGrid>
      <w:tr w:rsidR="00331937" w:rsidRPr="00331937" w14:paraId="4DFB49F0" w14:textId="77777777" w:rsidTr="00331937">
        <w:trPr>
          <w:trHeight w:val="300"/>
        </w:trPr>
        <w:tc>
          <w:tcPr>
            <w:tcW w:w="955" w:type="pct"/>
            <w:noWrap/>
            <w:vAlign w:val="center"/>
            <w:hideMark/>
          </w:tcPr>
          <w:p w14:paraId="4DFB49E9" w14:textId="6891B388" w:rsidR="00F51285" w:rsidRPr="00331937" w:rsidRDefault="004418C4" w:rsidP="00F20910">
            <w:pPr>
              <w:spacing w:before="100" w:beforeAutospacing="1" w:after="100" w:afterAutospacing="1" w:line="240" w:lineRule="auto"/>
              <w:jc w:val="left"/>
              <w:rPr>
                <w:rFonts w:eastAsia="Times New Roman" w:cs="Times New Roman"/>
                <w:b/>
                <w:sz w:val="20"/>
                <w:szCs w:val="20"/>
                <w:lang w:eastAsia="lv-LV"/>
              </w:rPr>
            </w:pPr>
            <w:r w:rsidRPr="00331937">
              <w:rPr>
                <w:rFonts w:eastAsia="Times New Roman" w:cs="Times New Roman"/>
                <w:b/>
                <w:sz w:val="20"/>
                <w:szCs w:val="20"/>
                <w:lang w:eastAsia="lv-LV"/>
              </w:rPr>
              <w:t>Mācību p</w:t>
            </w:r>
            <w:r w:rsidR="00F51285" w:rsidRPr="00331937">
              <w:rPr>
                <w:rFonts w:eastAsia="Times New Roman" w:cs="Times New Roman"/>
                <w:b/>
                <w:sz w:val="20"/>
                <w:szCs w:val="20"/>
                <w:lang w:eastAsia="lv-LV"/>
              </w:rPr>
              <w:t>riekšmets</w:t>
            </w:r>
          </w:p>
        </w:tc>
        <w:tc>
          <w:tcPr>
            <w:tcW w:w="736" w:type="pct"/>
            <w:noWrap/>
            <w:vAlign w:val="center"/>
            <w:hideMark/>
          </w:tcPr>
          <w:p w14:paraId="4DFB49EA" w14:textId="5B57DE89" w:rsidR="00F51285" w:rsidRPr="00331937" w:rsidRDefault="00331937" w:rsidP="00F20910">
            <w:pPr>
              <w:spacing w:before="100" w:beforeAutospacing="1" w:after="100" w:afterAutospacing="1"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Vidējais kopprocents (%) kārtotiem eksāmeniem (sievietes)</w:t>
            </w:r>
          </w:p>
        </w:tc>
        <w:tc>
          <w:tcPr>
            <w:tcW w:w="736" w:type="pct"/>
            <w:noWrap/>
            <w:vAlign w:val="center"/>
            <w:hideMark/>
          </w:tcPr>
          <w:p w14:paraId="4DFB49EB" w14:textId="02163C83" w:rsidR="00F51285" w:rsidRPr="00331937" w:rsidRDefault="00331937" w:rsidP="00F20910">
            <w:pPr>
              <w:spacing w:before="100" w:beforeAutospacing="1" w:after="100" w:afterAutospacing="1"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Kārtoto eksāmenu skaits (sievietes)</w:t>
            </w:r>
          </w:p>
        </w:tc>
        <w:tc>
          <w:tcPr>
            <w:tcW w:w="737" w:type="pct"/>
            <w:noWrap/>
            <w:vAlign w:val="center"/>
            <w:hideMark/>
          </w:tcPr>
          <w:p w14:paraId="558C7982" w14:textId="77777777" w:rsidR="00331937" w:rsidRPr="00331937" w:rsidRDefault="00331937" w:rsidP="00F20910">
            <w:pPr>
              <w:spacing w:after="0"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 xml:space="preserve">Vidējais kopprocents </w:t>
            </w:r>
          </w:p>
          <w:p w14:paraId="4DFB49EC" w14:textId="091E4619" w:rsidR="00F51285" w:rsidRPr="00331937" w:rsidRDefault="00331937" w:rsidP="00F20910">
            <w:pPr>
              <w:spacing w:after="0"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 ) kārtotiem eksāmeniem (vīrieši)</w:t>
            </w:r>
          </w:p>
        </w:tc>
        <w:tc>
          <w:tcPr>
            <w:tcW w:w="589" w:type="pct"/>
            <w:noWrap/>
            <w:vAlign w:val="center"/>
            <w:hideMark/>
          </w:tcPr>
          <w:p w14:paraId="4DFB49ED" w14:textId="7E49A2F9" w:rsidR="00F51285" w:rsidRPr="00331937" w:rsidRDefault="00331937" w:rsidP="00F20910">
            <w:pPr>
              <w:spacing w:before="100" w:beforeAutospacing="1" w:after="100" w:afterAutospacing="1"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Kārtoto eksāmenu skaits (vīrieši)</w:t>
            </w:r>
          </w:p>
        </w:tc>
        <w:tc>
          <w:tcPr>
            <w:tcW w:w="663" w:type="pct"/>
            <w:noWrap/>
            <w:vAlign w:val="center"/>
            <w:hideMark/>
          </w:tcPr>
          <w:p w14:paraId="1133DC9F" w14:textId="77777777" w:rsidR="00331937" w:rsidRPr="00331937" w:rsidRDefault="00331937" w:rsidP="00F20910">
            <w:pPr>
              <w:spacing w:after="0"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Vidējais kopprocents (%)</w:t>
            </w:r>
          </w:p>
          <w:p w14:paraId="4DFB49EE" w14:textId="0DA377D0" w:rsidR="00F51285" w:rsidRPr="00331937" w:rsidRDefault="00331937" w:rsidP="00F20910">
            <w:pPr>
              <w:spacing w:after="0" w:line="240" w:lineRule="auto"/>
              <w:jc w:val="center"/>
              <w:rPr>
                <w:rFonts w:eastAsia="Times New Roman" w:cs="Times New Roman"/>
                <w:b/>
                <w:color w:val="000000"/>
                <w:sz w:val="20"/>
                <w:szCs w:val="20"/>
                <w:lang w:eastAsia="lv-LV"/>
              </w:rPr>
            </w:pPr>
            <w:r w:rsidRPr="00331937">
              <w:rPr>
                <w:rFonts w:eastAsia="Times New Roman" w:cs="Times New Roman"/>
                <w:b/>
                <w:color w:val="000000"/>
                <w:sz w:val="20"/>
                <w:szCs w:val="20"/>
                <w:lang w:eastAsia="lv-LV"/>
              </w:rPr>
              <w:t>kārtotiem eksāmeniem (kopā)</w:t>
            </w:r>
          </w:p>
        </w:tc>
        <w:tc>
          <w:tcPr>
            <w:tcW w:w="584" w:type="pct"/>
            <w:noWrap/>
            <w:vAlign w:val="center"/>
            <w:hideMark/>
          </w:tcPr>
          <w:p w14:paraId="4DFB49EF" w14:textId="10DD9A80" w:rsidR="00F51285" w:rsidRPr="00331937" w:rsidRDefault="00331937" w:rsidP="00F20910">
            <w:pPr>
              <w:spacing w:before="100" w:beforeAutospacing="1" w:after="100" w:afterAutospacing="1" w:line="240" w:lineRule="auto"/>
              <w:jc w:val="center"/>
              <w:rPr>
                <w:rFonts w:eastAsia="Times New Roman" w:cs="Times New Roman"/>
                <w:b/>
                <w:color w:val="000000"/>
                <w:sz w:val="20"/>
                <w:szCs w:val="20"/>
                <w:lang w:eastAsia="lv-LV"/>
              </w:rPr>
            </w:pPr>
            <w:r>
              <w:rPr>
                <w:rFonts w:eastAsia="Times New Roman" w:cs="Times New Roman"/>
                <w:b/>
                <w:color w:val="000000"/>
                <w:sz w:val="20"/>
                <w:szCs w:val="20"/>
                <w:lang w:eastAsia="lv-LV"/>
              </w:rPr>
              <w:t>K</w:t>
            </w:r>
            <w:r w:rsidR="00F51285" w:rsidRPr="00331937">
              <w:rPr>
                <w:rFonts w:eastAsia="Times New Roman" w:cs="Times New Roman"/>
                <w:b/>
                <w:color w:val="000000"/>
                <w:sz w:val="20"/>
                <w:szCs w:val="20"/>
                <w:lang w:eastAsia="lv-LV"/>
              </w:rPr>
              <w:t xml:space="preserve">ārtoto eksāmenu skaits </w:t>
            </w:r>
            <w:r w:rsidR="002E7F61">
              <w:rPr>
                <w:rFonts w:eastAsia="Times New Roman" w:cs="Times New Roman"/>
                <w:b/>
                <w:color w:val="000000"/>
                <w:sz w:val="20"/>
                <w:szCs w:val="20"/>
                <w:lang w:eastAsia="lv-LV"/>
              </w:rPr>
              <w:t>(</w:t>
            </w:r>
            <w:r w:rsidR="00F51285" w:rsidRPr="00331937">
              <w:rPr>
                <w:rFonts w:eastAsia="Times New Roman" w:cs="Times New Roman"/>
                <w:b/>
                <w:color w:val="000000"/>
                <w:sz w:val="20"/>
                <w:szCs w:val="20"/>
                <w:lang w:eastAsia="lv-LV"/>
              </w:rPr>
              <w:t>kopā</w:t>
            </w:r>
            <w:r w:rsidR="002E7F61">
              <w:rPr>
                <w:rFonts w:eastAsia="Times New Roman" w:cs="Times New Roman"/>
                <w:b/>
                <w:color w:val="000000"/>
                <w:sz w:val="20"/>
                <w:szCs w:val="20"/>
                <w:lang w:eastAsia="lv-LV"/>
              </w:rPr>
              <w:t>)</w:t>
            </w:r>
          </w:p>
        </w:tc>
      </w:tr>
      <w:tr w:rsidR="00331937" w:rsidRPr="00331937" w14:paraId="4DFB49F8" w14:textId="77777777" w:rsidTr="00331937">
        <w:trPr>
          <w:trHeight w:val="300"/>
        </w:trPr>
        <w:tc>
          <w:tcPr>
            <w:tcW w:w="955" w:type="pct"/>
            <w:noWrap/>
            <w:hideMark/>
          </w:tcPr>
          <w:p w14:paraId="4DFB49F1" w14:textId="19F10079"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Latviešu</w:t>
            </w:r>
            <w:r w:rsidR="004418C4" w:rsidRPr="00331937">
              <w:rPr>
                <w:rFonts w:eastAsia="Times New Roman" w:cs="Times New Roman"/>
                <w:color w:val="000000"/>
                <w:sz w:val="20"/>
                <w:szCs w:val="20"/>
                <w:lang w:eastAsia="lv-LV"/>
              </w:rPr>
              <w:t xml:space="preserve"> valoda</w:t>
            </w:r>
          </w:p>
        </w:tc>
        <w:tc>
          <w:tcPr>
            <w:tcW w:w="736" w:type="pct"/>
            <w:noWrap/>
            <w:hideMark/>
          </w:tcPr>
          <w:p w14:paraId="4DFB49F2"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62,63</w:t>
            </w:r>
          </w:p>
        </w:tc>
        <w:tc>
          <w:tcPr>
            <w:tcW w:w="736" w:type="pct"/>
            <w:noWrap/>
            <w:hideMark/>
          </w:tcPr>
          <w:p w14:paraId="4DFB49F3"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537</w:t>
            </w:r>
          </w:p>
        </w:tc>
        <w:tc>
          <w:tcPr>
            <w:tcW w:w="737" w:type="pct"/>
            <w:noWrap/>
            <w:hideMark/>
          </w:tcPr>
          <w:p w14:paraId="4DFB49F4"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52,28</w:t>
            </w:r>
          </w:p>
        </w:tc>
        <w:tc>
          <w:tcPr>
            <w:tcW w:w="589" w:type="pct"/>
            <w:noWrap/>
            <w:hideMark/>
          </w:tcPr>
          <w:p w14:paraId="4DFB49F5"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423</w:t>
            </w:r>
          </w:p>
        </w:tc>
        <w:tc>
          <w:tcPr>
            <w:tcW w:w="663" w:type="pct"/>
            <w:noWrap/>
            <w:hideMark/>
          </w:tcPr>
          <w:p w14:paraId="4DFB49F6"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58,07</w:t>
            </w:r>
          </w:p>
        </w:tc>
        <w:tc>
          <w:tcPr>
            <w:tcW w:w="584" w:type="pct"/>
            <w:noWrap/>
            <w:hideMark/>
          </w:tcPr>
          <w:p w14:paraId="4DFB49F7"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960</w:t>
            </w:r>
          </w:p>
        </w:tc>
      </w:tr>
      <w:tr w:rsidR="00331937" w:rsidRPr="00331937" w14:paraId="4DFB4A00" w14:textId="77777777" w:rsidTr="00331937">
        <w:trPr>
          <w:trHeight w:val="300"/>
        </w:trPr>
        <w:tc>
          <w:tcPr>
            <w:tcW w:w="955" w:type="pct"/>
            <w:noWrap/>
            <w:hideMark/>
          </w:tcPr>
          <w:p w14:paraId="4DFB49F9" w14:textId="77777777"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Matemātika</w:t>
            </w:r>
          </w:p>
        </w:tc>
        <w:tc>
          <w:tcPr>
            <w:tcW w:w="736" w:type="pct"/>
            <w:noWrap/>
            <w:hideMark/>
          </w:tcPr>
          <w:p w14:paraId="4DFB49FA"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55,16</w:t>
            </w:r>
          </w:p>
        </w:tc>
        <w:tc>
          <w:tcPr>
            <w:tcW w:w="736" w:type="pct"/>
            <w:noWrap/>
            <w:hideMark/>
          </w:tcPr>
          <w:p w14:paraId="4DFB49FB"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535</w:t>
            </w:r>
          </w:p>
        </w:tc>
        <w:tc>
          <w:tcPr>
            <w:tcW w:w="737" w:type="pct"/>
            <w:noWrap/>
            <w:hideMark/>
          </w:tcPr>
          <w:p w14:paraId="4DFB49FC"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54,58</w:t>
            </w:r>
          </w:p>
        </w:tc>
        <w:tc>
          <w:tcPr>
            <w:tcW w:w="589" w:type="pct"/>
            <w:noWrap/>
            <w:hideMark/>
          </w:tcPr>
          <w:p w14:paraId="4DFB49FD"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422</w:t>
            </w:r>
          </w:p>
        </w:tc>
        <w:tc>
          <w:tcPr>
            <w:tcW w:w="663" w:type="pct"/>
            <w:noWrap/>
            <w:hideMark/>
          </w:tcPr>
          <w:p w14:paraId="4DFB49FE"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54,90</w:t>
            </w:r>
          </w:p>
        </w:tc>
        <w:tc>
          <w:tcPr>
            <w:tcW w:w="584" w:type="pct"/>
            <w:noWrap/>
            <w:hideMark/>
          </w:tcPr>
          <w:p w14:paraId="4DFB49FF"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957</w:t>
            </w:r>
          </w:p>
        </w:tc>
      </w:tr>
      <w:tr w:rsidR="00331937" w:rsidRPr="00331937" w14:paraId="4DFB4A08" w14:textId="77777777" w:rsidTr="00331937">
        <w:trPr>
          <w:trHeight w:val="300"/>
        </w:trPr>
        <w:tc>
          <w:tcPr>
            <w:tcW w:w="955" w:type="pct"/>
            <w:noWrap/>
            <w:hideMark/>
          </w:tcPr>
          <w:p w14:paraId="4DFB4A01" w14:textId="03C06AC0"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Angļu</w:t>
            </w:r>
            <w:r w:rsidR="00331937">
              <w:rPr>
                <w:rFonts w:eastAsia="Times New Roman" w:cs="Times New Roman"/>
                <w:color w:val="000000"/>
                <w:sz w:val="20"/>
                <w:szCs w:val="20"/>
                <w:lang w:eastAsia="lv-LV"/>
              </w:rPr>
              <w:t xml:space="preserve"> valoda</w:t>
            </w:r>
          </w:p>
        </w:tc>
        <w:tc>
          <w:tcPr>
            <w:tcW w:w="736" w:type="pct"/>
            <w:noWrap/>
            <w:hideMark/>
          </w:tcPr>
          <w:p w14:paraId="4DFB4A02"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65,21</w:t>
            </w:r>
          </w:p>
        </w:tc>
        <w:tc>
          <w:tcPr>
            <w:tcW w:w="736" w:type="pct"/>
            <w:noWrap/>
            <w:hideMark/>
          </w:tcPr>
          <w:p w14:paraId="4DFB4A03"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496</w:t>
            </w:r>
          </w:p>
        </w:tc>
        <w:tc>
          <w:tcPr>
            <w:tcW w:w="737" w:type="pct"/>
            <w:noWrap/>
            <w:hideMark/>
          </w:tcPr>
          <w:p w14:paraId="4DFB4A04"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67,93</w:t>
            </w:r>
          </w:p>
        </w:tc>
        <w:tc>
          <w:tcPr>
            <w:tcW w:w="589" w:type="pct"/>
            <w:noWrap/>
            <w:hideMark/>
          </w:tcPr>
          <w:p w14:paraId="4DFB4A05"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406</w:t>
            </w:r>
          </w:p>
        </w:tc>
        <w:tc>
          <w:tcPr>
            <w:tcW w:w="663" w:type="pct"/>
            <w:noWrap/>
            <w:hideMark/>
          </w:tcPr>
          <w:p w14:paraId="4DFB4A06"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66,44</w:t>
            </w:r>
          </w:p>
        </w:tc>
        <w:tc>
          <w:tcPr>
            <w:tcW w:w="584" w:type="pct"/>
            <w:noWrap/>
            <w:hideMark/>
          </w:tcPr>
          <w:p w14:paraId="4DFB4A07"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902</w:t>
            </w:r>
          </w:p>
        </w:tc>
      </w:tr>
      <w:tr w:rsidR="00331937" w:rsidRPr="00331937" w14:paraId="4DFB4A10" w14:textId="77777777" w:rsidTr="00331937">
        <w:trPr>
          <w:trHeight w:val="300"/>
        </w:trPr>
        <w:tc>
          <w:tcPr>
            <w:tcW w:w="955" w:type="pct"/>
            <w:noWrap/>
            <w:hideMark/>
          </w:tcPr>
          <w:p w14:paraId="4DFB4A09" w14:textId="77777777"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Bioloģija</w:t>
            </w:r>
          </w:p>
        </w:tc>
        <w:tc>
          <w:tcPr>
            <w:tcW w:w="736" w:type="pct"/>
            <w:noWrap/>
            <w:hideMark/>
          </w:tcPr>
          <w:p w14:paraId="4DFB4A0A"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62,21</w:t>
            </w:r>
          </w:p>
        </w:tc>
        <w:tc>
          <w:tcPr>
            <w:tcW w:w="736" w:type="pct"/>
            <w:noWrap/>
            <w:hideMark/>
          </w:tcPr>
          <w:p w14:paraId="4DFB4A0B"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109</w:t>
            </w:r>
          </w:p>
        </w:tc>
        <w:tc>
          <w:tcPr>
            <w:tcW w:w="737" w:type="pct"/>
            <w:noWrap/>
            <w:hideMark/>
          </w:tcPr>
          <w:p w14:paraId="4DFB4A0C"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61,06</w:t>
            </w:r>
          </w:p>
        </w:tc>
        <w:tc>
          <w:tcPr>
            <w:tcW w:w="589" w:type="pct"/>
            <w:noWrap/>
            <w:hideMark/>
          </w:tcPr>
          <w:p w14:paraId="4DFB4A0D"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25</w:t>
            </w:r>
          </w:p>
        </w:tc>
        <w:tc>
          <w:tcPr>
            <w:tcW w:w="663" w:type="pct"/>
            <w:noWrap/>
            <w:hideMark/>
          </w:tcPr>
          <w:p w14:paraId="4DFB4A0E"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61,99</w:t>
            </w:r>
          </w:p>
        </w:tc>
        <w:tc>
          <w:tcPr>
            <w:tcW w:w="584" w:type="pct"/>
            <w:noWrap/>
            <w:hideMark/>
          </w:tcPr>
          <w:p w14:paraId="4DFB4A0F"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134</w:t>
            </w:r>
          </w:p>
        </w:tc>
      </w:tr>
      <w:tr w:rsidR="00331937" w:rsidRPr="00331937" w14:paraId="4DFB4A18" w14:textId="77777777" w:rsidTr="00331937">
        <w:trPr>
          <w:trHeight w:val="300"/>
        </w:trPr>
        <w:tc>
          <w:tcPr>
            <w:tcW w:w="955" w:type="pct"/>
            <w:noWrap/>
            <w:hideMark/>
          </w:tcPr>
          <w:p w14:paraId="4DFB4A11" w14:textId="3FC00CE5"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Krievu</w:t>
            </w:r>
            <w:r w:rsidR="00331937">
              <w:rPr>
                <w:rFonts w:eastAsia="Times New Roman" w:cs="Times New Roman"/>
                <w:color w:val="000000"/>
                <w:sz w:val="20"/>
                <w:szCs w:val="20"/>
                <w:lang w:eastAsia="lv-LV"/>
              </w:rPr>
              <w:t xml:space="preserve"> valoda</w:t>
            </w:r>
          </w:p>
        </w:tc>
        <w:tc>
          <w:tcPr>
            <w:tcW w:w="736" w:type="pct"/>
            <w:noWrap/>
            <w:hideMark/>
          </w:tcPr>
          <w:p w14:paraId="4DFB4A12"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78,41</w:t>
            </w:r>
          </w:p>
        </w:tc>
        <w:tc>
          <w:tcPr>
            <w:tcW w:w="736" w:type="pct"/>
            <w:noWrap/>
            <w:hideMark/>
          </w:tcPr>
          <w:p w14:paraId="4DFB4A13"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88</w:t>
            </w:r>
          </w:p>
        </w:tc>
        <w:tc>
          <w:tcPr>
            <w:tcW w:w="737" w:type="pct"/>
            <w:noWrap/>
            <w:hideMark/>
          </w:tcPr>
          <w:p w14:paraId="4DFB4A14"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75,81</w:t>
            </w:r>
          </w:p>
        </w:tc>
        <w:tc>
          <w:tcPr>
            <w:tcW w:w="589" w:type="pct"/>
            <w:noWrap/>
            <w:hideMark/>
          </w:tcPr>
          <w:p w14:paraId="4DFB4A15"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40</w:t>
            </w:r>
          </w:p>
        </w:tc>
        <w:tc>
          <w:tcPr>
            <w:tcW w:w="663" w:type="pct"/>
            <w:noWrap/>
            <w:hideMark/>
          </w:tcPr>
          <w:p w14:paraId="4DFB4A16"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77,59</w:t>
            </w:r>
          </w:p>
        </w:tc>
        <w:tc>
          <w:tcPr>
            <w:tcW w:w="584" w:type="pct"/>
            <w:noWrap/>
            <w:hideMark/>
          </w:tcPr>
          <w:p w14:paraId="4DFB4A17"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128</w:t>
            </w:r>
          </w:p>
        </w:tc>
      </w:tr>
      <w:tr w:rsidR="00331937" w:rsidRPr="00331937" w14:paraId="4DFB4A20" w14:textId="77777777" w:rsidTr="00331937">
        <w:trPr>
          <w:trHeight w:val="300"/>
        </w:trPr>
        <w:tc>
          <w:tcPr>
            <w:tcW w:w="955" w:type="pct"/>
            <w:noWrap/>
            <w:hideMark/>
          </w:tcPr>
          <w:p w14:paraId="4DFB4A19" w14:textId="77777777"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Vēsture</w:t>
            </w:r>
          </w:p>
        </w:tc>
        <w:tc>
          <w:tcPr>
            <w:tcW w:w="736" w:type="pct"/>
            <w:noWrap/>
            <w:hideMark/>
          </w:tcPr>
          <w:p w14:paraId="4DFB4A1A"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72,17</w:t>
            </w:r>
          </w:p>
        </w:tc>
        <w:tc>
          <w:tcPr>
            <w:tcW w:w="736" w:type="pct"/>
            <w:noWrap/>
            <w:hideMark/>
          </w:tcPr>
          <w:p w14:paraId="4DFB4A1B"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30</w:t>
            </w:r>
          </w:p>
        </w:tc>
        <w:tc>
          <w:tcPr>
            <w:tcW w:w="737" w:type="pct"/>
            <w:noWrap/>
            <w:hideMark/>
          </w:tcPr>
          <w:p w14:paraId="4DFB4A1C"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71,19</w:t>
            </w:r>
          </w:p>
        </w:tc>
        <w:tc>
          <w:tcPr>
            <w:tcW w:w="589" w:type="pct"/>
            <w:noWrap/>
            <w:hideMark/>
          </w:tcPr>
          <w:p w14:paraId="4DFB4A1D"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40</w:t>
            </w:r>
          </w:p>
        </w:tc>
        <w:tc>
          <w:tcPr>
            <w:tcW w:w="663" w:type="pct"/>
            <w:noWrap/>
            <w:hideMark/>
          </w:tcPr>
          <w:p w14:paraId="4DFB4A1E"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71,61</w:t>
            </w:r>
          </w:p>
        </w:tc>
        <w:tc>
          <w:tcPr>
            <w:tcW w:w="584" w:type="pct"/>
            <w:noWrap/>
            <w:hideMark/>
          </w:tcPr>
          <w:p w14:paraId="4DFB4A1F"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70</w:t>
            </w:r>
          </w:p>
        </w:tc>
      </w:tr>
      <w:tr w:rsidR="00331937" w:rsidRPr="00331937" w14:paraId="4DFB4A28" w14:textId="77777777" w:rsidTr="00331937">
        <w:trPr>
          <w:trHeight w:val="300"/>
        </w:trPr>
        <w:tc>
          <w:tcPr>
            <w:tcW w:w="955" w:type="pct"/>
            <w:noWrap/>
            <w:hideMark/>
          </w:tcPr>
          <w:p w14:paraId="4DFB4A21" w14:textId="77777777"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Fizika</w:t>
            </w:r>
          </w:p>
        </w:tc>
        <w:tc>
          <w:tcPr>
            <w:tcW w:w="736" w:type="pct"/>
            <w:noWrap/>
            <w:hideMark/>
          </w:tcPr>
          <w:p w14:paraId="4DFB4A22"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58,71</w:t>
            </w:r>
          </w:p>
        </w:tc>
        <w:tc>
          <w:tcPr>
            <w:tcW w:w="736" w:type="pct"/>
            <w:noWrap/>
            <w:hideMark/>
          </w:tcPr>
          <w:p w14:paraId="4DFB4A23"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16</w:t>
            </w:r>
          </w:p>
        </w:tc>
        <w:tc>
          <w:tcPr>
            <w:tcW w:w="737" w:type="pct"/>
            <w:noWrap/>
            <w:hideMark/>
          </w:tcPr>
          <w:p w14:paraId="4DFB4A24"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58,66</w:t>
            </w:r>
          </w:p>
        </w:tc>
        <w:tc>
          <w:tcPr>
            <w:tcW w:w="589" w:type="pct"/>
            <w:noWrap/>
            <w:hideMark/>
          </w:tcPr>
          <w:p w14:paraId="4DFB4A25"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43</w:t>
            </w:r>
          </w:p>
        </w:tc>
        <w:tc>
          <w:tcPr>
            <w:tcW w:w="663" w:type="pct"/>
            <w:noWrap/>
            <w:hideMark/>
          </w:tcPr>
          <w:p w14:paraId="4DFB4A26"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58,67</w:t>
            </w:r>
          </w:p>
        </w:tc>
        <w:tc>
          <w:tcPr>
            <w:tcW w:w="584" w:type="pct"/>
            <w:noWrap/>
            <w:hideMark/>
          </w:tcPr>
          <w:p w14:paraId="4DFB4A27"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59</w:t>
            </w:r>
          </w:p>
        </w:tc>
      </w:tr>
      <w:tr w:rsidR="00331937" w:rsidRPr="00331937" w14:paraId="4DFB4A30" w14:textId="77777777" w:rsidTr="00331937">
        <w:trPr>
          <w:trHeight w:val="300"/>
        </w:trPr>
        <w:tc>
          <w:tcPr>
            <w:tcW w:w="955" w:type="pct"/>
            <w:noWrap/>
            <w:hideMark/>
          </w:tcPr>
          <w:p w14:paraId="4DFB4A29" w14:textId="77777777"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Ķīmija</w:t>
            </w:r>
          </w:p>
        </w:tc>
        <w:tc>
          <w:tcPr>
            <w:tcW w:w="736" w:type="pct"/>
            <w:noWrap/>
            <w:hideMark/>
          </w:tcPr>
          <w:p w14:paraId="4DFB4A2A"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62,80</w:t>
            </w:r>
          </w:p>
        </w:tc>
        <w:tc>
          <w:tcPr>
            <w:tcW w:w="736" w:type="pct"/>
            <w:noWrap/>
            <w:hideMark/>
          </w:tcPr>
          <w:p w14:paraId="4DFB4A2B"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26</w:t>
            </w:r>
          </w:p>
        </w:tc>
        <w:tc>
          <w:tcPr>
            <w:tcW w:w="737" w:type="pct"/>
            <w:noWrap/>
            <w:hideMark/>
          </w:tcPr>
          <w:p w14:paraId="4DFB4A2C"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74,52</w:t>
            </w:r>
          </w:p>
        </w:tc>
        <w:tc>
          <w:tcPr>
            <w:tcW w:w="589" w:type="pct"/>
            <w:noWrap/>
            <w:hideMark/>
          </w:tcPr>
          <w:p w14:paraId="4DFB4A2D"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15</w:t>
            </w:r>
          </w:p>
        </w:tc>
        <w:tc>
          <w:tcPr>
            <w:tcW w:w="663" w:type="pct"/>
            <w:noWrap/>
            <w:hideMark/>
          </w:tcPr>
          <w:p w14:paraId="4DFB4A2E"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67,09</w:t>
            </w:r>
          </w:p>
        </w:tc>
        <w:tc>
          <w:tcPr>
            <w:tcW w:w="584" w:type="pct"/>
            <w:noWrap/>
            <w:hideMark/>
          </w:tcPr>
          <w:p w14:paraId="4DFB4A2F"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41</w:t>
            </w:r>
          </w:p>
        </w:tc>
      </w:tr>
      <w:tr w:rsidR="00331937" w:rsidRPr="00331937" w14:paraId="4DFB4A38" w14:textId="77777777" w:rsidTr="00331937">
        <w:trPr>
          <w:trHeight w:val="300"/>
        </w:trPr>
        <w:tc>
          <w:tcPr>
            <w:tcW w:w="955" w:type="pct"/>
            <w:noWrap/>
            <w:hideMark/>
          </w:tcPr>
          <w:p w14:paraId="4DFB4A31" w14:textId="5CA0CE8D"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Franču</w:t>
            </w:r>
            <w:r w:rsidR="00331937">
              <w:rPr>
                <w:rFonts w:eastAsia="Times New Roman" w:cs="Times New Roman"/>
                <w:color w:val="000000"/>
                <w:sz w:val="20"/>
                <w:szCs w:val="20"/>
                <w:lang w:eastAsia="lv-LV"/>
              </w:rPr>
              <w:t xml:space="preserve"> valoda</w:t>
            </w:r>
          </w:p>
        </w:tc>
        <w:tc>
          <w:tcPr>
            <w:tcW w:w="736" w:type="pct"/>
            <w:noWrap/>
            <w:hideMark/>
          </w:tcPr>
          <w:p w14:paraId="4DFB4A32"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74,59</w:t>
            </w:r>
          </w:p>
        </w:tc>
        <w:tc>
          <w:tcPr>
            <w:tcW w:w="736" w:type="pct"/>
            <w:noWrap/>
            <w:hideMark/>
          </w:tcPr>
          <w:p w14:paraId="4DFB4A33"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25</w:t>
            </w:r>
          </w:p>
        </w:tc>
        <w:tc>
          <w:tcPr>
            <w:tcW w:w="737" w:type="pct"/>
            <w:noWrap/>
            <w:hideMark/>
          </w:tcPr>
          <w:p w14:paraId="4DFB4A34"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63,35</w:t>
            </w:r>
          </w:p>
        </w:tc>
        <w:tc>
          <w:tcPr>
            <w:tcW w:w="589" w:type="pct"/>
            <w:noWrap/>
            <w:hideMark/>
          </w:tcPr>
          <w:p w14:paraId="4DFB4A35"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8</w:t>
            </w:r>
          </w:p>
        </w:tc>
        <w:tc>
          <w:tcPr>
            <w:tcW w:w="663" w:type="pct"/>
            <w:noWrap/>
            <w:hideMark/>
          </w:tcPr>
          <w:p w14:paraId="4DFB4A36"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71,87</w:t>
            </w:r>
          </w:p>
        </w:tc>
        <w:tc>
          <w:tcPr>
            <w:tcW w:w="584" w:type="pct"/>
            <w:noWrap/>
            <w:hideMark/>
          </w:tcPr>
          <w:p w14:paraId="4DFB4A37"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33</w:t>
            </w:r>
          </w:p>
        </w:tc>
      </w:tr>
      <w:tr w:rsidR="00331937" w:rsidRPr="00331937" w14:paraId="4DFB4A40" w14:textId="77777777" w:rsidTr="00331937">
        <w:trPr>
          <w:trHeight w:val="300"/>
        </w:trPr>
        <w:tc>
          <w:tcPr>
            <w:tcW w:w="955" w:type="pct"/>
            <w:noWrap/>
            <w:hideMark/>
          </w:tcPr>
          <w:p w14:paraId="4DFB4A39" w14:textId="5A035569" w:rsidR="00F51285" w:rsidRPr="00331937" w:rsidRDefault="00F51285" w:rsidP="00F20910">
            <w:pPr>
              <w:spacing w:before="100" w:beforeAutospacing="1" w:after="100" w:afterAutospacing="1" w:line="240" w:lineRule="auto"/>
              <w:jc w:val="left"/>
              <w:rPr>
                <w:rFonts w:eastAsia="Times New Roman" w:cs="Times New Roman"/>
                <w:color w:val="000000"/>
                <w:sz w:val="20"/>
                <w:szCs w:val="20"/>
                <w:lang w:eastAsia="lv-LV"/>
              </w:rPr>
            </w:pPr>
            <w:r w:rsidRPr="00331937">
              <w:rPr>
                <w:rFonts w:eastAsia="Times New Roman" w:cs="Times New Roman"/>
                <w:color w:val="000000"/>
                <w:sz w:val="20"/>
                <w:szCs w:val="20"/>
                <w:lang w:eastAsia="lv-LV"/>
              </w:rPr>
              <w:t>Vācu</w:t>
            </w:r>
            <w:r w:rsidR="00331937">
              <w:rPr>
                <w:rFonts w:eastAsia="Times New Roman" w:cs="Times New Roman"/>
                <w:color w:val="000000"/>
                <w:sz w:val="20"/>
                <w:szCs w:val="20"/>
                <w:lang w:eastAsia="lv-LV"/>
              </w:rPr>
              <w:t xml:space="preserve"> valoda</w:t>
            </w:r>
          </w:p>
        </w:tc>
        <w:tc>
          <w:tcPr>
            <w:tcW w:w="736" w:type="pct"/>
            <w:noWrap/>
            <w:hideMark/>
          </w:tcPr>
          <w:p w14:paraId="4DFB4A3A"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53,75</w:t>
            </w:r>
          </w:p>
        </w:tc>
        <w:tc>
          <w:tcPr>
            <w:tcW w:w="736" w:type="pct"/>
            <w:noWrap/>
            <w:hideMark/>
          </w:tcPr>
          <w:p w14:paraId="4DFB4A3B"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9</w:t>
            </w:r>
          </w:p>
        </w:tc>
        <w:tc>
          <w:tcPr>
            <w:tcW w:w="737" w:type="pct"/>
            <w:noWrap/>
            <w:hideMark/>
          </w:tcPr>
          <w:p w14:paraId="4DFB4A3C"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67,37</w:t>
            </w:r>
          </w:p>
        </w:tc>
        <w:tc>
          <w:tcPr>
            <w:tcW w:w="589" w:type="pct"/>
            <w:noWrap/>
            <w:hideMark/>
          </w:tcPr>
          <w:p w14:paraId="4DFB4A3D"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2</w:t>
            </w:r>
          </w:p>
        </w:tc>
        <w:tc>
          <w:tcPr>
            <w:tcW w:w="663" w:type="pct"/>
            <w:noWrap/>
            <w:hideMark/>
          </w:tcPr>
          <w:p w14:paraId="4DFB4A3E"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56,23</w:t>
            </w:r>
          </w:p>
        </w:tc>
        <w:tc>
          <w:tcPr>
            <w:tcW w:w="584" w:type="pct"/>
            <w:noWrap/>
            <w:hideMark/>
          </w:tcPr>
          <w:p w14:paraId="4DFB4A3F" w14:textId="77777777" w:rsidR="00F51285" w:rsidRPr="00331937" w:rsidRDefault="00F51285" w:rsidP="00F20910">
            <w:pPr>
              <w:spacing w:before="100" w:beforeAutospacing="1" w:after="100" w:afterAutospacing="1" w:line="240" w:lineRule="auto"/>
              <w:jc w:val="right"/>
              <w:rPr>
                <w:rFonts w:eastAsia="Times New Roman" w:cs="Times New Roman"/>
                <w:color w:val="000000"/>
                <w:sz w:val="20"/>
                <w:szCs w:val="20"/>
                <w:lang w:eastAsia="lv-LV"/>
              </w:rPr>
            </w:pPr>
            <w:r w:rsidRPr="00331937">
              <w:rPr>
                <w:rFonts w:eastAsia="Times New Roman" w:cs="Times New Roman"/>
                <w:color w:val="000000"/>
                <w:sz w:val="20"/>
                <w:szCs w:val="20"/>
                <w:lang w:eastAsia="lv-LV"/>
              </w:rPr>
              <w:t>11</w:t>
            </w:r>
          </w:p>
        </w:tc>
      </w:tr>
    </w:tbl>
    <w:p w14:paraId="568270C6" w14:textId="2593A39A" w:rsidR="00493CFA" w:rsidRPr="00493CFA" w:rsidRDefault="00493CFA" w:rsidP="00320764">
      <w:pPr>
        <w:spacing w:before="100" w:beforeAutospacing="1" w:after="100" w:afterAutospacing="1" w:line="360" w:lineRule="auto"/>
        <w:rPr>
          <w:sz w:val="20"/>
          <w:szCs w:val="20"/>
        </w:rPr>
      </w:pPr>
      <w:r w:rsidRPr="0059311A">
        <w:rPr>
          <w:i/>
          <w:sz w:val="20"/>
          <w:szCs w:val="20"/>
        </w:rPr>
        <w:t>Avots:</w:t>
      </w:r>
      <w:r w:rsidRPr="00493CFA">
        <w:rPr>
          <w:sz w:val="20"/>
          <w:szCs w:val="20"/>
        </w:rPr>
        <w:t xml:space="preserve"> Autoru aprēķināt</w:t>
      </w:r>
      <w:r w:rsidR="0059311A">
        <w:rPr>
          <w:sz w:val="20"/>
          <w:szCs w:val="20"/>
        </w:rPr>
        <w:t>a</w:t>
      </w:r>
      <w:r w:rsidRPr="00493CFA">
        <w:rPr>
          <w:sz w:val="20"/>
          <w:szCs w:val="20"/>
        </w:rPr>
        <w:t xml:space="preserve"> un veidot</w:t>
      </w:r>
      <w:r w:rsidR="0059311A">
        <w:rPr>
          <w:sz w:val="20"/>
          <w:szCs w:val="20"/>
        </w:rPr>
        <w:t>a</w:t>
      </w:r>
      <w:r w:rsidR="008514DF">
        <w:rPr>
          <w:sz w:val="20"/>
          <w:szCs w:val="20"/>
        </w:rPr>
        <w:t>, izmantojot VISC datu bāzes</w:t>
      </w:r>
    </w:p>
    <w:p w14:paraId="5CDD0419" w14:textId="053EF084" w:rsidR="00820778" w:rsidRDefault="00737481" w:rsidP="00820778">
      <w:pPr>
        <w:spacing w:after="0" w:line="360" w:lineRule="auto"/>
        <w:ind w:firstLine="720"/>
      </w:pPr>
      <w:r>
        <w:t>Piektajā</w:t>
      </w:r>
      <w:r w:rsidR="00F51285">
        <w:t xml:space="preserve"> tabulā </w:t>
      </w:r>
      <w:r>
        <w:t xml:space="preserve">autori ilustratīvi parāda, kurus mācību priekšmetus bez valstī obligāti noteiktajiem izvēlas sievietes un vīrieši. Angļu valodu ģimnāzijās vairāk izvēlas sievietes nekā vīrieši, arī bioloģijai un krievu valodai sievietes dod priekšroku, kamēr vīrieši vairāk kārto centralizētos eksāmenus fizikā un vēsturē. Kopā </w:t>
      </w:r>
      <w:r w:rsidR="00F51285">
        <w:t>ģimnāzijās eksāmenus</w:t>
      </w:r>
      <w:r>
        <w:t xml:space="preserve"> ir </w:t>
      </w:r>
      <w:r w:rsidR="00F51285">
        <w:t xml:space="preserve">kārtojuši 960 izglītojamie. </w:t>
      </w:r>
      <w:r w:rsidR="00F56596">
        <w:t>Ķīmiju ģimnāzijās ir kārtojis</w:t>
      </w:r>
      <w:r w:rsidR="00662607">
        <w:t xml:space="preserve"> 41 izglītojamais, no tiem 26 sievietes un 15 vīrieši. </w:t>
      </w:r>
      <w:r w:rsidR="00C736F3">
        <w:t>Fizikas eksāmenu kārtot izvēlas</w:t>
      </w:r>
      <w:r w:rsidR="00252117">
        <w:t xml:space="preserve"> 59 izglītojamie, no tiem 43 vīrieši un 16 sievietes, kas liecina, ka vīrieši vairāk kā sievietes savu nākotni saista ar </w:t>
      </w:r>
      <w:r w:rsidR="00B00B60">
        <w:t>tautsaimniecības nozarēm, kur ir nepiecie</w:t>
      </w:r>
      <w:r w:rsidR="006E4820">
        <w:t>šamas</w:t>
      </w:r>
      <w:r w:rsidR="00B00B60">
        <w:t xml:space="preserve"> STEM</w:t>
      </w:r>
      <w:r w:rsidR="00B00B60">
        <w:rPr>
          <w:rStyle w:val="FootnoteReference"/>
        </w:rPr>
        <w:footnoteReference w:id="6"/>
      </w:r>
      <w:r w:rsidR="009B37CC">
        <w:t xml:space="preserve"> priekšmetu zināšanas.</w:t>
      </w:r>
      <w:r w:rsidR="00930894">
        <w:t xml:space="preserve"> </w:t>
      </w:r>
      <w:r w:rsidR="00012CB1">
        <w:t>Novērtējot bioloģijas eksāmenu kārtot</w:t>
      </w:r>
      <w:r w:rsidR="007B65D5">
        <w:t xml:space="preserve">ājus pēc dzimuma, </w:t>
      </w:r>
      <w:r w:rsidR="00F56596">
        <w:t xml:space="preserve">šo </w:t>
      </w:r>
      <w:r w:rsidR="004A1CD2">
        <w:t xml:space="preserve">eksāmenu izvēlas kārtot 109 </w:t>
      </w:r>
      <w:r w:rsidR="007B65D5">
        <w:t xml:space="preserve">sievietes </w:t>
      </w:r>
      <w:r w:rsidR="004A1CD2">
        <w:t>un 25</w:t>
      </w:r>
      <w:r w:rsidR="007B65D5">
        <w:t xml:space="preserve"> vīrieši</w:t>
      </w:r>
      <w:r w:rsidR="004A1CD2">
        <w:t xml:space="preserve">.  </w:t>
      </w:r>
      <w:r w:rsidR="006E4820">
        <w:t>Vācu valodā eksāmenus nokārtoja tikai 11 izglītojamie, no kuriem deviņ</w:t>
      </w:r>
      <w:r w:rsidR="00F56596">
        <w:t>as bija sievietes, bet divi -</w:t>
      </w:r>
      <w:r w:rsidR="006E4820">
        <w:t xml:space="preserve"> vīrieši.</w:t>
      </w:r>
      <w:r w:rsidR="00545582">
        <w:t xml:space="preserve"> Līdzīgs rezultāts ir arī starp franču valodas kārtotājiem. Šo priek</w:t>
      </w:r>
      <w:r w:rsidR="002B44AE">
        <w:t>šmetu izvēlas 2</w:t>
      </w:r>
      <w:r w:rsidR="002D1EC5">
        <w:t>5 sievietes un tikai 8 vīrieši.</w:t>
      </w:r>
    </w:p>
    <w:p w14:paraId="74FC1B03" w14:textId="5FE90DFE" w:rsidR="00737481" w:rsidRPr="00F70FB0" w:rsidRDefault="00820778" w:rsidP="00CD62B9">
      <w:pPr>
        <w:spacing w:after="0" w:line="360" w:lineRule="auto"/>
        <w:ind w:firstLine="720"/>
      </w:pPr>
      <w:r w:rsidRPr="00F70FB0">
        <w:t xml:space="preserve"> Novērtējot ģimnāziju skolēnu centralizēto eksāmenu mācību priekšmetu izvēli un centralizēto eksāmenu rezultātus, jāsecina</w:t>
      </w:r>
      <w:r w:rsidR="00CD62B9" w:rsidRPr="00F70FB0">
        <w:t>, ka ģ</w:t>
      </w:r>
      <w:r w:rsidR="002D1EC5" w:rsidRPr="00F70FB0">
        <w:t xml:space="preserve">imnāzijās eksāmenu rezultāti visos mācību priekšmetos, izņemot bioloģiju </w:t>
      </w:r>
      <w:r w:rsidR="00F52C61" w:rsidRPr="00F70FB0">
        <w:t>un vācu valodu</w:t>
      </w:r>
      <w:r w:rsidR="00AE4755">
        <w:t>,</w:t>
      </w:r>
      <w:r w:rsidR="00F52C61" w:rsidRPr="00F70FB0">
        <w:t xml:space="preserve"> ir labāki </w:t>
      </w:r>
      <w:r w:rsidR="002D1EC5" w:rsidRPr="00F70FB0">
        <w:t>nekā vidēji valstī (skat.</w:t>
      </w:r>
      <w:r w:rsidR="00AE4755">
        <w:t xml:space="preserve"> </w:t>
      </w:r>
      <w:r w:rsidR="002D1EC5" w:rsidRPr="00F70FB0">
        <w:t>5.attēl</w:t>
      </w:r>
      <w:r w:rsidR="00AE4755">
        <w:t>a līkni</w:t>
      </w:r>
      <w:r w:rsidR="002D1EC5" w:rsidRPr="00F70FB0">
        <w:t xml:space="preserve"> “Vidējie rezultāti pa priekšmetiem valstī”). </w:t>
      </w:r>
    </w:p>
    <w:p w14:paraId="63FD55DD" w14:textId="2777D035" w:rsidR="00F20910" w:rsidRDefault="00F20910">
      <w:pPr>
        <w:rPr>
          <w:rFonts w:eastAsiaTheme="majorEastAsia" w:cstheme="majorBidi"/>
          <w:b/>
          <w:bCs/>
          <w:sz w:val="28"/>
          <w:szCs w:val="28"/>
        </w:rPr>
      </w:pPr>
    </w:p>
    <w:p w14:paraId="3D47120E" w14:textId="5A96BDD4" w:rsidR="005B6DA4" w:rsidRPr="00737481" w:rsidRDefault="005B6DA4" w:rsidP="005B6DA4">
      <w:pPr>
        <w:pStyle w:val="Heading2"/>
        <w:spacing w:before="100" w:beforeAutospacing="1" w:after="100" w:afterAutospacing="1" w:line="360" w:lineRule="auto"/>
        <w:rPr>
          <w:rFonts w:asciiTheme="minorHAnsi" w:hAnsiTheme="minorHAnsi"/>
        </w:rPr>
      </w:pPr>
      <w:r w:rsidRPr="00737481">
        <w:rPr>
          <w:rFonts w:asciiTheme="minorHAnsi" w:hAnsiTheme="minorHAnsi"/>
        </w:rPr>
        <w:lastRenderedPageBreak/>
        <w:t>Vidusskolas</w:t>
      </w:r>
    </w:p>
    <w:p w14:paraId="6A8C7162" w14:textId="1E9484BE" w:rsidR="005B6DA4" w:rsidRDefault="001807F6" w:rsidP="005B6DA4">
      <w:pPr>
        <w:keepNext/>
        <w:spacing w:before="100" w:beforeAutospacing="1" w:after="100" w:afterAutospacing="1" w:line="360" w:lineRule="auto"/>
      </w:pPr>
      <w:r>
        <w:rPr>
          <w:noProof/>
          <w:lang w:eastAsia="lv-LV"/>
        </w:rPr>
        <w:drawing>
          <wp:inline distT="0" distB="0" distL="0" distR="0" wp14:anchorId="702258AE" wp14:editId="4DAE8F90">
            <wp:extent cx="6072866" cy="4738977"/>
            <wp:effectExtent l="0" t="0" r="444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5513" cy="4748846"/>
                    </a:xfrm>
                    <a:prstGeom prst="rect">
                      <a:avLst/>
                    </a:prstGeom>
                    <a:noFill/>
                  </pic:spPr>
                </pic:pic>
              </a:graphicData>
            </a:graphic>
          </wp:inline>
        </w:drawing>
      </w:r>
    </w:p>
    <w:p w14:paraId="4AF35426" w14:textId="3DBA82CA" w:rsidR="00737481" w:rsidRPr="00737481" w:rsidRDefault="00737481" w:rsidP="00737481">
      <w:pPr>
        <w:pStyle w:val="Caption"/>
        <w:spacing w:after="0" w:line="360" w:lineRule="auto"/>
        <w:rPr>
          <w:b w:val="0"/>
          <w:sz w:val="22"/>
          <w:szCs w:val="22"/>
        </w:rPr>
      </w:pPr>
      <w:r w:rsidRPr="00737481">
        <w:rPr>
          <w:b w:val="0"/>
          <w:sz w:val="22"/>
          <w:szCs w:val="22"/>
        </w:rPr>
        <w:t xml:space="preserve">6.attēls. </w:t>
      </w:r>
      <w:r w:rsidRPr="00737481">
        <w:rPr>
          <w:sz w:val="22"/>
          <w:szCs w:val="22"/>
        </w:rPr>
        <w:t xml:space="preserve">Centralizēto eksāmenu īpatsvars (%) pa mācību priekšmetiem un rezultāti pa mācību priekšmetiem (vidējais kopprocents, %) pēc dzimuma </w:t>
      </w:r>
      <w:r>
        <w:rPr>
          <w:sz w:val="22"/>
          <w:szCs w:val="22"/>
        </w:rPr>
        <w:t>vidusskolās</w:t>
      </w:r>
    </w:p>
    <w:p w14:paraId="28E6B5B0" w14:textId="1EEF42C4" w:rsidR="005B6DA4" w:rsidRPr="002E7F61" w:rsidRDefault="00737481" w:rsidP="00737481">
      <w:pPr>
        <w:pStyle w:val="Caption"/>
        <w:spacing w:after="0" w:line="360" w:lineRule="auto"/>
        <w:rPr>
          <w:b w:val="0"/>
          <w:sz w:val="20"/>
          <w:szCs w:val="20"/>
        </w:rPr>
      </w:pPr>
      <w:r w:rsidRPr="0059311A">
        <w:rPr>
          <w:b w:val="0"/>
          <w:i/>
          <w:sz w:val="20"/>
          <w:szCs w:val="20"/>
        </w:rPr>
        <w:t>Avots:</w:t>
      </w:r>
      <w:r w:rsidRPr="002E7F61">
        <w:rPr>
          <w:b w:val="0"/>
          <w:sz w:val="20"/>
          <w:szCs w:val="20"/>
        </w:rPr>
        <w:t xml:space="preserve"> Autoru aprēķināts un veidots</w:t>
      </w:r>
      <w:r w:rsidR="008514DF">
        <w:rPr>
          <w:b w:val="0"/>
          <w:sz w:val="20"/>
          <w:szCs w:val="20"/>
        </w:rPr>
        <w:t>, izmantojot VISC datu bāzes</w:t>
      </w:r>
    </w:p>
    <w:p w14:paraId="1A9D70FE" w14:textId="0F81EA17" w:rsidR="00356E70" w:rsidRDefault="00412FF3" w:rsidP="004720A8">
      <w:pPr>
        <w:spacing w:after="0" w:line="360" w:lineRule="auto"/>
        <w:ind w:firstLine="720"/>
      </w:pPr>
      <w:r>
        <w:t xml:space="preserve">Ievērojot vienotu principu, </w:t>
      </w:r>
      <w:r w:rsidR="0059719B">
        <w:t xml:space="preserve">pētījuma </w:t>
      </w:r>
      <w:r>
        <w:t>autori 6. attēlā un 6.</w:t>
      </w:r>
      <w:r w:rsidR="00432DFB">
        <w:t xml:space="preserve"> </w:t>
      </w:r>
      <w:r>
        <w:t>tabul</w:t>
      </w:r>
      <w:r w:rsidR="0084517F">
        <w:t>ā parāda centralizēto eksāmenu īpatsvaru</w:t>
      </w:r>
      <w:r w:rsidR="0059719B">
        <w:t xml:space="preserve"> (%) </w:t>
      </w:r>
      <w:r w:rsidR="00215C3F">
        <w:t>pa</w:t>
      </w:r>
      <w:r w:rsidR="0059719B">
        <w:t xml:space="preserve"> </w:t>
      </w:r>
      <w:r w:rsidR="00215C3F">
        <w:t>m</w:t>
      </w:r>
      <w:r w:rsidR="0059719B">
        <w:t xml:space="preserve">ācību priekšmetiem, rezultātus </w:t>
      </w:r>
      <w:r w:rsidR="00215C3F">
        <w:t>pa</w:t>
      </w:r>
      <w:r w:rsidR="008B1627">
        <w:t xml:space="preserve"> </w:t>
      </w:r>
      <w:r w:rsidR="00215C3F">
        <w:t xml:space="preserve">mācību priekšmetiem (vidējais koppprocents, %) un </w:t>
      </w:r>
      <w:r w:rsidR="00A734B3">
        <w:t>centralizēto eksāmenu skaitu u</w:t>
      </w:r>
      <w:r w:rsidR="008B1627">
        <w:t>n</w:t>
      </w:r>
      <w:r w:rsidR="00A734B3">
        <w:t xml:space="preserve"> rezultātus pa mācību priekšmetiem (vidējais koppprocents, %) p</w:t>
      </w:r>
      <w:r w:rsidR="00D11869">
        <w:t>ēc dzimuma vidusskolās. Apkopotie dati parāda, ka</w:t>
      </w:r>
      <w:r w:rsidR="00C50D23">
        <w:t xml:space="preserve"> v</w:t>
      </w:r>
      <w:r w:rsidR="005B6DA4">
        <w:t xml:space="preserve">idusskolās kopā </w:t>
      </w:r>
      <w:r w:rsidR="00C50D23">
        <w:t xml:space="preserve">centralizētos </w:t>
      </w:r>
      <w:r w:rsidR="005B6DA4">
        <w:t>eksāmenus</w:t>
      </w:r>
      <w:r w:rsidR="00C50D23">
        <w:t xml:space="preserve"> ir kārtojuši </w:t>
      </w:r>
      <w:r w:rsidR="00217658">
        <w:t>tuvu 6 tūkstošiem izglītojamo: centralizēto</w:t>
      </w:r>
      <w:r w:rsidR="00E94B5F">
        <w:t>s</w:t>
      </w:r>
      <w:r w:rsidR="00217658">
        <w:t xml:space="preserve"> </w:t>
      </w:r>
      <w:r w:rsidR="00E94B5F">
        <w:t xml:space="preserve">obligātos </w:t>
      </w:r>
      <w:r w:rsidR="00217658">
        <w:t>eksāmenu</w:t>
      </w:r>
      <w:r w:rsidR="00E94B5F">
        <w:t>s</w:t>
      </w:r>
      <w:r w:rsidR="00217658">
        <w:t xml:space="preserve"> latviešu valodā kārtoja 5967</w:t>
      </w:r>
      <w:r w:rsidR="00E94B5F">
        <w:t xml:space="preserve"> un matemātikā </w:t>
      </w:r>
      <w:r w:rsidR="00432DFB">
        <w:t xml:space="preserve">- </w:t>
      </w:r>
      <w:r w:rsidR="00E94B5F">
        <w:t>5927 izglītojamie.</w:t>
      </w:r>
      <w:r w:rsidR="00D3395B">
        <w:t xml:space="preserve"> Pieņemot, ka </w:t>
      </w:r>
      <w:r w:rsidR="004F1033">
        <w:t>centralizētos eksāmenus ir kārt</w:t>
      </w:r>
      <w:r w:rsidR="00432DFB">
        <w:t>ojuši 5967 izglītojamie un tiem</w:t>
      </w:r>
      <w:r w:rsidR="004F1033">
        <w:t xml:space="preserve"> </w:t>
      </w:r>
      <w:r w:rsidR="00432DFB">
        <w:t>3255 sievietes un 2712 vīrieši,</w:t>
      </w:r>
      <w:r w:rsidR="00D3395B" w:rsidRPr="00D3395B">
        <w:t xml:space="preserve"> arī eksāmenu kārtotāju skaits pa priekšmetiem atšķirsies. Precīzākus datus par vīriešu un sieviešu izvēlēm sniedz 6.</w:t>
      </w:r>
      <w:r w:rsidR="00432DFB">
        <w:t xml:space="preserve"> attēls</w:t>
      </w:r>
      <w:r w:rsidR="00D3395B" w:rsidRPr="00D3395B">
        <w:t xml:space="preserve"> (</w:t>
      </w:r>
      <w:r w:rsidR="00432DFB">
        <w:t>z</w:t>
      </w:r>
      <w:r w:rsidR="00D3395B" w:rsidRPr="00D3395B">
        <w:t>aļā līkne  “Eksāmenu kārtotāju (sievietes) īpatsvars pret visām eksāmenu kārtotajām (sievietes)” un oranžā līkne “Eksāmenu kārtotāju (vīrieši) īpatsvars pret visiem eksāmenu kārtotajiem (vīrieši)”)</w:t>
      </w:r>
      <w:r w:rsidR="00647B2B">
        <w:t>.</w:t>
      </w:r>
      <w:r w:rsidR="00D3395B" w:rsidRPr="00D3395B">
        <w:t xml:space="preserve"> Piemēram, ķīmijas eksāmenu kārtoja 12,07 % no kopējā sieviešu skaita un 4,87% vīrieši</w:t>
      </w:r>
      <w:r w:rsidR="00647B2B">
        <w:t xml:space="preserve"> no kopējā vīriešu skaita.</w:t>
      </w:r>
      <w:r w:rsidR="00D3395B" w:rsidRPr="00D3395B">
        <w:t xml:space="preserve"> Eksāmenu fizikā vidusskolās izvēlējās kārtot 11,73 % vīrieši no kopējā vīriešu eksāmenu kārtotāju skaita, sasniedzot 51,42 % (vidējais kopprocents). Sievietes eksāmenu fizikā kārto tikai 2,30 % no </w:t>
      </w:r>
      <w:r w:rsidR="00D3395B" w:rsidRPr="00D3395B">
        <w:lastRenderedPageBreak/>
        <w:t>kopējā sieviešu eksāmenu kārtotāju skaita, sasniedzot 53,37 % (vidējais kopprocents).</w:t>
      </w:r>
      <w:r w:rsidR="004720A8" w:rsidRPr="004720A8">
        <w:t xml:space="preserve"> </w:t>
      </w:r>
      <w:r w:rsidR="004720A8" w:rsidRPr="00D3395B">
        <w:t>Eksāmenu kārtotāju skaits ietekmē arī kopējo viena vai otra eksāmena novērtējumu</w:t>
      </w:r>
      <w:r w:rsidR="004720A8">
        <w:t>.</w:t>
      </w:r>
    </w:p>
    <w:p w14:paraId="4AF8CE44" w14:textId="5793DAF4" w:rsidR="002E4A2E" w:rsidRDefault="001B1444" w:rsidP="004720A8">
      <w:pPr>
        <w:spacing w:after="0" w:line="360" w:lineRule="auto"/>
        <w:ind w:firstLine="720"/>
      </w:pPr>
      <w:r w:rsidRPr="00876400">
        <w:t>Vidusskolā</w:t>
      </w:r>
      <w:r w:rsidR="00296F48" w:rsidRPr="00876400">
        <w:t>s</w:t>
      </w:r>
      <w:r w:rsidRPr="00876400">
        <w:t xml:space="preserve"> e</w:t>
      </w:r>
      <w:r w:rsidR="005B6DA4" w:rsidRPr="00876400">
        <w:t xml:space="preserve">ksāmenu rezultāti </w:t>
      </w:r>
      <w:r w:rsidR="007F6C70" w:rsidRPr="00876400">
        <w:t xml:space="preserve">pa </w:t>
      </w:r>
      <w:r w:rsidR="007F6C70">
        <w:t xml:space="preserve">mācību </w:t>
      </w:r>
      <w:r w:rsidR="007F6C70" w:rsidRPr="00876400">
        <w:t xml:space="preserve">priekšmetiem </w:t>
      </w:r>
      <w:r w:rsidR="005B6DA4" w:rsidRPr="00876400">
        <w:t>ir tuvu valstī vidējiem rezultātiem</w:t>
      </w:r>
      <w:r w:rsidR="00876400">
        <w:t>,</w:t>
      </w:r>
      <w:r w:rsidR="00B9793D" w:rsidRPr="00876400">
        <w:t xml:space="preserve"> </w:t>
      </w:r>
      <w:r w:rsidR="00876400" w:rsidRPr="00876400">
        <w:t xml:space="preserve">piemēram, </w:t>
      </w:r>
      <w:r w:rsidR="008A5722">
        <w:t>matemātikā</w:t>
      </w:r>
      <w:r w:rsidR="00231DFF">
        <w:t xml:space="preserve"> valstī kopumā vidējais kopprocents ir 43,61%, tad vidusskolās</w:t>
      </w:r>
      <w:r w:rsidR="00915AAC">
        <w:t xml:space="preserve"> ir 50,</w:t>
      </w:r>
      <w:r w:rsidR="009B7961">
        <w:t>00</w:t>
      </w:r>
      <w:r w:rsidR="00915AAC">
        <w:t xml:space="preserve">%, </w:t>
      </w:r>
      <w:r w:rsidR="00647B2B">
        <w:t xml:space="preserve">kas ir </w:t>
      </w:r>
      <w:r w:rsidR="00915AAC">
        <w:t xml:space="preserve">par </w:t>
      </w:r>
      <w:r w:rsidR="009B7961">
        <w:t>6,39</w:t>
      </w:r>
      <w:r w:rsidR="00647B2B">
        <w:t xml:space="preserve"> procentpunktiem</w:t>
      </w:r>
      <w:r w:rsidR="002B46E9">
        <w:t xml:space="preserve"> augstāks par vidējo valstī.</w:t>
      </w:r>
      <w:r w:rsidR="00DB69B4" w:rsidRPr="00DB69B4">
        <w:t xml:space="preserve"> </w:t>
      </w:r>
    </w:p>
    <w:p w14:paraId="31A5C0FF" w14:textId="3D44C97E" w:rsidR="00915AAC" w:rsidRPr="00DB69B4" w:rsidRDefault="00DB69B4" w:rsidP="004720A8">
      <w:pPr>
        <w:spacing w:after="0" w:line="360" w:lineRule="auto"/>
        <w:ind w:firstLine="720"/>
      </w:pPr>
      <w:r w:rsidRPr="00DB69B4">
        <w:t>Novērtējot centralizēto eksāmenu rezultātus pa mācību priekšm</w:t>
      </w:r>
      <w:r w:rsidR="00647B2B">
        <w:t>etiem (vidējais kopprocents, %)</w:t>
      </w:r>
      <w:r w:rsidRPr="00DB69B4">
        <w:t xml:space="preserve"> pēc dzimuma vidusskolās, tad vidusskolās sievietes latviešu valodas eksāmenā uzrāda labākus rezultātus nekā vīrieši. </w:t>
      </w:r>
      <w:r w:rsidR="002E4A2E">
        <w:t>Latviešu valodā s</w:t>
      </w:r>
      <w:r w:rsidRPr="00DB69B4">
        <w:t xml:space="preserve">ieviešu sniegums ir par 10,19 procentpunktiem augstāks nekā vīriešiem. Arī matemātikas eksāmena rezultāti sievietēm ir par 1,49 procentpunktiem augstāki nekā vīriešiem. Vidusskolās vīrieši labākus rezultātus uzrāda ķīmijas eksāmenā, sasniedzot 65,07 % (vidējais kopprocents), </w:t>
      </w:r>
      <w:r w:rsidR="0051006E">
        <w:t xml:space="preserve">un, </w:t>
      </w:r>
      <w:r w:rsidRPr="00DB69B4">
        <w:t xml:space="preserve">salīdzinot ar sievietēm, vīriešu eksāmena rezultāti ir par 4,23 procentpunktiem augstāki. </w:t>
      </w:r>
    </w:p>
    <w:p w14:paraId="35BB68D3" w14:textId="742ECBED" w:rsidR="005B6DA4" w:rsidRPr="00737481" w:rsidRDefault="00737481" w:rsidP="005B6DA4">
      <w:pPr>
        <w:pStyle w:val="Caption"/>
        <w:keepNext/>
        <w:spacing w:before="100" w:beforeAutospacing="1" w:after="100" w:afterAutospacing="1" w:line="360" w:lineRule="auto"/>
        <w:rPr>
          <w:sz w:val="22"/>
          <w:szCs w:val="22"/>
        </w:rPr>
      </w:pPr>
      <w:r w:rsidRPr="00737481">
        <w:rPr>
          <w:b w:val="0"/>
          <w:sz w:val="22"/>
          <w:szCs w:val="22"/>
        </w:rPr>
        <w:t>6.</w:t>
      </w:r>
      <w:r w:rsidR="00646C8B">
        <w:rPr>
          <w:b w:val="0"/>
          <w:sz w:val="22"/>
          <w:szCs w:val="22"/>
        </w:rPr>
        <w:t>t</w:t>
      </w:r>
      <w:r w:rsidR="005B6DA4" w:rsidRPr="00737481">
        <w:rPr>
          <w:b w:val="0"/>
          <w:sz w:val="22"/>
          <w:szCs w:val="22"/>
        </w:rPr>
        <w:t>abula</w:t>
      </w:r>
      <w:r w:rsidRPr="00737481">
        <w:rPr>
          <w:b w:val="0"/>
          <w:sz w:val="22"/>
          <w:szCs w:val="22"/>
        </w:rPr>
        <w:t>.</w:t>
      </w:r>
      <w:r w:rsidRPr="00737481">
        <w:rPr>
          <w:sz w:val="22"/>
          <w:szCs w:val="22"/>
        </w:rPr>
        <w:t xml:space="preserve"> </w:t>
      </w:r>
      <w:r w:rsidR="005B6DA4" w:rsidRPr="00737481">
        <w:rPr>
          <w:sz w:val="22"/>
          <w:szCs w:val="22"/>
        </w:rPr>
        <w:t xml:space="preserve"> </w:t>
      </w:r>
      <w:r w:rsidRPr="00737481">
        <w:rPr>
          <w:sz w:val="22"/>
          <w:szCs w:val="22"/>
        </w:rPr>
        <w:t>Centralizēto eksāmenu skaits un rezultāti pa mācību priekšmetiem (vidējais kopprocents</w:t>
      </w:r>
      <w:r w:rsidR="002E7F61">
        <w:rPr>
          <w:sz w:val="22"/>
          <w:szCs w:val="22"/>
        </w:rPr>
        <w:t>,</w:t>
      </w:r>
      <w:r w:rsidRPr="00737481">
        <w:rPr>
          <w:sz w:val="22"/>
          <w:szCs w:val="22"/>
        </w:rPr>
        <w:t xml:space="preserve"> %) pēc dzimuma </w:t>
      </w:r>
      <w:r w:rsidR="002E7F61">
        <w:rPr>
          <w:sz w:val="22"/>
          <w:szCs w:val="22"/>
        </w:rPr>
        <w:t>vidusskolās</w:t>
      </w:r>
    </w:p>
    <w:tbl>
      <w:tblPr>
        <w:tblStyle w:val="TableGrid"/>
        <w:tblW w:w="0" w:type="auto"/>
        <w:tblLayout w:type="fixed"/>
        <w:tblLook w:val="04A0" w:firstRow="1" w:lastRow="0" w:firstColumn="1" w:lastColumn="0" w:noHBand="0" w:noVBand="1"/>
      </w:tblPr>
      <w:tblGrid>
        <w:gridCol w:w="2122"/>
        <w:gridCol w:w="1701"/>
        <w:gridCol w:w="992"/>
        <w:gridCol w:w="1417"/>
        <w:gridCol w:w="993"/>
        <w:gridCol w:w="1275"/>
        <w:gridCol w:w="1127"/>
      </w:tblGrid>
      <w:tr w:rsidR="005B6DA4" w:rsidRPr="00042367" w14:paraId="763E5142" w14:textId="77777777" w:rsidTr="00C837B3">
        <w:trPr>
          <w:trHeight w:val="300"/>
        </w:trPr>
        <w:tc>
          <w:tcPr>
            <w:tcW w:w="2122" w:type="dxa"/>
            <w:noWrap/>
            <w:vAlign w:val="center"/>
            <w:hideMark/>
          </w:tcPr>
          <w:p w14:paraId="71B1339A" w14:textId="644AA1E3" w:rsidR="005B6DA4" w:rsidRPr="00A5493A" w:rsidRDefault="002E7F61" w:rsidP="00074EE2">
            <w:pPr>
              <w:jc w:val="center"/>
              <w:rPr>
                <w:rFonts w:eastAsia="Times New Roman" w:cstheme="minorHAnsi"/>
                <w:b/>
                <w:sz w:val="18"/>
                <w:szCs w:val="18"/>
                <w:lang w:eastAsia="lv-LV"/>
              </w:rPr>
            </w:pPr>
            <w:r w:rsidRPr="00A5493A">
              <w:rPr>
                <w:rFonts w:eastAsia="Times New Roman" w:cstheme="minorHAnsi"/>
                <w:b/>
                <w:sz w:val="18"/>
                <w:szCs w:val="18"/>
                <w:lang w:eastAsia="lv-LV"/>
              </w:rPr>
              <w:t>Mācību p</w:t>
            </w:r>
            <w:r w:rsidR="005B6DA4" w:rsidRPr="00A5493A">
              <w:rPr>
                <w:rFonts w:eastAsia="Times New Roman" w:cstheme="minorHAnsi"/>
                <w:b/>
                <w:sz w:val="18"/>
                <w:szCs w:val="18"/>
                <w:lang w:eastAsia="lv-LV"/>
              </w:rPr>
              <w:t>riekšmets</w:t>
            </w:r>
          </w:p>
        </w:tc>
        <w:tc>
          <w:tcPr>
            <w:tcW w:w="1701" w:type="dxa"/>
            <w:noWrap/>
            <w:vAlign w:val="center"/>
            <w:hideMark/>
          </w:tcPr>
          <w:p w14:paraId="361589B1" w14:textId="4FBFA1EC" w:rsidR="005B6DA4" w:rsidRPr="00042367"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Vidējais kopprocents (%) kārtotiem eksāmeniem (sievietes)</w:t>
            </w:r>
          </w:p>
        </w:tc>
        <w:tc>
          <w:tcPr>
            <w:tcW w:w="992" w:type="dxa"/>
            <w:noWrap/>
            <w:vAlign w:val="center"/>
            <w:hideMark/>
          </w:tcPr>
          <w:p w14:paraId="735010C2" w14:textId="1F979DFB" w:rsidR="005B6DA4" w:rsidRPr="00042367"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Kārtoto eksāmenu skaits (sievietes)</w:t>
            </w:r>
          </w:p>
        </w:tc>
        <w:tc>
          <w:tcPr>
            <w:tcW w:w="1417" w:type="dxa"/>
            <w:noWrap/>
            <w:vAlign w:val="center"/>
            <w:hideMark/>
          </w:tcPr>
          <w:p w14:paraId="138B17D8" w14:textId="77777777" w:rsidR="002E7F61" w:rsidRPr="002E7F61"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 xml:space="preserve">Vidējais kopprocents </w:t>
            </w:r>
          </w:p>
          <w:p w14:paraId="619FCAED" w14:textId="0E3E924C" w:rsidR="005B6DA4" w:rsidRPr="00042367"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 kārtotiem eksāmeniem (vīrieši)</w:t>
            </w:r>
          </w:p>
        </w:tc>
        <w:tc>
          <w:tcPr>
            <w:tcW w:w="993" w:type="dxa"/>
            <w:noWrap/>
            <w:vAlign w:val="center"/>
            <w:hideMark/>
          </w:tcPr>
          <w:p w14:paraId="4A38C807" w14:textId="4FB3A63A" w:rsidR="005B6DA4" w:rsidRPr="00042367"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Kārtoto eksāmenu skaits (vīrieši)</w:t>
            </w:r>
          </w:p>
        </w:tc>
        <w:tc>
          <w:tcPr>
            <w:tcW w:w="1275" w:type="dxa"/>
            <w:noWrap/>
            <w:vAlign w:val="center"/>
            <w:hideMark/>
          </w:tcPr>
          <w:p w14:paraId="33ECC407" w14:textId="77777777" w:rsidR="002E7F61" w:rsidRPr="002E7F61"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Vidējais kopprocents (%)</w:t>
            </w:r>
          </w:p>
          <w:p w14:paraId="7F5E9DE3" w14:textId="1D291105" w:rsidR="005B6DA4" w:rsidRPr="00042367" w:rsidRDefault="002E7F61" w:rsidP="00074EE2">
            <w:pPr>
              <w:jc w:val="center"/>
              <w:rPr>
                <w:rFonts w:ascii="Calibri" w:eastAsia="Times New Roman" w:hAnsi="Calibri" w:cs="Times New Roman"/>
                <w:b/>
                <w:color w:val="000000"/>
                <w:sz w:val="18"/>
                <w:szCs w:val="18"/>
                <w:lang w:eastAsia="lv-LV"/>
              </w:rPr>
            </w:pPr>
            <w:r w:rsidRPr="002E7F61">
              <w:rPr>
                <w:rFonts w:ascii="Calibri" w:eastAsia="Times New Roman" w:hAnsi="Calibri" w:cs="Times New Roman"/>
                <w:b/>
                <w:color w:val="000000"/>
                <w:sz w:val="18"/>
                <w:szCs w:val="18"/>
                <w:lang w:eastAsia="lv-LV"/>
              </w:rPr>
              <w:t>kārtotiem eksāmeniem (kopā)</w:t>
            </w:r>
          </w:p>
        </w:tc>
        <w:tc>
          <w:tcPr>
            <w:tcW w:w="1127" w:type="dxa"/>
            <w:noWrap/>
            <w:vAlign w:val="center"/>
            <w:hideMark/>
          </w:tcPr>
          <w:p w14:paraId="6BDC1C80" w14:textId="6FED7ADE" w:rsidR="005B6DA4" w:rsidRPr="00042367" w:rsidRDefault="002E7F61" w:rsidP="00074EE2">
            <w:pPr>
              <w:jc w:val="center"/>
              <w:rPr>
                <w:rFonts w:ascii="Calibri" w:eastAsia="Times New Roman" w:hAnsi="Calibri" w:cs="Times New Roman"/>
                <w:b/>
                <w:color w:val="000000"/>
                <w:sz w:val="18"/>
                <w:szCs w:val="18"/>
                <w:lang w:eastAsia="lv-LV"/>
              </w:rPr>
            </w:pPr>
            <w:r>
              <w:rPr>
                <w:rFonts w:ascii="Calibri" w:eastAsia="Times New Roman" w:hAnsi="Calibri" w:cs="Times New Roman"/>
                <w:b/>
                <w:color w:val="000000"/>
                <w:sz w:val="18"/>
                <w:szCs w:val="18"/>
                <w:lang w:eastAsia="lv-LV"/>
              </w:rPr>
              <w:t>K</w:t>
            </w:r>
            <w:r w:rsidR="005B6DA4" w:rsidRPr="00042367">
              <w:rPr>
                <w:rFonts w:ascii="Calibri" w:eastAsia="Times New Roman" w:hAnsi="Calibri" w:cs="Times New Roman"/>
                <w:b/>
                <w:color w:val="000000"/>
                <w:sz w:val="18"/>
                <w:szCs w:val="18"/>
                <w:lang w:eastAsia="lv-LV"/>
              </w:rPr>
              <w:t>ārtoto eksāmenu skaits</w:t>
            </w:r>
            <w:r>
              <w:rPr>
                <w:rFonts w:ascii="Calibri" w:eastAsia="Times New Roman" w:hAnsi="Calibri" w:cs="Times New Roman"/>
                <w:b/>
                <w:color w:val="000000"/>
                <w:sz w:val="18"/>
                <w:szCs w:val="18"/>
                <w:lang w:eastAsia="lv-LV"/>
              </w:rPr>
              <w:t xml:space="preserve"> (kopā)</w:t>
            </w:r>
          </w:p>
        </w:tc>
      </w:tr>
      <w:tr w:rsidR="005B6DA4" w:rsidRPr="00042367" w14:paraId="6155D5F5" w14:textId="77777777" w:rsidTr="00C837B3">
        <w:trPr>
          <w:trHeight w:val="300"/>
        </w:trPr>
        <w:tc>
          <w:tcPr>
            <w:tcW w:w="2122" w:type="dxa"/>
            <w:noWrap/>
            <w:hideMark/>
          </w:tcPr>
          <w:p w14:paraId="4FC04D6F" w14:textId="3E82A090"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Latviešu</w:t>
            </w:r>
            <w:r w:rsidR="002E7F61">
              <w:rPr>
                <w:rFonts w:ascii="Calibri" w:eastAsia="Times New Roman" w:hAnsi="Calibri" w:cs="Times New Roman"/>
                <w:color w:val="000000"/>
                <w:sz w:val="18"/>
                <w:szCs w:val="18"/>
                <w:lang w:eastAsia="lv-LV"/>
              </w:rPr>
              <w:t xml:space="preserve"> valoda</w:t>
            </w:r>
          </w:p>
        </w:tc>
        <w:tc>
          <w:tcPr>
            <w:tcW w:w="1701" w:type="dxa"/>
            <w:noWrap/>
            <w:hideMark/>
          </w:tcPr>
          <w:p w14:paraId="1F6769ED" w14:textId="4129E673" w:rsidR="005B6DA4" w:rsidRPr="00042367" w:rsidRDefault="00A70631" w:rsidP="00074EE2">
            <w:pPr>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49,48</w:t>
            </w:r>
            <w:r w:rsidR="00BF6883">
              <w:rPr>
                <w:rFonts w:ascii="Calibri" w:eastAsia="Times New Roman" w:hAnsi="Calibri" w:cs="Times New Roman"/>
                <w:color w:val="000000"/>
                <w:sz w:val="18"/>
                <w:szCs w:val="18"/>
                <w:lang w:eastAsia="lv-LV"/>
              </w:rPr>
              <w:t xml:space="preserve">                                                                                                                                                                                                                                                   </w:t>
            </w:r>
          </w:p>
        </w:tc>
        <w:tc>
          <w:tcPr>
            <w:tcW w:w="992" w:type="dxa"/>
            <w:noWrap/>
            <w:hideMark/>
          </w:tcPr>
          <w:p w14:paraId="5D57715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3255</w:t>
            </w:r>
          </w:p>
        </w:tc>
        <w:tc>
          <w:tcPr>
            <w:tcW w:w="1417" w:type="dxa"/>
            <w:noWrap/>
            <w:hideMark/>
          </w:tcPr>
          <w:p w14:paraId="7EA3813F"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43,92</w:t>
            </w:r>
          </w:p>
        </w:tc>
        <w:tc>
          <w:tcPr>
            <w:tcW w:w="993" w:type="dxa"/>
            <w:noWrap/>
            <w:hideMark/>
          </w:tcPr>
          <w:p w14:paraId="61A25701"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2712</w:t>
            </w:r>
          </w:p>
        </w:tc>
        <w:tc>
          <w:tcPr>
            <w:tcW w:w="1275" w:type="dxa"/>
            <w:noWrap/>
            <w:hideMark/>
          </w:tcPr>
          <w:p w14:paraId="2BF0AAC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49,48</w:t>
            </w:r>
          </w:p>
        </w:tc>
        <w:tc>
          <w:tcPr>
            <w:tcW w:w="1127" w:type="dxa"/>
            <w:noWrap/>
            <w:hideMark/>
          </w:tcPr>
          <w:p w14:paraId="4AD4D0A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5967</w:t>
            </w:r>
          </w:p>
        </w:tc>
      </w:tr>
      <w:tr w:rsidR="005B6DA4" w:rsidRPr="00042367" w14:paraId="723DA070" w14:textId="77777777" w:rsidTr="00C837B3">
        <w:trPr>
          <w:trHeight w:val="300"/>
        </w:trPr>
        <w:tc>
          <w:tcPr>
            <w:tcW w:w="2122" w:type="dxa"/>
            <w:noWrap/>
            <w:hideMark/>
          </w:tcPr>
          <w:p w14:paraId="34FE0DCB" w14:textId="77777777"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Matemātika</w:t>
            </w:r>
          </w:p>
        </w:tc>
        <w:tc>
          <w:tcPr>
            <w:tcW w:w="1701" w:type="dxa"/>
            <w:noWrap/>
            <w:hideMark/>
          </w:tcPr>
          <w:p w14:paraId="1163ECE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50,68</w:t>
            </w:r>
          </w:p>
        </w:tc>
        <w:tc>
          <w:tcPr>
            <w:tcW w:w="992" w:type="dxa"/>
            <w:noWrap/>
            <w:hideMark/>
          </w:tcPr>
          <w:p w14:paraId="418430AF"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3220</w:t>
            </w:r>
          </w:p>
        </w:tc>
        <w:tc>
          <w:tcPr>
            <w:tcW w:w="1417" w:type="dxa"/>
            <w:noWrap/>
            <w:hideMark/>
          </w:tcPr>
          <w:p w14:paraId="074C907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49,19</w:t>
            </w:r>
          </w:p>
        </w:tc>
        <w:tc>
          <w:tcPr>
            <w:tcW w:w="993" w:type="dxa"/>
            <w:noWrap/>
            <w:hideMark/>
          </w:tcPr>
          <w:p w14:paraId="1F4E74AE"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2707</w:t>
            </w:r>
          </w:p>
        </w:tc>
        <w:tc>
          <w:tcPr>
            <w:tcW w:w="1275" w:type="dxa"/>
            <w:noWrap/>
            <w:hideMark/>
          </w:tcPr>
          <w:p w14:paraId="1FDEF61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50,00</w:t>
            </w:r>
          </w:p>
        </w:tc>
        <w:tc>
          <w:tcPr>
            <w:tcW w:w="1127" w:type="dxa"/>
            <w:noWrap/>
            <w:hideMark/>
          </w:tcPr>
          <w:p w14:paraId="47931FF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5927</w:t>
            </w:r>
          </w:p>
        </w:tc>
      </w:tr>
      <w:tr w:rsidR="005B6DA4" w:rsidRPr="00042367" w14:paraId="041524B3" w14:textId="77777777" w:rsidTr="00C837B3">
        <w:trPr>
          <w:trHeight w:val="300"/>
        </w:trPr>
        <w:tc>
          <w:tcPr>
            <w:tcW w:w="2122" w:type="dxa"/>
            <w:noWrap/>
            <w:hideMark/>
          </w:tcPr>
          <w:p w14:paraId="4140EFDC" w14:textId="58419112"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Angļu</w:t>
            </w:r>
            <w:r w:rsidR="002E7F61">
              <w:rPr>
                <w:rFonts w:ascii="Calibri" w:eastAsia="Times New Roman" w:hAnsi="Calibri" w:cs="Times New Roman"/>
                <w:color w:val="000000"/>
                <w:sz w:val="18"/>
                <w:szCs w:val="18"/>
                <w:lang w:eastAsia="lv-LV"/>
              </w:rPr>
              <w:t xml:space="preserve"> valoda</w:t>
            </w:r>
          </w:p>
        </w:tc>
        <w:tc>
          <w:tcPr>
            <w:tcW w:w="1701" w:type="dxa"/>
            <w:noWrap/>
            <w:hideMark/>
          </w:tcPr>
          <w:p w14:paraId="733E987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56,77</w:t>
            </w:r>
          </w:p>
        </w:tc>
        <w:tc>
          <w:tcPr>
            <w:tcW w:w="992" w:type="dxa"/>
            <w:noWrap/>
            <w:hideMark/>
          </w:tcPr>
          <w:p w14:paraId="436C33B9"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2967</w:t>
            </w:r>
          </w:p>
        </w:tc>
        <w:tc>
          <w:tcPr>
            <w:tcW w:w="1417" w:type="dxa"/>
            <w:noWrap/>
            <w:hideMark/>
          </w:tcPr>
          <w:p w14:paraId="29090B10"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59,02</w:t>
            </w:r>
          </w:p>
        </w:tc>
        <w:tc>
          <w:tcPr>
            <w:tcW w:w="993" w:type="dxa"/>
            <w:noWrap/>
            <w:hideMark/>
          </w:tcPr>
          <w:p w14:paraId="5AFA29E5"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2514</w:t>
            </w:r>
          </w:p>
        </w:tc>
        <w:tc>
          <w:tcPr>
            <w:tcW w:w="1275" w:type="dxa"/>
            <w:noWrap/>
            <w:hideMark/>
          </w:tcPr>
          <w:p w14:paraId="4A26222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57,80</w:t>
            </w:r>
          </w:p>
        </w:tc>
        <w:tc>
          <w:tcPr>
            <w:tcW w:w="1127" w:type="dxa"/>
            <w:noWrap/>
            <w:hideMark/>
          </w:tcPr>
          <w:p w14:paraId="33F9754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5481</w:t>
            </w:r>
          </w:p>
        </w:tc>
      </w:tr>
      <w:tr w:rsidR="005B6DA4" w:rsidRPr="00042367" w14:paraId="2745C7DB" w14:textId="77777777" w:rsidTr="00C837B3">
        <w:trPr>
          <w:trHeight w:val="300"/>
        </w:trPr>
        <w:tc>
          <w:tcPr>
            <w:tcW w:w="2122" w:type="dxa"/>
            <w:noWrap/>
            <w:hideMark/>
          </w:tcPr>
          <w:p w14:paraId="3A2D9CD4" w14:textId="638AEAA9"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Krievu</w:t>
            </w:r>
            <w:r w:rsidR="002E7F61">
              <w:rPr>
                <w:rFonts w:ascii="Calibri" w:eastAsia="Times New Roman" w:hAnsi="Calibri" w:cs="Times New Roman"/>
                <w:color w:val="000000"/>
                <w:sz w:val="18"/>
                <w:szCs w:val="18"/>
                <w:lang w:eastAsia="lv-LV"/>
              </w:rPr>
              <w:t xml:space="preserve"> valoda</w:t>
            </w:r>
          </w:p>
        </w:tc>
        <w:tc>
          <w:tcPr>
            <w:tcW w:w="1701" w:type="dxa"/>
            <w:noWrap/>
            <w:hideMark/>
          </w:tcPr>
          <w:p w14:paraId="02E6348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74,24</w:t>
            </w:r>
          </w:p>
        </w:tc>
        <w:tc>
          <w:tcPr>
            <w:tcW w:w="992" w:type="dxa"/>
            <w:noWrap/>
            <w:hideMark/>
          </w:tcPr>
          <w:p w14:paraId="5479EBC5"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513</w:t>
            </w:r>
          </w:p>
        </w:tc>
        <w:tc>
          <w:tcPr>
            <w:tcW w:w="1417" w:type="dxa"/>
            <w:noWrap/>
            <w:hideMark/>
          </w:tcPr>
          <w:p w14:paraId="6456BE6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72,43</w:t>
            </w:r>
          </w:p>
        </w:tc>
        <w:tc>
          <w:tcPr>
            <w:tcW w:w="993" w:type="dxa"/>
            <w:noWrap/>
            <w:hideMark/>
          </w:tcPr>
          <w:p w14:paraId="6ED3847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389</w:t>
            </w:r>
          </w:p>
        </w:tc>
        <w:tc>
          <w:tcPr>
            <w:tcW w:w="1275" w:type="dxa"/>
            <w:noWrap/>
            <w:hideMark/>
          </w:tcPr>
          <w:p w14:paraId="438D4CD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73,46</w:t>
            </w:r>
          </w:p>
        </w:tc>
        <w:tc>
          <w:tcPr>
            <w:tcW w:w="1127" w:type="dxa"/>
            <w:noWrap/>
            <w:hideMark/>
          </w:tcPr>
          <w:p w14:paraId="1EC93011"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902</w:t>
            </w:r>
          </w:p>
        </w:tc>
      </w:tr>
      <w:tr w:rsidR="005B6DA4" w:rsidRPr="00042367" w14:paraId="74581526" w14:textId="77777777" w:rsidTr="00C837B3">
        <w:trPr>
          <w:trHeight w:val="300"/>
        </w:trPr>
        <w:tc>
          <w:tcPr>
            <w:tcW w:w="2122" w:type="dxa"/>
            <w:noWrap/>
            <w:hideMark/>
          </w:tcPr>
          <w:p w14:paraId="3B10E191" w14:textId="77777777"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Bioloģija</w:t>
            </w:r>
          </w:p>
        </w:tc>
        <w:tc>
          <w:tcPr>
            <w:tcW w:w="1701" w:type="dxa"/>
            <w:noWrap/>
            <w:hideMark/>
          </w:tcPr>
          <w:p w14:paraId="11AA5CAF"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61,28</w:t>
            </w:r>
          </w:p>
        </w:tc>
        <w:tc>
          <w:tcPr>
            <w:tcW w:w="992" w:type="dxa"/>
            <w:noWrap/>
            <w:hideMark/>
          </w:tcPr>
          <w:p w14:paraId="4FB2535B" w14:textId="77777777" w:rsidR="005B6DA4" w:rsidRPr="00042367" w:rsidRDefault="005B6DA4" w:rsidP="00074EE2">
            <w:pPr>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393</w:t>
            </w:r>
          </w:p>
        </w:tc>
        <w:tc>
          <w:tcPr>
            <w:tcW w:w="1417" w:type="dxa"/>
            <w:noWrap/>
            <w:hideMark/>
          </w:tcPr>
          <w:p w14:paraId="0734A33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57,77</w:t>
            </w:r>
          </w:p>
        </w:tc>
        <w:tc>
          <w:tcPr>
            <w:tcW w:w="993" w:type="dxa"/>
            <w:noWrap/>
            <w:hideMark/>
          </w:tcPr>
          <w:p w14:paraId="0966A165"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132</w:t>
            </w:r>
          </w:p>
        </w:tc>
        <w:tc>
          <w:tcPr>
            <w:tcW w:w="1275" w:type="dxa"/>
            <w:noWrap/>
            <w:hideMark/>
          </w:tcPr>
          <w:p w14:paraId="414A5172"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60,40</w:t>
            </w:r>
          </w:p>
        </w:tc>
        <w:tc>
          <w:tcPr>
            <w:tcW w:w="1127" w:type="dxa"/>
            <w:noWrap/>
            <w:hideMark/>
          </w:tcPr>
          <w:p w14:paraId="5B234D4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525</w:t>
            </w:r>
          </w:p>
        </w:tc>
      </w:tr>
      <w:tr w:rsidR="005B6DA4" w:rsidRPr="00042367" w14:paraId="0D773C65" w14:textId="77777777" w:rsidTr="00C837B3">
        <w:trPr>
          <w:trHeight w:val="300"/>
        </w:trPr>
        <w:tc>
          <w:tcPr>
            <w:tcW w:w="2122" w:type="dxa"/>
            <w:noWrap/>
            <w:hideMark/>
          </w:tcPr>
          <w:p w14:paraId="72303EC6" w14:textId="77777777"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Vēsture</w:t>
            </w:r>
          </w:p>
        </w:tc>
        <w:tc>
          <w:tcPr>
            <w:tcW w:w="1701" w:type="dxa"/>
            <w:noWrap/>
            <w:hideMark/>
          </w:tcPr>
          <w:p w14:paraId="3FE5286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64,46</w:t>
            </w:r>
          </w:p>
        </w:tc>
        <w:tc>
          <w:tcPr>
            <w:tcW w:w="992" w:type="dxa"/>
            <w:noWrap/>
            <w:hideMark/>
          </w:tcPr>
          <w:p w14:paraId="554B64E9"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222</w:t>
            </w:r>
          </w:p>
        </w:tc>
        <w:tc>
          <w:tcPr>
            <w:tcW w:w="1417" w:type="dxa"/>
            <w:noWrap/>
            <w:hideMark/>
          </w:tcPr>
          <w:p w14:paraId="486B1DA7"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62,48</w:t>
            </w:r>
          </w:p>
        </w:tc>
        <w:tc>
          <w:tcPr>
            <w:tcW w:w="993" w:type="dxa"/>
            <w:noWrap/>
            <w:hideMark/>
          </w:tcPr>
          <w:p w14:paraId="505D75CB"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209</w:t>
            </w:r>
          </w:p>
        </w:tc>
        <w:tc>
          <w:tcPr>
            <w:tcW w:w="1275" w:type="dxa"/>
            <w:noWrap/>
            <w:hideMark/>
          </w:tcPr>
          <w:p w14:paraId="2C7CDCB1"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63,50</w:t>
            </w:r>
          </w:p>
        </w:tc>
        <w:tc>
          <w:tcPr>
            <w:tcW w:w="1127" w:type="dxa"/>
            <w:noWrap/>
            <w:hideMark/>
          </w:tcPr>
          <w:p w14:paraId="4D2B3403"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431</w:t>
            </w:r>
          </w:p>
        </w:tc>
      </w:tr>
      <w:tr w:rsidR="005B6DA4" w:rsidRPr="00042367" w14:paraId="622D888A" w14:textId="77777777" w:rsidTr="00C837B3">
        <w:trPr>
          <w:trHeight w:val="300"/>
        </w:trPr>
        <w:tc>
          <w:tcPr>
            <w:tcW w:w="2122" w:type="dxa"/>
            <w:noWrap/>
            <w:hideMark/>
          </w:tcPr>
          <w:p w14:paraId="3254B859" w14:textId="77777777"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Fizika</w:t>
            </w:r>
          </w:p>
        </w:tc>
        <w:tc>
          <w:tcPr>
            <w:tcW w:w="1701" w:type="dxa"/>
            <w:noWrap/>
            <w:hideMark/>
          </w:tcPr>
          <w:p w14:paraId="7730F702"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53,37</w:t>
            </w:r>
          </w:p>
        </w:tc>
        <w:tc>
          <w:tcPr>
            <w:tcW w:w="992" w:type="dxa"/>
            <w:noWrap/>
            <w:hideMark/>
          </w:tcPr>
          <w:p w14:paraId="2C810F46"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75</w:t>
            </w:r>
          </w:p>
        </w:tc>
        <w:tc>
          <w:tcPr>
            <w:tcW w:w="1417" w:type="dxa"/>
            <w:noWrap/>
            <w:hideMark/>
          </w:tcPr>
          <w:p w14:paraId="6E33BA88"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51,42</w:t>
            </w:r>
          </w:p>
        </w:tc>
        <w:tc>
          <w:tcPr>
            <w:tcW w:w="993" w:type="dxa"/>
            <w:noWrap/>
            <w:hideMark/>
          </w:tcPr>
          <w:p w14:paraId="5187E5E5"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318</w:t>
            </w:r>
          </w:p>
        </w:tc>
        <w:tc>
          <w:tcPr>
            <w:tcW w:w="1275" w:type="dxa"/>
            <w:noWrap/>
            <w:hideMark/>
          </w:tcPr>
          <w:p w14:paraId="658B7102"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51,79</w:t>
            </w:r>
          </w:p>
        </w:tc>
        <w:tc>
          <w:tcPr>
            <w:tcW w:w="1127" w:type="dxa"/>
            <w:noWrap/>
            <w:hideMark/>
          </w:tcPr>
          <w:p w14:paraId="317B4C5E"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393</w:t>
            </w:r>
          </w:p>
        </w:tc>
      </w:tr>
      <w:tr w:rsidR="005B6DA4" w:rsidRPr="00042367" w14:paraId="0B5D4C1E" w14:textId="77777777" w:rsidTr="00C837B3">
        <w:trPr>
          <w:trHeight w:val="300"/>
        </w:trPr>
        <w:tc>
          <w:tcPr>
            <w:tcW w:w="2122" w:type="dxa"/>
            <w:noWrap/>
            <w:hideMark/>
          </w:tcPr>
          <w:p w14:paraId="07DC0089" w14:textId="77777777"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Ķīmija</w:t>
            </w:r>
          </w:p>
        </w:tc>
        <w:tc>
          <w:tcPr>
            <w:tcW w:w="1701" w:type="dxa"/>
            <w:noWrap/>
            <w:hideMark/>
          </w:tcPr>
          <w:p w14:paraId="1E0D388D"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60,84</w:t>
            </w:r>
          </w:p>
        </w:tc>
        <w:tc>
          <w:tcPr>
            <w:tcW w:w="992" w:type="dxa"/>
            <w:noWrap/>
            <w:hideMark/>
          </w:tcPr>
          <w:p w14:paraId="7C3F3636"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159</w:t>
            </w:r>
          </w:p>
        </w:tc>
        <w:tc>
          <w:tcPr>
            <w:tcW w:w="1417" w:type="dxa"/>
            <w:noWrap/>
            <w:hideMark/>
          </w:tcPr>
          <w:p w14:paraId="200FB047"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65,07</w:t>
            </w:r>
          </w:p>
        </w:tc>
        <w:tc>
          <w:tcPr>
            <w:tcW w:w="993" w:type="dxa"/>
            <w:noWrap/>
            <w:hideMark/>
          </w:tcPr>
          <w:p w14:paraId="14EA549C"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83</w:t>
            </w:r>
          </w:p>
        </w:tc>
        <w:tc>
          <w:tcPr>
            <w:tcW w:w="1275" w:type="dxa"/>
            <w:noWrap/>
            <w:hideMark/>
          </w:tcPr>
          <w:p w14:paraId="7CBC9CB7"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62,29</w:t>
            </w:r>
          </w:p>
        </w:tc>
        <w:tc>
          <w:tcPr>
            <w:tcW w:w="1127" w:type="dxa"/>
            <w:noWrap/>
            <w:hideMark/>
          </w:tcPr>
          <w:p w14:paraId="6AD51396"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242</w:t>
            </w:r>
          </w:p>
        </w:tc>
      </w:tr>
      <w:tr w:rsidR="005B6DA4" w:rsidRPr="00042367" w14:paraId="3A26BAC5" w14:textId="77777777" w:rsidTr="00C837B3">
        <w:trPr>
          <w:trHeight w:val="300"/>
        </w:trPr>
        <w:tc>
          <w:tcPr>
            <w:tcW w:w="2122" w:type="dxa"/>
            <w:noWrap/>
            <w:hideMark/>
          </w:tcPr>
          <w:p w14:paraId="153DE0A9" w14:textId="0FDF3D58"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Vācu</w:t>
            </w:r>
            <w:r w:rsidR="002E7F61">
              <w:rPr>
                <w:rFonts w:ascii="Calibri" w:eastAsia="Times New Roman" w:hAnsi="Calibri" w:cs="Times New Roman"/>
                <w:color w:val="000000"/>
                <w:sz w:val="18"/>
                <w:szCs w:val="18"/>
                <w:lang w:eastAsia="lv-LV"/>
              </w:rPr>
              <w:t xml:space="preserve"> valoda</w:t>
            </w:r>
          </w:p>
        </w:tc>
        <w:tc>
          <w:tcPr>
            <w:tcW w:w="1701" w:type="dxa"/>
            <w:noWrap/>
            <w:hideMark/>
          </w:tcPr>
          <w:p w14:paraId="01E06AFF"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64,02</w:t>
            </w:r>
          </w:p>
        </w:tc>
        <w:tc>
          <w:tcPr>
            <w:tcW w:w="992" w:type="dxa"/>
            <w:noWrap/>
            <w:hideMark/>
          </w:tcPr>
          <w:p w14:paraId="19756393"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52</w:t>
            </w:r>
          </w:p>
        </w:tc>
        <w:tc>
          <w:tcPr>
            <w:tcW w:w="1417" w:type="dxa"/>
            <w:noWrap/>
            <w:hideMark/>
          </w:tcPr>
          <w:p w14:paraId="4779B4F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61,77</w:t>
            </w:r>
          </w:p>
        </w:tc>
        <w:tc>
          <w:tcPr>
            <w:tcW w:w="993" w:type="dxa"/>
            <w:noWrap/>
            <w:hideMark/>
          </w:tcPr>
          <w:p w14:paraId="231FC81D"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26</w:t>
            </w:r>
          </w:p>
        </w:tc>
        <w:tc>
          <w:tcPr>
            <w:tcW w:w="1275" w:type="dxa"/>
            <w:noWrap/>
            <w:hideMark/>
          </w:tcPr>
          <w:p w14:paraId="154CC15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63,27</w:t>
            </w:r>
          </w:p>
        </w:tc>
        <w:tc>
          <w:tcPr>
            <w:tcW w:w="1127" w:type="dxa"/>
            <w:noWrap/>
            <w:hideMark/>
          </w:tcPr>
          <w:p w14:paraId="3CA251BE"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78</w:t>
            </w:r>
          </w:p>
        </w:tc>
      </w:tr>
      <w:tr w:rsidR="005B6DA4" w:rsidRPr="00042367" w14:paraId="78DA1F23" w14:textId="77777777" w:rsidTr="00C837B3">
        <w:trPr>
          <w:trHeight w:val="300"/>
        </w:trPr>
        <w:tc>
          <w:tcPr>
            <w:tcW w:w="2122" w:type="dxa"/>
            <w:noWrap/>
            <w:hideMark/>
          </w:tcPr>
          <w:p w14:paraId="7AD7DBBF" w14:textId="5AF3198C" w:rsidR="005B6DA4" w:rsidRPr="00042367" w:rsidRDefault="005B6DA4" w:rsidP="00074EE2">
            <w:pPr>
              <w:jc w:val="lef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Franču</w:t>
            </w:r>
            <w:r w:rsidR="002E7F61">
              <w:rPr>
                <w:rFonts w:ascii="Calibri" w:eastAsia="Times New Roman" w:hAnsi="Calibri" w:cs="Times New Roman"/>
                <w:color w:val="000000"/>
                <w:sz w:val="18"/>
                <w:szCs w:val="18"/>
                <w:lang w:eastAsia="lv-LV"/>
              </w:rPr>
              <w:t xml:space="preserve"> valoda</w:t>
            </w:r>
          </w:p>
        </w:tc>
        <w:tc>
          <w:tcPr>
            <w:tcW w:w="1701" w:type="dxa"/>
            <w:noWrap/>
            <w:hideMark/>
          </w:tcPr>
          <w:p w14:paraId="461639D4" w14:textId="77777777" w:rsidR="005B6DA4" w:rsidRPr="00042367" w:rsidRDefault="005B6DA4" w:rsidP="00074EE2">
            <w:pPr>
              <w:jc w:val="left"/>
              <w:rPr>
                <w:rFonts w:ascii="Calibri" w:eastAsia="Times New Roman" w:hAnsi="Calibri" w:cs="Times New Roman"/>
                <w:color w:val="000000"/>
                <w:sz w:val="18"/>
                <w:szCs w:val="18"/>
                <w:lang w:eastAsia="lv-LV"/>
              </w:rPr>
            </w:pPr>
          </w:p>
        </w:tc>
        <w:tc>
          <w:tcPr>
            <w:tcW w:w="992" w:type="dxa"/>
            <w:noWrap/>
            <w:hideMark/>
          </w:tcPr>
          <w:p w14:paraId="5DB55534"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0</w:t>
            </w:r>
          </w:p>
        </w:tc>
        <w:tc>
          <w:tcPr>
            <w:tcW w:w="1417" w:type="dxa"/>
            <w:noWrap/>
            <w:hideMark/>
          </w:tcPr>
          <w:p w14:paraId="109287E8" w14:textId="77777777" w:rsidR="005B6DA4" w:rsidRPr="00042367" w:rsidRDefault="005B6DA4" w:rsidP="00074EE2">
            <w:pPr>
              <w:jc w:val="right"/>
              <w:rPr>
                <w:rFonts w:ascii="Calibri" w:eastAsia="Times New Roman" w:hAnsi="Calibri" w:cs="Times New Roman"/>
                <w:color w:val="000000"/>
                <w:sz w:val="18"/>
                <w:szCs w:val="18"/>
                <w:lang w:eastAsia="lv-LV"/>
              </w:rPr>
            </w:pPr>
          </w:p>
        </w:tc>
        <w:tc>
          <w:tcPr>
            <w:tcW w:w="993" w:type="dxa"/>
            <w:noWrap/>
            <w:hideMark/>
          </w:tcPr>
          <w:p w14:paraId="607484DA"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0</w:t>
            </w:r>
          </w:p>
        </w:tc>
        <w:tc>
          <w:tcPr>
            <w:tcW w:w="1275" w:type="dxa"/>
            <w:noWrap/>
            <w:hideMark/>
          </w:tcPr>
          <w:p w14:paraId="71199A86" w14:textId="77777777" w:rsidR="005B6DA4" w:rsidRPr="00042367" w:rsidRDefault="005B6DA4" w:rsidP="00074EE2">
            <w:pPr>
              <w:jc w:val="right"/>
              <w:rPr>
                <w:rFonts w:ascii="Calibri" w:eastAsia="Times New Roman" w:hAnsi="Calibri" w:cs="Times New Roman"/>
                <w:color w:val="000000"/>
                <w:sz w:val="18"/>
                <w:szCs w:val="18"/>
                <w:lang w:eastAsia="lv-LV"/>
              </w:rPr>
            </w:pPr>
          </w:p>
        </w:tc>
        <w:tc>
          <w:tcPr>
            <w:tcW w:w="1127" w:type="dxa"/>
            <w:noWrap/>
            <w:hideMark/>
          </w:tcPr>
          <w:p w14:paraId="7E4A0621" w14:textId="77777777" w:rsidR="005B6DA4" w:rsidRPr="00042367" w:rsidRDefault="005B6DA4" w:rsidP="00074EE2">
            <w:pPr>
              <w:jc w:val="right"/>
              <w:rPr>
                <w:rFonts w:ascii="Calibri" w:eastAsia="Times New Roman" w:hAnsi="Calibri" w:cs="Times New Roman"/>
                <w:color w:val="000000"/>
                <w:sz w:val="18"/>
                <w:szCs w:val="18"/>
                <w:lang w:eastAsia="lv-LV"/>
              </w:rPr>
            </w:pPr>
            <w:r w:rsidRPr="00042367">
              <w:rPr>
                <w:rFonts w:ascii="Calibri" w:eastAsia="Times New Roman" w:hAnsi="Calibri" w:cs="Times New Roman"/>
                <w:color w:val="000000"/>
                <w:sz w:val="18"/>
                <w:szCs w:val="18"/>
                <w:lang w:eastAsia="lv-LV"/>
              </w:rPr>
              <w:t>0</w:t>
            </w:r>
          </w:p>
        </w:tc>
      </w:tr>
    </w:tbl>
    <w:p w14:paraId="71A36912" w14:textId="1E794A82" w:rsidR="008514DF" w:rsidRPr="008514DF" w:rsidRDefault="008514DF" w:rsidP="00320764">
      <w:pPr>
        <w:pStyle w:val="Heading2"/>
        <w:spacing w:before="100" w:beforeAutospacing="1" w:after="100" w:afterAutospacing="1" w:line="360" w:lineRule="auto"/>
        <w:rPr>
          <w:rFonts w:asciiTheme="minorHAnsi" w:hAnsiTheme="minorHAnsi"/>
          <w:b w:val="0"/>
          <w:sz w:val="20"/>
          <w:szCs w:val="20"/>
        </w:rPr>
      </w:pPr>
      <w:r w:rsidRPr="00D70FCA">
        <w:rPr>
          <w:rFonts w:asciiTheme="minorHAnsi" w:hAnsiTheme="minorHAnsi"/>
          <w:b w:val="0"/>
          <w:i/>
          <w:sz w:val="20"/>
          <w:szCs w:val="20"/>
        </w:rPr>
        <w:t>Avots:</w:t>
      </w:r>
      <w:r w:rsidRPr="008514DF">
        <w:rPr>
          <w:rFonts w:asciiTheme="minorHAnsi" w:hAnsiTheme="minorHAnsi"/>
          <w:b w:val="0"/>
          <w:sz w:val="20"/>
          <w:szCs w:val="20"/>
        </w:rPr>
        <w:t xml:space="preserve"> Autoru aprēķināt</w:t>
      </w:r>
      <w:r w:rsidR="00D70FCA">
        <w:rPr>
          <w:rFonts w:asciiTheme="minorHAnsi" w:hAnsiTheme="minorHAnsi"/>
          <w:b w:val="0"/>
          <w:sz w:val="20"/>
          <w:szCs w:val="20"/>
        </w:rPr>
        <w:t>a un veidota</w:t>
      </w:r>
      <w:r w:rsidRPr="008514DF">
        <w:rPr>
          <w:rFonts w:asciiTheme="minorHAnsi" w:hAnsiTheme="minorHAnsi"/>
          <w:b w:val="0"/>
          <w:sz w:val="20"/>
          <w:szCs w:val="20"/>
        </w:rPr>
        <w:t xml:space="preserve">, izmantojot VISC datu bāzes </w:t>
      </w:r>
    </w:p>
    <w:p w14:paraId="35A6E208" w14:textId="77777777" w:rsidR="00D11C5E" w:rsidRDefault="00114B8B" w:rsidP="00D11C5E">
      <w:pPr>
        <w:pStyle w:val="Heading2"/>
        <w:spacing w:before="0" w:line="360" w:lineRule="auto"/>
        <w:ind w:firstLine="720"/>
        <w:rPr>
          <w:rFonts w:asciiTheme="minorHAnsi" w:hAnsiTheme="minorHAnsi"/>
          <w:b w:val="0"/>
          <w:sz w:val="22"/>
          <w:szCs w:val="22"/>
        </w:rPr>
      </w:pPr>
      <w:r>
        <w:rPr>
          <w:rFonts w:asciiTheme="minorHAnsi" w:hAnsiTheme="minorHAnsi"/>
          <w:b w:val="0"/>
          <w:sz w:val="22"/>
          <w:szCs w:val="22"/>
        </w:rPr>
        <w:t xml:space="preserve">Vidusskolās sieviešu un vīriešu </w:t>
      </w:r>
      <w:r w:rsidR="00834FD1">
        <w:rPr>
          <w:rFonts w:asciiTheme="minorHAnsi" w:hAnsiTheme="minorHAnsi"/>
          <w:b w:val="0"/>
          <w:sz w:val="22"/>
          <w:szCs w:val="22"/>
        </w:rPr>
        <w:t>eksāmenu rezultāti</w:t>
      </w:r>
      <w:r w:rsidR="00964F2A">
        <w:rPr>
          <w:rFonts w:asciiTheme="minorHAnsi" w:hAnsiTheme="minorHAnsi"/>
          <w:b w:val="0"/>
          <w:sz w:val="22"/>
          <w:szCs w:val="22"/>
        </w:rPr>
        <w:t xml:space="preserve"> ir līdzīgi</w:t>
      </w:r>
      <w:r w:rsidR="00834FD1">
        <w:rPr>
          <w:rFonts w:asciiTheme="minorHAnsi" w:hAnsiTheme="minorHAnsi"/>
          <w:b w:val="0"/>
          <w:sz w:val="22"/>
          <w:szCs w:val="22"/>
        </w:rPr>
        <w:t>, izņemot latviešu valodu, kur sievie</w:t>
      </w:r>
      <w:r w:rsidR="00964F2A">
        <w:rPr>
          <w:rFonts w:asciiTheme="minorHAnsi" w:hAnsiTheme="minorHAnsi"/>
          <w:b w:val="0"/>
          <w:sz w:val="22"/>
          <w:szCs w:val="22"/>
        </w:rPr>
        <w:t>šu rezultāti ir par 10,19 procentpunktiem augst</w:t>
      </w:r>
      <w:r w:rsidR="00CD19C0">
        <w:rPr>
          <w:rFonts w:asciiTheme="minorHAnsi" w:hAnsiTheme="minorHAnsi"/>
          <w:b w:val="0"/>
          <w:sz w:val="22"/>
          <w:szCs w:val="22"/>
        </w:rPr>
        <w:t>āki</w:t>
      </w:r>
      <w:r w:rsidR="00964F2A">
        <w:rPr>
          <w:rFonts w:asciiTheme="minorHAnsi" w:hAnsiTheme="minorHAnsi"/>
          <w:b w:val="0"/>
          <w:sz w:val="22"/>
          <w:szCs w:val="22"/>
        </w:rPr>
        <w:t xml:space="preserve"> nekā vīrie</w:t>
      </w:r>
      <w:r w:rsidR="00CD19C0">
        <w:rPr>
          <w:rFonts w:asciiTheme="minorHAnsi" w:hAnsiTheme="minorHAnsi"/>
          <w:b w:val="0"/>
          <w:sz w:val="22"/>
          <w:szCs w:val="22"/>
        </w:rPr>
        <w:t>šu eksāmenu rezultāti.</w:t>
      </w:r>
    </w:p>
    <w:p w14:paraId="6DE21F90" w14:textId="2E3066CF" w:rsidR="00C43C25" w:rsidRPr="00500915" w:rsidRDefault="00D11C5E" w:rsidP="00D11C5E">
      <w:pPr>
        <w:pStyle w:val="Heading2"/>
        <w:spacing w:before="0" w:line="360" w:lineRule="auto"/>
        <w:ind w:firstLine="720"/>
        <w:rPr>
          <w:rFonts w:asciiTheme="minorHAnsi" w:hAnsiTheme="minorHAnsi"/>
          <w:b w:val="0"/>
          <w:sz w:val="22"/>
          <w:szCs w:val="22"/>
        </w:rPr>
      </w:pPr>
      <w:r w:rsidRPr="00500915">
        <w:t xml:space="preserve"> </w:t>
      </w:r>
      <w:r w:rsidRPr="00500915">
        <w:rPr>
          <w:rFonts w:asciiTheme="minorHAnsi" w:hAnsiTheme="minorHAnsi"/>
          <w:b w:val="0"/>
          <w:sz w:val="22"/>
          <w:szCs w:val="22"/>
        </w:rPr>
        <w:t xml:space="preserve">Novērtējot skolēnu centralizēto eksāmenu mācību priekšmetu izvēli un centralizēto eksāmenu rezultātus vidusskolās, jāsecina, ka </w:t>
      </w:r>
      <w:r w:rsidR="009C7AB4" w:rsidRPr="00500915">
        <w:rPr>
          <w:rFonts w:asciiTheme="minorHAnsi" w:hAnsiTheme="minorHAnsi"/>
          <w:b w:val="0"/>
          <w:sz w:val="22"/>
          <w:szCs w:val="22"/>
        </w:rPr>
        <w:t>vidusskolās</w:t>
      </w:r>
      <w:r w:rsidRPr="00500915">
        <w:rPr>
          <w:rFonts w:asciiTheme="minorHAnsi" w:hAnsiTheme="minorHAnsi"/>
          <w:b w:val="0"/>
          <w:sz w:val="22"/>
          <w:szCs w:val="22"/>
        </w:rPr>
        <w:t xml:space="preserve"> eksāmenu rezultāti visos mācību priekšmetos</w:t>
      </w:r>
      <w:r w:rsidR="006674DB" w:rsidRPr="00500915">
        <w:rPr>
          <w:rFonts w:asciiTheme="minorHAnsi" w:hAnsiTheme="minorHAnsi"/>
          <w:b w:val="0"/>
          <w:sz w:val="22"/>
          <w:szCs w:val="22"/>
        </w:rPr>
        <w:t xml:space="preserve"> kopumā</w:t>
      </w:r>
      <w:r w:rsidR="00500915" w:rsidRPr="00500915">
        <w:rPr>
          <w:rFonts w:asciiTheme="minorHAnsi" w:hAnsiTheme="minorHAnsi"/>
          <w:b w:val="0"/>
          <w:sz w:val="22"/>
          <w:szCs w:val="22"/>
        </w:rPr>
        <w:t>, izņemot bioloģiju un ķīmiju,</w:t>
      </w:r>
      <w:r w:rsidR="006674DB" w:rsidRPr="00500915">
        <w:rPr>
          <w:rFonts w:asciiTheme="minorHAnsi" w:hAnsiTheme="minorHAnsi"/>
          <w:b w:val="0"/>
          <w:sz w:val="22"/>
          <w:szCs w:val="22"/>
        </w:rPr>
        <w:t xml:space="preserve"> ir labāki</w:t>
      </w:r>
      <w:r w:rsidRPr="00500915">
        <w:rPr>
          <w:rFonts w:asciiTheme="minorHAnsi" w:hAnsiTheme="minorHAnsi"/>
          <w:b w:val="0"/>
          <w:sz w:val="22"/>
          <w:szCs w:val="22"/>
        </w:rPr>
        <w:t xml:space="preserve"> nekā vidēji valstī (skat.</w:t>
      </w:r>
      <w:r w:rsidR="0051006E">
        <w:rPr>
          <w:rFonts w:asciiTheme="minorHAnsi" w:hAnsiTheme="minorHAnsi"/>
          <w:b w:val="0"/>
          <w:sz w:val="22"/>
          <w:szCs w:val="22"/>
        </w:rPr>
        <w:t xml:space="preserve"> 5.attēla līkni</w:t>
      </w:r>
      <w:r w:rsidRPr="00500915">
        <w:rPr>
          <w:rFonts w:asciiTheme="minorHAnsi" w:hAnsiTheme="minorHAnsi"/>
          <w:b w:val="0"/>
          <w:sz w:val="22"/>
          <w:szCs w:val="22"/>
        </w:rPr>
        <w:t xml:space="preserve"> “Vidējie rezultāti pa priekšmetiem valstī”).</w:t>
      </w:r>
      <w:r w:rsidR="00B04307" w:rsidRPr="00500915">
        <w:rPr>
          <w:rFonts w:asciiTheme="minorHAnsi" w:hAnsiTheme="minorHAnsi"/>
          <w:b w:val="0"/>
          <w:sz w:val="22"/>
          <w:szCs w:val="22"/>
        </w:rPr>
        <w:t xml:space="preserve"> </w:t>
      </w:r>
    </w:p>
    <w:p w14:paraId="2BE8FE84" w14:textId="77777777" w:rsidR="00486E19" w:rsidRPr="00486E19" w:rsidRDefault="00486E19" w:rsidP="00486E19"/>
    <w:p w14:paraId="412A685A" w14:textId="77777777" w:rsidR="00114B8B" w:rsidRPr="00114B8B" w:rsidRDefault="00114B8B" w:rsidP="00114B8B"/>
    <w:p w14:paraId="62145CED" w14:textId="77777777" w:rsidR="001807F6" w:rsidRDefault="001807F6">
      <w:pPr>
        <w:rPr>
          <w:rFonts w:eastAsiaTheme="majorEastAsia" w:cstheme="majorBidi"/>
          <w:b/>
          <w:bCs/>
          <w:sz w:val="28"/>
          <w:szCs w:val="28"/>
        </w:rPr>
      </w:pPr>
      <w:r>
        <w:br w:type="page"/>
      </w:r>
    </w:p>
    <w:p w14:paraId="4DFB4A44" w14:textId="2DF66F30" w:rsidR="002A1AE7" w:rsidRPr="002E7F61" w:rsidRDefault="005D3CE3" w:rsidP="00320764">
      <w:pPr>
        <w:pStyle w:val="Heading2"/>
        <w:spacing w:before="100" w:beforeAutospacing="1" w:after="100" w:afterAutospacing="1" w:line="360" w:lineRule="auto"/>
        <w:rPr>
          <w:rFonts w:asciiTheme="minorHAnsi" w:hAnsiTheme="minorHAnsi"/>
        </w:rPr>
      </w:pPr>
      <w:r w:rsidRPr="002E7F61">
        <w:rPr>
          <w:rFonts w:asciiTheme="minorHAnsi" w:hAnsiTheme="minorHAnsi"/>
        </w:rPr>
        <w:lastRenderedPageBreak/>
        <w:t>Internātskolas</w:t>
      </w:r>
    </w:p>
    <w:p w14:paraId="4DFB4A45" w14:textId="367F0138" w:rsidR="005D3CE3" w:rsidRDefault="001807F6" w:rsidP="00320764">
      <w:pPr>
        <w:keepNext/>
        <w:spacing w:before="100" w:beforeAutospacing="1" w:after="100" w:afterAutospacing="1" w:line="360" w:lineRule="auto"/>
      </w:pPr>
      <w:r>
        <w:rPr>
          <w:noProof/>
          <w:lang w:eastAsia="lv-LV"/>
        </w:rPr>
        <w:drawing>
          <wp:inline distT="0" distB="0" distL="0" distR="0" wp14:anchorId="052F57A5" wp14:editId="53909B75">
            <wp:extent cx="6105679" cy="45348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141" cy="4540430"/>
                    </a:xfrm>
                    <a:prstGeom prst="rect">
                      <a:avLst/>
                    </a:prstGeom>
                    <a:noFill/>
                  </pic:spPr>
                </pic:pic>
              </a:graphicData>
            </a:graphic>
          </wp:inline>
        </w:drawing>
      </w:r>
    </w:p>
    <w:p w14:paraId="6BA3CCBA" w14:textId="2DC4090C" w:rsidR="001F14A3" w:rsidRPr="001F14A3" w:rsidRDefault="001F14A3" w:rsidP="001F14A3">
      <w:pPr>
        <w:pStyle w:val="Caption"/>
        <w:spacing w:after="0" w:line="360" w:lineRule="auto"/>
        <w:rPr>
          <w:sz w:val="22"/>
          <w:szCs w:val="22"/>
        </w:rPr>
      </w:pPr>
      <w:r w:rsidRPr="001F14A3">
        <w:rPr>
          <w:b w:val="0"/>
          <w:sz w:val="22"/>
          <w:szCs w:val="22"/>
        </w:rPr>
        <w:t xml:space="preserve">7.attēls. </w:t>
      </w:r>
      <w:r w:rsidRPr="001F14A3">
        <w:rPr>
          <w:sz w:val="22"/>
          <w:szCs w:val="22"/>
        </w:rPr>
        <w:t xml:space="preserve">Centralizēto eksāmenu īpatsvars (%) pa mācību priekšmetiem un rezultāti pa mācību priekšmetiem (vidējais kopprocents, %) pēc dzimuma </w:t>
      </w:r>
      <w:r w:rsidR="00A97995">
        <w:rPr>
          <w:sz w:val="22"/>
          <w:szCs w:val="22"/>
        </w:rPr>
        <w:t>internātskolās</w:t>
      </w:r>
    </w:p>
    <w:p w14:paraId="4DFB4A46" w14:textId="234FB692" w:rsidR="005D3CE3" w:rsidRPr="001F14A3" w:rsidRDefault="001F14A3" w:rsidP="001F14A3">
      <w:pPr>
        <w:pStyle w:val="Caption"/>
        <w:spacing w:after="0" w:line="360" w:lineRule="auto"/>
        <w:rPr>
          <w:b w:val="0"/>
          <w:sz w:val="20"/>
          <w:szCs w:val="20"/>
        </w:rPr>
      </w:pPr>
      <w:r w:rsidRPr="00D70FCA">
        <w:rPr>
          <w:b w:val="0"/>
          <w:i/>
          <w:sz w:val="20"/>
          <w:szCs w:val="20"/>
        </w:rPr>
        <w:t>Avots:</w:t>
      </w:r>
      <w:r w:rsidRPr="001F14A3">
        <w:rPr>
          <w:b w:val="0"/>
          <w:sz w:val="20"/>
          <w:szCs w:val="20"/>
        </w:rPr>
        <w:t xml:space="preserve"> Autoru aprēķināts un veidots</w:t>
      </w:r>
      <w:r w:rsidR="008514DF">
        <w:rPr>
          <w:b w:val="0"/>
          <w:sz w:val="20"/>
          <w:szCs w:val="20"/>
        </w:rPr>
        <w:t>, izmantojot VISC datu bāzes</w:t>
      </w:r>
      <w:r w:rsidRPr="001F14A3">
        <w:rPr>
          <w:b w:val="0"/>
          <w:sz w:val="20"/>
          <w:szCs w:val="20"/>
        </w:rPr>
        <w:t xml:space="preserve"> </w:t>
      </w:r>
    </w:p>
    <w:p w14:paraId="4DFB4A47" w14:textId="7CF8B8D0" w:rsidR="00DA44AB" w:rsidRDefault="00187C06" w:rsidP="001B6B75">
      <w:pPr>
        <w:spacing w:before="100" w:beforeAutospacing="1" w:after="100" w:afterAutospacing="1" w:line="360" w:lineRule="auto"/>
        <w:ind w:firstLine="720"/>
      </w:pPr>
      <w:r w:rsidRPr="00187C06">
        <w:t>Centralizēto eksāmenu īpatsvars (%) pa mācību pr</w:t>
      </w:r>
      <w:r>
        <w:t xml:space="preserve">iekšmetiem, </w:t>
      </w:r>
      <w:r w:rsidRPr="00187C06">
        <w:t>rezultāti pa mācību priekšmetiem (vidējais kopprocents, %)</w:t>
      </w:r>
      <w:r w:rsidR="009C7BE5">
        <w:t xml:space="preserve"> un c</w:t>
      </w:r>
      <w:r w:rsidR="009C7BE5" w:rsidRPr="009C7BE5">
        <w:t>entralizēto eksāmenu skaits</w:t>
      </w:r>
      <w:r w:rsidRPr="009C7BE5">
        <w:t xml:space="preserve"> </w:t>
      </w:r>
      <w:r w:rsidRPr="00187C06">
        <w:t>pēc dzimuma</w:t>
      </w:r>
      <w:r w:rsidR="009C7BE5">
        <w:t xml:space="preserve"> </w:t>
      </w:r>
      <w:r w:rsidRPr="00187C06">
        <w:t>internātskolās</w:t>
      </w:r>
      <w:r w:rsidR="009C7BE5">
        <w:t xml:space="preserve"> attēloti 7.</w:t>
      </w:r>
      <w:r w:rsidR="0051006E">
        <w:t xml:space="preserve"> </w:t>
      </w:r>
      <w:r w:rsidR="009C7BE5">
        <w:t>attēlā un 7.</w:t>
      </w:r>
      <w:r w:rsidR="0051006E">
        <w:t xml:space="preserve"> </w:t>
      </w:r>
      <w:r w:rsidR="009C7BE5">
        <w:t>tabulā. Apkopotie dati parāda, ka internātskolās</w:t>
      </w:r>
      <w:r w:rsidR="00263CC6">
        <w:t xml:space="preserve"> centralizētos eksāmenus kārtoja tikai 55 izglītojamie.</w:t>
      </w:r>
      <w:r w:rsidR="00DB142C" w:rsidRPr="00DB142C">
        <w:t xml:space="preserve"> </w:t>
      </w:r>
      <w:r w:rsidR="00932393">
        <w:t>S</w:t>
      </w:r>
      <w:r w:rsidR="00DB142C" w:rsidRPr="00DB142C">
        <w:t xml:space="preserve">ievietes </w:t>
      </w:r>
      <w:r w:rsidR="00932393">
        <w:t xml:space="preserve">internātskolās </w:t>
      </w:r>
      <w:r w:rsidR="00DB142C" w:rsidRPr="00DB142C">
        <w:t>latviešu valodas eksāmenā</w:t>
      </w:r>
      <w:r w:rsidR="00932393">
        <w:t xml:space="preserve"> tāpat kā </w:t>
      </w:r>
      <w:r w:rsidR="00392D89">
        <w:t>valstī kopumā</w:t>
      </w:r>
      <w:r w:rsidR="00DB142C" w:rsidRPr="00DB142C">
        <w:t xml:space="preserve"> uzrāda labākus rezultātus nekā vīrieši. Sieviešu sniegums ir par </w:t>
      </w:r>
      <w:r w:rsidR="00D64552">
        <w:t>7,33</w:t>
      </w:r>
      <w:r w:rsidR="00DB142C" w:rsidRPr="00DB142C">
        <w:t xml:space="preserve"> procentpunktiem augstāks nekā vīriešiem. Arī matemātikas eksāmena rezultāti sievietēm ir par </w:t>
      </w:r>
      <w:r w:rsidR="004A44AB">
        <w:t>6,11</w:t>
      </w:r>
      <w:r w:rsidR="00DB142C" w:rsidRPr="00DB142C">
        <w:t xml:space="preserve"> procentpunktiem augstāki nekā vīriešiem</w:t>
      </w:r>
      <w:r w:rsidR="00F54E98">
        <w:t>.</w:t>
      </w:r>
      <w:r w:rsidR="001379A2">
        <w:t xml:space="preserve"> I</w:t>
      </w:r>
      <w:r w:rsidR="00827E98">
        <w:t xml:space="preserve">nternātskolās vērojama tendence, ka sievietes vairāk izvēlas kārtot eksāmenus bioloģijā un krievu valodā, bet vīrieši </w:t>
      </w:r>
      <w:r w:rsidR="00F54E98">
        <w:t xml:space="preserve">- </w:t>
      </w:r>
      <w:r w:rsidR="00827E98">
        <w:t xml:space="preserve">fizikā. </w:t>
      </w:r>
      <w:r w:rsidR="00AC27B4">
        <w:t>Internātskolās angļu valodu ir</w:t>
      </w:r>
      <w:r w:rsidR="00827E98">
        <w:t xml:space="preserve"> kārtojuši </w:t>
      </w:r>
      <w:r w:rsidR="00AC27B4">
        <w:t>v</w:t>
      </w:r>
      <w:r w:rsidR="00F54E98">
        <w:t>isi</w:t>
      </w:r>
      <w:r w:rsidR="00AC27B4">
        <w:t xml:space="preserve"> izglītojamie</w:t>
      </w:r>
      <w:r w:rsidR="007A3EEE">
        <w:t xml:space="preserve">, sasniedzot </w:t>
      </w:r>
      <w:r w:rsidR="007D4AF0">
        <w:t>vidējo kopprocentu</w:t>
      </w:r>
      <w:r w:rsidR="00E909B3">
        <w:t xml:space="preserve"> 55,58%, kas ir par 1,45 procentpunktiem augstāks nekā vidēji valstī.</w:t>
      </w:r>
      <w:r w:rsidR="003D7BAB">
        <w:t xml:space="preserve"> Internātskolās vīrieši nav kārtojuši </w:t>
      </w:r>
      <w:r w:rsidR="00A13B7B">
        <w:t>ķ</w:t>
      </w:r>
      <w:r w:rsidR="00DA44AB">
        <w:t>īmiju un vācu valodu, bet sievietes nav kārtojušas vēsturi.</w:t>
      </w:r>
      <w:r w:rsidR="006E1834">
        <w:t xml:space="preserve"> </w:t>
      </w:r>
    </w:p>
    <w:p w14:paraId="4DFB4A48" w14:textId="255945FB" w:rsidR="006E1834" w:rsidRPr="00A97995" w:rsidRDefault="00A97995" w:rsidP="00320764">
      <w:pPr>
        <w:pStyle w:val="Caption"/>
        <w:keepNext/>
        <w:spacing w:before="100" w:beforeAutospacing="1" w:after="100" w:afterAutospacing="1" w:line="360" w:lineRule="auto"/>
        <w:rPr>
          <w:sz w:val="22"/>
          <w:szCs w:val="22"/>
        </w:rPr>
      </w:pPr>
      <w:r w:rsidRPr="00A97995">
        <w:rPr>
          <w:b w:val="0"/>
          <w:sz w:val="22"/>
          <w:szCs w:val="22"/>
        </w:rPr>
        <w:lastRenderedPageBreak/>
        <w:t>7</w:t>
      </w:r>
      <w:r w:rsidR="00646C8B">
        <w:rPr>
          <w:b w:val="0"/>
          <w:sz w:val="22"/>
          <w:szCs w:val="22"/>
        </w:rPr>
        <w:t>.t</w:t>
      </w:r>
      <w:r w:rsidRPr="00A97995">
        <w:rPr>
          <w:b w:val="0"/>
          <w:sz w:val="22"/>
          <w:szCs w:val="22"/>
        </w:rPr>
        <w:t>abula</w:t>
      </w:r>
      <w:r w:rsidRPr="00A97995">
        <w:t xml:space="preserve">.  </w:t>
      </w:r>
      <w:r w:rsidRPr="00A97995">
        <w:rPr>
          <w:sz w:val="22"/>
          <w:szCs w:val="22"/>
        </w:rPr>
        <w:t xml:space="preserve">Centralizēto eksāmenu skaits un rezultāti pa mācību priekšmetiem (vidējais kopprocents, %) pēc dzimuma </w:t>
      </w:r>
      <w:r>
        <w:rPr>
          <w:sz w:val="22"/>
          <w:szCs w:val="22"/>
        </w:rPr>
        <w:t>internātskolās</w:t>
      </w:r>
    </w:p>
    <w:tbl>
      <w:tblPr>
        <w:tblStyle w:val="TableGrid"/>
        <w:tblW w:w="5000" w:type="pct"/>
        <w:tblLayout w:type="fixed"/>
        <w:tblLook w:val="04A0" w:firstRow="1" w:lastRow="0" w:firstColumn="1" w:lastColumn="0" w:noHBand="0" w:noVBand="1"/>
      </w:tblPr>
      <w:tblGrid>
        <w:gridCol w:w="1555"/>
        <w:gridCol w:w="1702"/>
        <w:gridCol w:w="1132"/>
        <w:gridCol w:w="1560"/>
        <w:gridCol w:w="992"/>
        <w:gridCol w:w="1277"/>
        <w:gridCol w:w="1409"/>
      </w:tblGrid>
      <w:tr w:rsidR="006E1834" w:rsidRPr="006E1834" w14:paraId="4DFB4A50" w14:textId="77777777" w:rsidTr="006E1834">
        <w:trPr>
          <w:trHeight w:val="300"/>
        </w:trPr>
        <w:tc>
          <w:tcPr>
            <w:tcW w:w="808" w:type="pct"/>
            <w:noWrap/>
            <w:vAlign w:val="center"/>
            <w:hideMark/>
          </w:tcPr>
          <w:p w14:paraId="4DFB4A49" w14:textId="78AAB26F" w:rsidR="006E1834" w:rsidRPr="00DA44AB" w:rsidRDefault="00CA6A9E" w:rsidP="001807F6">
            <w:pPr>
              <w:spacing w:before="100" w:beforeAutospacing="1" w:after="100" w:afterAutospacing="1"/>
              <w:jc w:val="center"/>
              <w:rPr>
                <w:rFonts w:ascii="Calibri" w:eastAsia="Times New Roman" w:hAnsi="Calibri" w:cs="Times New Roman"/>
                <w:b/>
                <w:color w:val="000000"/>
                <w:sz w:val="18"/>
                <w:szCs w:val="18"/>
                <w:lang w:eastAsia="lv-LV"/>
              </w:rPr>
            </w:pPr>
            <w:r>
              <w:rPr>
                <w:rFonts w:ascii="Calibri" w:eastAsia="Times New Roman" w:hAnsi="Calibri" w:cs="Times New Roman"/>
                <w:b/>
                <w:color w:val="000000"/>
                <w:sz w:val="18"/>
                <w:szCs w:val="18"/>
                <w:lang w:eastAsia="lv-LV"/>
              </w:rPr>
              <w:t>Mācību p</w:t>
            </w:r>
            <w:r w:rsidR="006E1834" w:rsidRPr="00DA44AB">
              <w:rPr>
                <w:rFonts w:ascii="Calibri" w:eastAsia="Times New Roman" w:hAnsi="Calibri" w:cs="Times New Roman"/>
                <w:b/>
                <w:color w:val="000000"/>
                <w:sz w:val="18"/>
                <w:szCs w:val="18"/>
                <w:lang w:eastAsia="lv-LV"/>
              </w:rPr>
              <w:t>riekšmets</w:t>
            </w:r>
          </w:p>
        </w:tc>
        <w:tc>
          <w:tcPr>
            <w:tcW w:w="884" w:type="pct"/>
            <w:noWrap/>
            <w:vAlign w:val="center"/>
            <w:hideMark/>
          </w:tcPr>
          <w:p w14:paraId="4DFB4A4A" w14:textId="1C03EFB6" w:rsidR="006E1834" w:rsidRPr="00DA44AB" w:rsidRDefault="00CA6A9E" w:rsidP="001807F6">
            <w:pPr>
              <w:spacing w:before="100" w:beforeAutospacing="1" w:after="100" w:afterAutospacing="1"/>
              <w:jc w:val="center"/>
              <w:rPr>
                <w:rFonts w:ascii="Calibri" w:eastAsia="Times New Roman" w:hAnsi="Calibri" w:cs="Times New Roman"/>
                <w:b/>
                <w:color w:val="000000"/>
                <w:sz w:val="18"/>
                <w:szCs w:val="18"/>
                <w:lang w:eastAsia="lv-LV"/>
              </w:rPr>
            </w:pPr>
            <w:r w:rsidRPr="00CA6A9E">
              <w:rPr>
                <w:rFonts w:ascii="Calibri" w:eastAsia="Times New Roman" w:hAnsi="Calibri" w:cs="Times New Roman"/>
                <w:b/>
                <w:color w:val="000000"/>
                <w:sz w:val="18"/>
                <w:szCs w:val="18"/>
                <w:lang w:eastAsia="lv-LV"/>
              </w:rPr>
              <w:t>Vidējais kopprocents (%) kārtotiem eksāmeniem (sievietes)</w:t>
            </w:r>
          </w:p>
        </w:tc>
        <w:tc>
          <w:tcPr>
            <w:tcW w:w="588" w:type="pct"/>
            <w:noWrap/>
            <w:vAlign w:val="center"/>
            <w:hideMark/>
          </w:tcPr>
          <w:p w14:paraId="4DFB4A4B" w14:textId="26F16BD2" w:rsidR="006E1834" w:rsidRPr="00DA44AB" w:rsidRDefault="00CA6A9E" w:rsidP="001807F6">
            <w:pPr>
              <w:spacing w:before="100" w:beforeAutospacing="1" w:after="100" w:afterAutospacing="1"/>
              <w:jc w:val="center"/>
              <w:rPr>
                <w:rFonts w:ascii="Calibri" w:eastAsia="Times New Roman" w:hAnsi="Calibri" w:cs="Times New Roman"/>
                <w:b/>
                <w:color w:val="000000"/>
                <w:sz w:val="18"/>
                <w:szCs w:val="18"/>
                <w:lang w:eastAsia="lv-LV"/>
              </w:rPr>
            </w:pPr>
            <w:r w:rsidRPr="00CA6A9E">
              <w:rPr>
                <w:rFonts w:ascii="Calibri" w:eastAsia="Times New Roman" w:hAnsi="Calibri" w:cs="Times New Roman"/>
                <w:b/>
                <w:color w:val="000000"/>
                <w:sz w:val="18"/>
                <w:szCs w:val="18"/>
                <w:lang w:eastAsia="lv-LV"/>
              </w:rPr>
              <w:t>Kārtoto eksāmenu skaits (sievietes)</w:t>
            </w:r>
          </w:p>
        </w:tc>
        <w:tc>
          <w:tcPr>
            <w:tcW w:w="810" w:type="pct"/>
            <w:noWrap/>
            <w:vAlign w:val="center"/>
            <w:hideMark/>
          </w:tcPr>
          <w:p w14:paraId="011C1D01" w14:textId="77777777" w:rsidR="00CA6A9E" w:rsidRPr="00CA6A9E" w:rsidRDefault="00CA6A9E" w:rsidP="001807F6">
            <w:pPr>
              <w:jc w:val="center"/>
              <w:rPr>
                <w:rFonts w:ascii="Calibri" w:eastAsia="Times New Roman" w:hAnsi="Calibri" w:cs="Times New Roman"/>
                <w:b/>
                <w:color w:val="000000"/>
                <w:sz w:val="18"/>
                <w:szCs w:val="18"/>
                <w:lang w:eastAsia="lv-LV"/>
              </w:rPr>
            </w:pPr>
            <w:r w:rsidRPr="00CA6A9E">
              <w:rPr>
                <w:rFonts w:ascii="Calibri" w:eastAsia="Times New Roman" w:hAnsi="Calibri" w:cs="Times New Roman"/>
                <w:b/>
                <w:color w:val="000000"/>
                <w:sz w:val="18"/>
                <w:szCs w:val="18"/>
                <w:lang w:eastAsia="lv-LV"/>
              </w:rPr>
              <w:t xml:space="preserve">Vidējais kopprocents </w:t>
            </w:r>
          </w:p>
          <w:p w14:paraId="4DFB4A4C" w14:textId="2E916BFB" w:rsidR="006E1834" w:rsidRPr="00DA44AB" w:rsidRDefault="00CA6A9E" w:rsidP="001807F6">
            <w:pPr>
              <w:jc w:val="center"/>
              <w:rPr>
                <w:rFonts w:ascii="Calibri" w:eastAsia="Times New Roman" w:hAnsi="Calibri" w:cs="Times New Roman"/>
                <w:b/>
                <w:color w:val="000000"/>
                <w:sz w:val="18"/>
                <w:szCs w:val="18"/>
                <w:lang w:eastAsia="lv-LV"/>
              </w:rPr>
            </w:pPr>
            <w:r w:rsidRPr="00CA6A9E">
              <w:rPr>
                <w:rFonts w:ascii="Calibri" w:eastAsia="Times New Roman" w:hAnsi="Calibri" w:cs="Times New Roman"/>
                <w:b/>
                <w:color w:val="000000"/>
                <w:sz w:val="18"/>
                <w:szCs w:val="18"/>
                <w:lang w:eastAsia="lv-LV"/>
              </w:rPr>
              <w:t>(%) kārtotiem eksāmeniem (vīrieši)</w:t>
            </w:r>
          </w:p>
        </w:tc>
        <w:tc>
          <w:tcPr>
            <w:tcW w:w="515" w:type="pct"/>
            <w:noWrap/>
            <w:vAlign w:val="center"/>
            <w:hideMark/>
          </w:tcPr>
          <w:p w14:paraId="4DFB4A4D" w14:textId="32F79196" w:rsidR="006E1834" w:rsidRPr="00DA44AB" w:rsidRDefault="00AF1DAD" w:rsidP="001807F6">
            <w:pPr>
              <w:spacing w:before="100" w:beforeAutospacing="1" w:after="100" w:afterAutospacing="1"/>
              <w:jc w:val="center"/>
              <w:rPr>
                <w:rFonts w:ascii="Calibri" w:eastAsia="Times New Roman" w:hAnsi="Calibri" w:cs="Times New Roman"/>
                <w:b/>
                <w:color w:val="000000"/>
                <w:sz w:val="18"/>
                <w:szCs w:val="18"/>
                <w:lang w:eastAsia="lv-LV"/>
              </w:rPr>
            </w:pPr>
            <w:r w:rsidRPr="00AF1DAD">
              <w:rPr>
                <w:rFonts w:ascii="Calibri" w:eastAsia="Times New Roman" w:hAnsi="Calibri" w:cs="Times New Roman"/>
                <w:b/>
                <w:color w:val="000000"/>
                <w:sz w:val="18"/>
                <w:szCs w:val="18"/>
                <w:lang w:eastAsia="lv-LV"/>
              </w:rPr>
              <w:t>Kārtoto eksāmenu skaits (vīrieši)</w:t>
            </w:r>
          </w:p>
        </w:tc>
        <w:tc>
          <w:tcPr>
            <w:tcW w:w="663" w:type="pct"/>
            <w:noWrap/>
            <w:vAlign w:val="center"/>
            <w:hideMark/>
          </w:tcPr>
          <w:p w14:paraId="52FB3809" w14:textId="77777777" w:rsidR="00AF1DAD" w:rsidRPr="00AF1DAD" w:rsidRDefault="00AF1DAD" w:rsidP="001807F6">
            <w:pPr>
              <w:jc w:val="center"/>
              <w:rPr>
                <w:rFonts w:ascii="Calibri" w:eastAsia="Times New Roman" w:hAnsi="Calibri" w:cs="Times New Roman"/>
                <w:b/>
                <w:color w:val="000000"/>
                <w:sz w:val="18"/>
                <w:szCs w:val="18"/>
                <w:lang w:eastAsia="lv-LV"/>
              </w:rPr>
            </w:pPr>
            <w:r w:rsidRPr="00AF1DAD">
              <w:rPr>
                <w:rFonts w:ascii="Calibri" w:eastAsia="Times New Roman" w:hAnsi="Calibri" w:cs="Times New Roman"/>
                <w:b/>
                <w:color w:val="000000"/>
                <w:sz w:val="18"/>
                <w:szCs w:val="18"/>
                <w:lang w:eastAsia="lv-LV"/>
              </w:rPr>
              <w:t>Vidējais kopprocents (%)</w:t>
            </w:r>
          </w:p>
          <w:p w14:paraId="4DFB4A4E" w14:textId="0AA19AEC" w:rsidR="006E1834" w:rsidRPr="00DA44AB" w:rsidRDefault="00AF1DAD" w:rsidP="001807F6">
            <w:pPr>
              <w:jc w:val="center"/>
              <w:rPr>
                <w:rFonts w:ascii="Calibri" w:eastAsia="Times New Roman" w:hAnsi="Calibri" w:cs="Times New Roman"/>
                <w:b/>
                <w:color w:val="000000"/>
                <w:sz w:val="18"/>
                <w:szCs w:val="18"/>
                <w:lang w:eastAsia="lv-LV"/>
              </w:rPr>
            </w:pPr>
            <w:r w:rsidRPr="00AF1DAD">
              <w:rPr>
                <w:rFonts w:ascii="Calibri" w:eastAsia="Times New Roman" w:hAnsi="Calibri" w:cs="Times New Roman"/>
                <w:b/>
                <w:color w:val="000000"/>
                <w:sz w:val="18"/>
                <w:szCs w:val="18"/>
                <w:lang w:eastAsia="lv-LV"/>
              </w:rPr>
              <w:t>kārtotiem eksāmeniem (kopā)</w:t>
            </w:r>
          </w:p>
        </w:tc>
        <w:tc>
          <w:tcPr>
            <w:tcW w:w="732" w:type="pct"/>
            <w:noWrap/>
            <w:vAlign w:val="center"/>
            <w:hideMark/>
          </w:tcPr>
          <w:p w14:paraId="6AA48412" w14:textId="77777777" w:rsidR="00C11C16" w:rsidRDefault="00AF1DAD" w:rsidP="001807F6">
            <w:pPr>
              <w:jc w:val="center"/>
              <w:rPr>
                <w:rFonts w:ascii="Calibri" w:eastAsia="Times New Roman" w:hAnsi="Calibri" w:cs="Times New Roman"/>
                <w:b/>
                <w:color w:val="000000"/>
                <w:sz w:val="18"/>
                <w:szCs w:val="18"/>
                <w:lang w:eastAsia="lv-LV"/>
              </w:rPr>
            </w:pPr>
            <w:r w:rsidRPr="00AF1DAD">
              <w:rPr>
                <w:rFonts w:ascii="Calibri" w:eastAsia="Times New Roman" w:hAnsi="Calibri" w:cs="Times New Roman"/>
                <w:b/>
                <w:color w:val="000000"/>
                <w:sz w:val="18"/>
                <w:szCs w:val="18"/>
                <w:lang w:eastAsia="lv-LV"/>
              </w:rPr>
              <w:t xml:space="preserve">Kārtoto eksāmenu skaits </w:t>
            </w:r>
          </w:p>
          <w:p w14:paraId="4DFB4A4F" w14:textId="1F03AA2F" w:rsidR="006E1834" w:rsidRPr="00DA44AB" w:rsidRDefault="00AF1DAD" w:rsidP="001807F6">
            <w:pPr>
              <w:jc w:val="center"/>
              <w:rPr>
                <w:rFonts w:ascii="Calibri" w:eastAsia="Times New Roman" w:hAnsi="Calibri" w:cs="Times New Roman"/>
                <w:b/>
                <w:color w:val="000000"/>
                <w:sz w:val="18"/>
                <w:szCs w:val="18"/>
                <w:lang w:eastAsia="lv-LV"/>
              </w:rPr>
            </w:pPr>
            <w:r w:rsidRPr="00AF1DAD">
              <w:rPr>
                <w:rFonts w:ascii="Calibri" w:eastAsia="Times New Roman" w:hAnsi="Calibri" w:cs="Times New Roman"/>
                <w:b/>
                <w:color w:val="000000"/>
                <w:sz w:val="18"/>
                <w:szCs w:val="18"/>
                <w:lang w:eastAsia="lv-LV"/>
              </w:rPr>
              <w:t>(kopā)</w:t>
            </w:r>
          </w:p>
        </w:tc>
      </w:tr>
      <w:tr w:rsidR="006E1834" w:rsidRPr="006E1834" w14:paraId="4DFB4A58" w14:textId="77777777" w:rsidTr="006E1834">
        <w:trPr>
          <w:trHeight w:val="300"/>
        </w:trPr>
        <w:tc>
          <w:tcPr>
            <w:tcW w:w="808" w:type="pct"/>
            <w:noWrap/>
            <w:hideMark/>
          </w:tcPr>
          <w:p w14:paraId="4DFB4A51" w14:textId="0E8F276D"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Angļu</w:t>
            </w:r>
            <w:r w:rsidR="00CA6A9E">
              <w:rPr>
                <w:rFonts w:ascii="Calibri" w:eastAsia="Times New Roman" w:hAnsi="Calibri" w:cs="Times New Roman"/>
                <w:color w:val="000000"/>
                <w:sz w:val="18"/>
                <w:szCs w:val="18"/>
                <w:lang w:eastAsia="lv-LV"/>
              </w:rPr>
              <w:t xml:space="preserve"> valoda</w:t>
            </w:r>
          </w:p>
        </w:tc>
        <w:tc>
          <w:tcPr>
            <w:tcW w:w="884" w:type="pct"/>
            <w:noWrap/>
            <w:hideMark/>
          </w:tcPr>
          <w:p w14:paraId="4DFB4A52"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57,04</w:t>
            </w:r>
          </w:p>
        </w:tc>
        <w:tc>
          <w:tcPr>
            <w:tcW w:w="588" w:type="pct"/>
            <w:noWrap/>
            <w:hideMark/>
          </w:tcPr>
          <w:p w14:paraId="4DFB4A53"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30</w:t>
            </w:r>
          </w:p>
        </w:tc>
        <w:tc>
          <w:tcPr>
            <w:tcW w:w="810" w:type="pct"/>
            <w:noWrap/>
            <w:hideMark/>
          </w:tcPr>
          <w:p w14:paraId="4DFB4A54"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53,83</w:t>
            </w:r>
          </w:p>
        </w:tc>
        <w:tc>
          <w:tcPr>
            <w:tcW w:w="515" w:type="pct"/>
            <w:noWrap/>
            <w:hideMark/>
          </w:tcPr>
          <w:p w14:paraId="4DFB4A55"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25</w:t>
            </w:r>
          </w:p>
        </w:tc>
        <w:tc>
          <w:tcPr>
            <w:tcW w:w="663" w:type="pct"/>
            <w:noWrap/>
            <w:hideMark/>
          </w:tcPr>
          <w:p w14:paraId="4DFB4A56"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55,58</w:t>
            </w:r>
          </w:p>
        </w:tc>
        <w:tc>
          <w:tcPr>
            <w:tcW w:w="732" w:type="pct"/>
            <w:noWrap/>
            <w:hideMark/>
          </w:tcPr>
          <w:p w14:paraId="4DFB4A57"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55</w:t>
            </w:r>
          </w:p>
        </w:tc>
      </w:tr>
      <w:tr w:rsidR="006E1834" w:rsidRPr="006E1834" w14:paraId="4DFB4A60" w14:textId="77777777" w:rsidTr="006E1834">
        <w:trPr>
          <w:trHeight w:val="300"/>
        </w:trPr>
        <w:tc>
          <w:tcPr>
            <w:tcW w:w="808" w:type="pct"/>
            <w:noWrap/>
            <w:hideMark/>
          </w:tcPr>
          <w:p w14:paraId="4DFB4A59" w14:textId="161D2B38"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Latviešu</w:t>
            </w:r>
            <w:r w:rsidR="00CA6A9E">
              <w:rPr>
                <w:rFonts w:ascii="Calibri" w:eastAsia="Times New Roman" w:hAnsi="Calibri" w:cs="Times New Roman"/>
                <w:color w:val="000000"/>
                <w:sz w:val="18"/>
                <w:szCs w:val="18"/>
                <w:lang w:eastAsia="lv-LV"/>
              </w:rPr>
              <w:t xml:space="preserve"> valoda</w:t>
            </w:r>
          </w:p>
        </w:tc>
        <w:tc>
          <w:tcPr>
            <w:tcW w:w="884" w:type="pct"/>
            <w:noWrap/>
            <w:hideMark/>
          </w:tcPr>
          <w:p w14:paraId="4DFB4A5A"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54,18</w:t>
            </w:r>
          </w:p>
        </w:tc>
        <w:tc>
          <w:tcPr>
            <w:tcW w:w="588" w:type="pct"/>
            <w:noWrap/>
            <w:hideMark/>
          </w:tcPr>
          <w:p w14:paraId="4DFB4A5B"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30</w:t>
            </w:r>
          </w:p>
        </w:tc>
        <w:tc>
          <w:tcPr>
            <w:tcW w:w="810" w:type="pct"/>
            <w:noWrap/>
            <w:hideMark/>
          </w:tcPr>
          <w:p w14:paraId="4DFB4A5C"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46,85</w:t>
            </w:r>
          </w:p>
        </w:tc>
        <w:tc>
          <w:tcPr>
            <w:tcW w:w="515" w:type="pct"/>
            <w:noWrap/>
            <w:hideMark/>
          </w:tcPr>
          <w:p w14:paraId="4DFB4A5D"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24</w:t>
            </w:r>
          </w:p>
        </w:tc>
        <w:tc>
          <w:tcPr>
            <w:tcW w:w="663" w:type="pct"/>
            <w:noWrap/>
            <w:hideMark/>
          </w:tcPr>
          <w:p w14:paraId="4DFB4A5E"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50,92</w:t>
            </w:r>
          </w:p>
        </w:tc>
        <w:tc>
          <w:tcPr>
            <w:tcW w:w="732" w:type="pct"/>
            <w:noWrap/>
            <w:hideMark/>
          </w:tcPr>
          <w:p w14:paraId="4DFB4A5F"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54</w:t>
            </w:r>
          </w:p>
        </w:tc>
      </w:tr>
      <w:tr w:rsidR="006E1834" w:rsidRPr="006E1834" w14:paraId="4DFB4A68" w14:textId="77777777" w:rsidTr="006E1834">
        <w:trPr>
          <w:trHeight w:val="300"/>
        </w:trPr>
        <w:tc>
          <w:tcPr>
            <w:tcW w:w="808" w:type="pct"/>
            <w:noWrap/>
            <w:hideMark/>
          </w:tcPr>
          <w:p w14:paraId="4DFB4A61" w14:textId="77777777"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Matemātika</w:t>
            </w:r>
          </w:p>
        </w:tc>
        <w:tc>
          <w:tcPr>
            <w:tcW w:w="884" w:type="pct"/>
            <w:noWrap/>
            <w:hideMark/>
          </w:tcPr>
          <w:p w14:paraId="4DFB4A62"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49,31</w:t>
            </w:r>
          </w:p>
        </w:tc>
        <w:tc>
          <w:tcPr>
            <w:tcW w:w="588" w:type="pct"/>
            <w:noWrap/>
            <w:hideMark/>
          </w:tcPr>
          <w:p w14:paraId="4DFB4A63"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29</w:t>
            </w:r>
          </w:p>
        </w:tc>
        <w:tc>
          <w:tcPr>
            <w:tcW w:w="810" w:type="pct"/>
            <w:noWrap/>
            <w:hideMark/>
          </w:tcPr>
          <w:p w14:paraId="4DFB4A64"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43,20</w:t>
            </w:r>
          </w:p>
        </w:tc>
        <w:tc>
          <w:tcPr>
            <w:tcW w:w="515" w:type="pct"/>
            <w:noWrap/>
            <w:hideMark/>
          </w:tcPr>
          <w:p w14:paraId="4DFB4A65"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25</w:t>
            </w:r>
          </w:p>
        </w:tc>
        <w:tc>
          <w:tcPr>
            <w:tcW w:w="663" w:type="pct"/>
            <w:noWrap/>
            <w:hideMark/>
          </w:tcPr>
          <w:p w14:paraId="4DFB4A66"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46,48</w:t>
            </w:r>
          </w:p>
        </w:tc>
        <w:tc>
          <w:tcPr>
            <w:tcW w:w="732" w:type="pct"/>
            <w:noWrap/>
            <w:hideMark/>
          </w:tcPr>
          <w:p w14:paraId="4DFB4A67"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54</w:t>
            </w:r>
          </w:p>
        </w:tc>
      </w:tr>
      <w:tr w:rsidR="006E1834" w:rsidRPr="006E1834" w14:paraId="4DFB4A70" w14:textId="77777777" w:rsidTr="006E1834">
        <w:trPr>
          <w:trHeight w:val="300"/>
        </w:trPr>
        <w:tc>
          <w:tcPr>
            <w:tcW w:w="808" w:type="pct"/>
            <w:noWrap/>
            <w:hideMark/>
          </w:tcPr>
          <w:p w14:paraId="4DFB4A69" w14:textId="34B9D42B"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Krievu</w:t>
            </w:r>
            <w:r w:rsidR="00CA6A9E">
              <w:rPr>
                <w:rFonts w:ascii="Calibri" w:eastAsia="Times New Roman" w:hAnsi="Calibri" w:cs="Times New Roman"/>
                <w:color w:val="000000"/>
                <w:sz w:val="18"/>
                <w:szCs w:val="18"/>
                <w:lang w:eastAsia="lv-LV"/>
              </w:rPr>
              <w:t xml:space="preserve"> valoda</w:t>
            </w:r>
          </w:p>
        </w:tc>
        <w:tc>
          <w:tcPr>
            <w:tcW w:w="884" w:type="pct"/>
            <w:noWrap/>
            <w:hideMark/>
          </w:tcPr>
          <w:p w14:paraId="4DFB4A6A"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61,21</w:t>
            </w:r>
          </w:p>
        </w:tc>
        <w:tc>
          <w:tcPr>
            <w:tcW w:w="588" w:type="pct"/>
            <w:noWrap/>
            <w:hideMark/>
          </w:tcPr>
          <w:p w14:paraId="4DFB4A6B"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w:t>
            </w:r>
          </w:p>
        </w:tc>
        <w:tc>
          <w:tcPr>
            <w:tcW w:w="810" w:type="pct"/>
            <w:noWrap/>
            <w:hideMark/>
          </w:tcPr>
          <w:p w14:paraId="4DFB4A6C"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73,29</w:t>
            </w:r>
          </w:p>
        </w:tc>
        <w:tc>
          <w:tcPr>
            <w:tcW w:w="515" w:type="pct"/>
            <w:noWrap/>
            <w:hideMark/>
          </w:tcPr>
          <w:p w14:paraId="4DFB4A6D"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w:t>
            </w:r>
          </w:p>
        </w:tc>
        <w:tc>
          <w:tcPr>
            <w:tcW w:w="663" w:type="pct"/>
            <w:noWrap/>
            <w:hideMark/>
          </w:tcPr>
          <w:p w14:paraId="4DFB4A6E"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64,23</w:t>
            </w:r>
          </w:p>
        </w:tc>
        <w:tc>
          <w:tcPr>
            <w:tcW w:w="732" w:type="pct"/>
            <w:noWrap/>
            <w:hideMark/>
          </w:tcPr>
          <w:p w14:paraId="4DFB4A6F"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8</w:t>
            </w:r>
          </w:p>
        </w:tc>
      </w:tr>
      <w:tr w:rsidR="006E1834" w:rsidRPr="006E1834" w14:paraId="4DFB4A78" w14:textId="77777777" w:rsidTr="006E1834">
        <w:trPr>
          <w:trHeight w:val="300"/>
        </w:trPr>
        <w:tc>
          <w:tcPr>
            <w:tcW w:w="808" w:type="pct"/>
            <w:noWrap/>
            <w:hideMark/>
          </w:tcPr>
          <w:p w14:paraId="4DFB4A71" w14:textId="77777777"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Fizika</w:t>
            </w:r>
          </w:p>
        </w:tc>
        <w:tc>
          <w:tcPr>
            <w:tcW w:w="884" w:type="pct"/>
            <w:noWrap/>
            <w:hideMark/>
          </w:tcPr>
          <w:p w14:paraId="4DFB4A72"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72,00</w:t>
            </w:r>
          </w:p>
        </w:tc>
        <w:tc>
          <w:tcPr>
            <w:tcW w:w="588" w:type="pct"/>
            <w:noWrap/>
            <w:hideMark/>
          </w:tcPr>
          <w:p w14:paraId="4DFB4A73"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2</w:t>
            </w:r>
          </w:p>
        </w:tc>
        <w:tc>
          <w:tcPr>
            <w:tcW w:w="810" w:type="pct"/>
            <w:noWrap/>
            <w:hideMark/>
          </w:tcPr>
          <w:p w14:paraId="4DFB4A74"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49,00</w:t>
            </w:r>
          </w:p>
        </w:tc>
        <w:tc>
          <w:tcPr>
            <w:tcW w:w="515" w:type="pct"/>
            <w:noWrap/>
            <w:hideMark/>
          </w:tcPr>
          <w:p w14:paraId="4DFB4A75"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w:t>
            </w:r>
          </w:p>
        </w:tc>
        <w:tc>
          <w:tcPr>
            <w:tcW w:w="663" w:type="pct"/>
            <w:noWrap/>
            <w:hideMark/>
          </w:tcPr>
          <w:p w14:paraId="4DFB4A76"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56,66</w:t>
            </w:r>
          </w:p>
        </w:tc>
        <w:tc>
          <w:tcPr>
            <w:tcW w:w="732" w:type="pct"/>
            <w:noWrap/>
            <w:hideMark/>
          </w:tcPr>
          <w:p w14:paraId="4DFB4A77"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w:t>
            </w:r>
          </w:p>
        </w:tc>
      </w:tr>
      <w:tr w:rsidR="006E1834" w:rsidRPr="006E1834" w14:paraId="4DFB4A80" w14:textId="77777777" w:rsidTr="006E1834">
        <w:trPr>
          <w:trHeight w:val="300"/>
        </w:trPr>
        <w:tc>
          <w:tcPr>
            <w:tcW w:w="808" w:type="pct"/>
            <w:noWrap/>
            <w:hideMark/>
          </w:tcPr>
          <w:p w14:paraId="4DFB4A79" w14:textId="77777777"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Bioloģija</w:t>
            </w:r>
          </w:p>
        </w:tc>
        <w:tc>
          <w:tcPr>
            <w:tcW w:w="884" w:type="pct"/>
            <w:noWrap/>
            <w:hideMark/>
          </w:tcPr>
          <w:p w14:paraId="4DFB4A7A"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63,00</w:t>
            </w:r>
          </w:p>
        </w:tc>
        <w:tc>
          <w:tcPr>
            <w:tcW w:w="588" w:type="pct"/>
            <w:noWrap/>
            <w:hideMark/>
          </w:tcPr>
          <w:p w14:paraId="4DFB4A7B"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w:t>
            </w:r>
          </w:p>
        </w:tc>
        <w:tc>
          <w:tcPr>
            <w:tcW w:w="810" w:type="pct"/>
            <w:noWrap/>
            <w:hideMark/>
          </w:tcPr>
          <w:p w14:paraId="4DFB4A7C"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48,16</w:t>
            </w:r>
          </w:p>
        </w:tc>
        <w:tc>
          <w:tcPr>
            <w:tcW w:w="515" w:type="pct"/>
            <w:noWrap/>
            <w:hideMark/>
          </w:tcPr>
          <w:p w14:paraId="4DFB4A7D"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c>
          <w:tcPr>
            <w:tcW w:w="663" w:type="pct"/>
            <w:noWrap/>
            <w:hideMark/>
          </w:tcPr>
          <w:p w14:paraId="4DFB4A7E"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60,03</w:t>
            </w:r>
          </w:p>
        </w:tc>
        <w:tc>
          <w:tcPr>
            <w:tcW w:w="732" w:type="pct"/>
            <w:noWrap/>
            <w:hideMark/>
          </w:tcPr>
          <w:p w14:paraId="4DFB4A7F"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5</w:t>
            </w:r>
          </w:p>
        </w:tc>
      </w:tr>
      <w:tr w:rsidR="006E1834" w:rsidRPr="006E1834" w14:paraId="4DFB4A88" w14:textId="77777777" w:rsidTr="006E1834">
        <w:trPr>
          <w:trHeight w:val="300"/>
        </w:trPr>
        <w:tc>
          <w:tcPr>
            <w:tcW w:w="808" w:type="pct"/>
            <w:noWrap/>
            <w:hideMark/>
          </w:tcPr>
          <w:p w14:paraId="4DFB4A81" w14:textId="77777777"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Ķīmija</w:t>
            </w:r>
          </w:p>
        </w:tc>
        <w:tc>
          <w:tcPr>
            <w:tcW w:w="884" w:type="pct"/>
            <w:noWrap/>
            <w:hideMark/>
          </w:tcPr>
          <w:p w14:paraId="4DFB4A82"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47,83</w:t>
            </w:r>
          </w:p>
        </w:tc>
        <w:tc>
          <w:tcPr>
            <w:tcW w:w="588" w:type="pct"/>
            <w:noWrap/>
            <w:hideMark/>
          </w:tcPr>
          <w:p w14:paraId="4DFB4A83"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c>
          <w:tcPr>
            <w:tcW w:w="810" w:type="pct"/>
            <w:noWrap/>
          </w:tcPr>
          <w:p w14:paraId="4DFB4A84" w14:textId="196FA327" w:rsidR="006E1834" w:rsidRPr="00DA44AB" w:rsidRDefault="00187C06"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515" w:type="pct"/>
            <w:noWrap/>
          </w:tcPr>
          <w:p w14:paraId="4DFB4A85" w14:textId="77777777" w:rsidR="006E1834" w:rsidRPr="00DA44AB" w:rsidRDefault="006A4F95"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663" w:type="pct"/>
            <w:noWrap/>
            <w:hideMark/>
          </w:tcPr>
          <w:p w14:paraId="4DFB4A86"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47,83</w:t>
            </w:r>
          </w:p>
        </w:tc>
        <w:tc>
          <w:tcPr>
            <w:tcW w:w="732" w:type="pct"/>
            <w:noWrap/>
            <w:hideMark/>
          </w:tcPr>
          <w:p w14:paraId="4DFB4A87"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r>
      <w:tr w:rsidR="006E1834" w:rsidRPr="006E1834" w14:paraId="4DFB4A90" w14:textId="77777777" w:rsidTr="006E1834">
        <w:trPr>
          <w:trHeight w:val="300"/>
        </w:trPr>
        <w:tc>
          <w:tcPr>
            <w:tcW w:w="808" w:type="pct"/>
            <w:noWrap/>
            <w:hideMark/>
          </w:tcPr>
          <w:p w14:paraId="4DFB4A89" w14:textId="30210122"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Vācu</w:t>
            </w:r>
            <w:r w:rsidR="00CA6A9E">
              <w:rPr>
                <w:rFonts w:ascii="Calibri" w:eastAsia="Times New Roman" w:hAnsi="Calibri" w:cs="Times New Roman"/>
                <w:color w:val="000000"/>
                <w:sz w:val="18"/>
                <w:szCs w:val="18"/>
                <w:lang w:eastAsia="lv-LV"/>
              </w:rPr>
              <w:t xml:space="preserve"> valoda</w:t>
            </w:r>
          </w:p>
        </w:tc>
        <w:tc>
          <w:tcPr>
            <w:tcW w:w="884" w:type="pct"/>
            <w:noWrap/>
            <w:hideMark/>
          </w:tcPr>
          <w:p w14:paraId="4DFB4A8A"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65,66</w:t>
            </w:r>
          </w:p>
        </w:tc>
        <w:tc>
          <w:tcPr>
            <w:tcW w:w="588" w:type="pct"/>
            <w:noWrap/>
            <w:hideMark/>
          </w:tcPr>
          <w:p w14:paraId="4DFB4A8B"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c>
          <w:tcPr>
            <w:tcW w:w="810" w:type="pct"/>
            <w:noWrap/>
          </w:tcPr>
          <w:p w14:paraId="4DFB4A8C" w14:textId="7980A915" w:rsidR="006E1834" w:rsidRPr="00DA44AB" w:rsidRDefault="00187C06"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515" w:type="pct"/>
            <w:noWrap/>
          </w:tcPr>
          <w:p w14:paraId="4DFB4A8D" w14:textId="77777777" w:rsidR="006E1834" w:rsidRPr="00DA44AB" w:rsidRDefault="006A4F95"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663" w:type="pct"/>
            <w:noWrap/>
            <w:hideMark/>
          </w:tcPr>
          <w:p w14:paraId="4DFB4A8E"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65,66</w:t>
            </w:r>
          </w:p>
        </w:tc>
        <w:tc>
          <w:tcPr>
            <w:tcW w:w="732" w:type="pct"/>
            <w:noWrap/>
            <w:hideMark/>
          </w:tcPr>
          <w:p w14:paraId="4DFB4A8F"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r>
      <w:tr w:rsidR="006E1834" w:rsidRPr="006E1834" w14:paraId="4DFB4A98" w14:textId="77777777" w:rsidTr="006E1834">
        <w:trPr>
          <w:trHeight w:val="300"/>
        </w:trPr>
        <w:tc>
          <w:tcPr>
            <w:tcW w:w="808" w:type="pct"/>
            <w:noWrap/>
            <w:hideMark/>
          </w:tcPr>
          <w:p w14:paraId="4DFB4A91" w14:textId="77777777"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Vēsture</w:t>
            </w:r>
          </w:p>
        </w:tc>
        <w:tc>
          <w:tcPr>
            <w:tcW w:w="884" w:type="pct"/>
            <w:noWrap/>
            <w:hideMark/>
          </w:tcPr>
          <w:p w14:paraId="4DFB4A92" w14:textId="222489FF"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p>
        </w:tc>
        <w:tc>
          <w:tcPr>
            <w:tcW w:w="588" w:type="pct"/>
            <w:noWrap/>
          </w:tcPr>
          <w:p w14:paraId="4DFB4A93" w14:textId="77777777" w:rsidR="006E1834" w:rsidRPr="00DA44AB" w:rsidRDefault="006A4F95"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810" w:type="pct"/>
            <w:noWrap/>
            <w:hideMark/>
          </w:tcPr>
          <w:p w14:paraId="4DFB4A94"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64,11</w:t>
            </w:r>
          </w:p>
        </w:tc>
        <w:tc>
          <w:tcPr>
            <w:tcW w:w="515" w:type="pct"/>
            <w:noWrap/>
            <w:hideMark/>
          </w:tcPr>
          <w:p w14:paraId="4DFB4A95"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c>
          <w:tcPr>
            <w:tcW w:w="663" w:type="pct"/>
            <w:noWrap/>
            <w:hideMark/>
          </w:tcPr>
          <w:p w14:paraId="4DFB4A96"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64,11</w:t>
            </w:r>
          </w:p>
        </w:tc>
        <w:tc>
          <w:tcPr>
            <w:tcW w:w="732" w:type="pct"/>
            <w:noWrap/>
            <w:hideMark/>
          </w:tcPr>
          <w:p w14:paraId="4DFB4A97"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1</w:t>
            </w:r>
          </w:p>
        </w:tc>
      </w:tr>
      <w:tr w:rsidR="006E1834" w:rsidRPr="006E1834" w14:paraId="4DFB4AA0" w14:textId="77777777" w:rsidTr="006E1834">
        <w:trPr>
          <w:trHeight w:val="300"/>
        </w:trPr>
        <w:tc>
          <w:tcPr>
            <w:tcW w:w="808" w:type="pct"/>
            <w:noWrap/>
            <w:hideMark/>
          </w:tcPr>
          <w:p w14:paraId="4DFB4A99" w14:textId="71AF52F3" w:rsidR="006E1834" w:rsidRPr="00DA44AB" w:rsidRDefault="006E1834" w:rsidP="001807F6">
            <w:pPr>
              <w:spacing w:before="100" w:beforeAutospacing="1" w:after="100" w:afterAutospacing="1"/>
              <w:jc w:val="lef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Franču</w:t>
            </w:r>
            <w:r w:rsidR="00CA6A9E">
              <w:rPr>
                <w:rFonts w:ascii="Calibri" w:eastAsia="Times New Roman" w:hAnsi="Calibri" w:cs="Times New Roman"/>
                <w:color w:val="000000"/>
                <w:sz w:val="18"/>
                <w:szCs w:val="18"/>
                <w:lang w:eastAsia="lv-LV"/>
              </w:rPr>
              <w:t xml:space="preserve"> valoda</w:t>
            </w:r>
          </w:p>
        </w:tc>
        <w:tc>
          <w:tcPr>
            <w:tcW w:w="884" w:type="pct"/>
            <w:noWrap/>
            <w:hideMark/>
          </w:tcPr>
          <w:p w14:paraId="4DFB4A9A" w14:textId="5AA97CCB"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p>
        </w:tc>
        <w:tc>
          <w:tcPr>
            <w:tcW w:w="588" w:type="pct"/>
            <w:noWrap/>
          </w:tcPr>
          <w:p w14:paraId="4DFB4A9B" w14:textId="77777777" w:rsidR="006E1834" w:rsidRPr="00DA44AB" w:rsidRDefault="006A4F95"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810" w:type="pct"/>
            <w:noWrap/>
            <w:hideMark/>
          </w:tcPr>
          <w:p w14:paraId="4DFB4A9C" w14:textId="239C540D"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p>
        </w:tc>
        <w:tc>
          <w:tcPr>
            <w:tcW w:w="515" w:type="pct"/>
            <w:noWrap/>
            <w:hideMark/>
          </w:tcPr>
          <w:p w14:paraId="4DFB4A9D" w14:textId="77777777" w:rsidR="006E1834" w:rsidRPr="00DA44AB" w:rsidRDefault="006A4F95" w:rsidP="001807F6">
            <w:pPr>
              <w:spacing w:before="100" w:beforeAutospacing="1" w:after="100" w:afterAutospacing="1"/>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0</w:t>
            </w:r>
          </w:p>
        </w:tc>
        <w:tc>
          <w:tcPr>
            <w:tcW w:w="663" w:type="pct"/>
            <w:noWrap/>
            <w:hideMark/>
          </w:tcPr>
          <w:p w14:paraId="4DFB4A9E" w14:textId="33A4694D"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p>
        </w:tc>
        <w:tc>
          <w:tcPr>
            <w:tcW w:w="732" w:type="pct"/>
            <w:noWrap/>
            <w:hideMark/>
          </w:tcPr>
          <w:p w14:paraId="4DFB4A9F" w14:textId="77777777" w:rsidR="006E1834" w:rsidRPr="00DA44AB" w:rsidRDefault="006E1834" w:rsidP="001807F6">
            <w:pPr>
              <w:spacing w:before="100" w:beforeAutospacing="1" w:after="100" w:afterAutospacing="1"/>
              <w:jc w:val="right"/>
              <w:rPr>
                <w:rFonts w:ascii="Calibri" w:eastAsia="Times New Roman" w:hAnsi="Calibri" w:cs="Times New Roman"/>
                <w:color w:val="000000"/>
                <w:sz w:val="18"/>
                <w:szCs w:val="18"/>
                <w:lang w:eastAsia="lv-LV"/>
              </w:rPr>
            </w:pPr>
            <w:r w:rsidRPr="00DA44AB">
              <w:rPr>
                <w:rFonts w:ascii="Calibri" w:eastAsia="Times New Roman" w:hAnsi="Calibri" w:cs="Times New Roman"/>
                <w:color w:val="000000"/>
                <w:sz w:val="18"/>
                <w:szCs w:val="18"/>
                <w:lang w:eastAsia="lv-LV"/>
              </w:rPr>
              <w:t>0</w:t>
            </w:r>
          </w:p>
        </w:tc>
      </w:tr>
    </w:tbl>
    <w:p w14:paraId="0FC5D845" w14:textId="1D2E6848" w:rsidR="008514DF" w:rsidRPr="008514DF" w:rsidRDefault="00DB49B6" w:rsidP="00320764">
      <w:pPr>
        <w:spacing w:before="100" w:beforeAutospacing="1" w:after="100" w:afterAutospacing="1" w:line="360" w:lineRule="auto"/>
        <w:rPr>
          <w:sz w:val="20"/>
          <w:szCs w:val="20"/>
        </w:rPr>
      </w:pPr>
      <w:r w:rsidRPr="00D70FCA">
        <w:rPr>
          <w:i/>
          <w:sz w:val="20"/>
          <w:szCs w:val="20"/>
        </w:rPr>
        <w:t>Avots:</w:t>
      </w:r>
      <w:r w:rsidRPr="008514DF">
        <w:rPr>
          <w:sz w:val="20"/>
          <w:szCs w:val="20"/>
        </w:rPr>
        <w:t xml:space="preserve"> Autoru aprēķināt</w:t>
      </w:r>
      <w:r w:rsidR="00D70FCA">
        <w:rPr>
          <w:sz w:val="20"/>
          <w:szCs w:val="20"/>
        </w:rPr>
        <w:t>a un veidota</w:t>
      </w:r>
      <w:r w:rsidRPr="008514DF">
        <w:rPr>
          <w:sz w:val="20"/>
          <w:szCs w:val="20"/>
        </w:rPr>
        <w:t>, izmantojot VISC datu bāzes</w:t>
      </w:r>
    </w:p>
    <w:p w14:paraId="4DFB4AA1" w14:textId="1B69B30D" w:rsidR="00E86086" w:rsidRPr="001379A2" w:rsidRDefault="00A13B7B" w:rsidP="00320764">
      <w:pPr>
        <w:spacing w:before="100" w:beforeAutospacing="1" w:after="100" w:afterAutospacing="1" w:line="360" w:lineRule="auto"/>
      </w:pPr>
      <w:r w:rsidRPr="001379A2">
        <w:t>Internātskolu centralizēto eksāmenu rezultāti parāda, ka internātskolas</w:t>
      </w:r>
      <w:r w:rsidR="00C776D1" w:rsidRPr="001379A2">
        <w:t xml:space="preserve"> nodrošina </w:t>
      </w:r>
      <w:r w:rsidR="00402E26" w:rsidRPr="001379A2">
        <w:t xml:space="preserve">izglītības līmeni </w:t>
      </w:r>
      <w:r w:rsidR="00C776D1" w:rsidRPr="001379A2">
        <w:t>līdzvērtīgu</w:t>
      </w:r>
      <w:r w:rsidR="00636C40" w:rsidRPr="001379A2">
        <w:t xml:space="preserve"> vidējam</w:t>
      </w:r>
      <w:r w:rsidR="00C776D1" w:rsidRPr="001379A2">
        <w:t xml:space="preserve"> </w:t>
      </w:r>
      <w:r w:rsidR="00402E26" w:rsidRPr="001379A2">
        <w:t xml:space="preserve">valsts </w:t>
      </w:r>
      <w:r w:rsidR="00C776D1" w:rsidRPr="001379A2">
        <w:t>izglītības kvalitātes l</w:t>
      </w:r>
      <w:r w:rsidR="00402E26" w:rsidRPr="001379A2">
        <w:t xml:space="preserve">īmenim. </w:t>
      </w:r>
      <w:r w:rsidR="00636C40" w:rsidRPr="001379A2">
        <w:t xml:space="preserve"> </w:t>
      </w:r>
    </w:p>
    <w:p w14:paraId="4DFB4B03" w14:textId="77777777" w:rsidR="00F30BD7" w:rsidRPr="001379A2" w:rsidRDefault="00F30BD7" w:rsidP="00320764">
      <w:pPr>
        <w:spacing w:before="100" w:beforeAutospacing="1" w:after="100" w:afterAutospacing="1" w:line="360" w:lineRule="auto"/>
      </w:pPr>
      <w:r w:rsidRPr="001379A2">
        <w:br w:type="page"/>
      </w:r>
    </w:p>
    <w:p w14:paraId="4DFB4B04" w14:textId="77777777" w:rsidR="00E86086" w:rsidRPr="00402E26" w:rsidRDefault="00F30BD7" w:rsidP="00320764">
      <w:pPr>
        <w:pStyle w:val="Heading2"/>
        <w:spacing w:before="100" w:beforeAutospacing="1" w:after="100" w:afterAutospacing="1" w:line="360" w:lineRule="auto"/>
        <w:rPr>
          <w:rFonts w:asciiTheme="minorHAnsi" w:hAnsiTheme="minorHAnsi" w:cstheme="minorHAnsi"/>
        </w:rPr>
      </w:pPr>
      <w:r w:rsidRPr="00402E26">
        <w:rPr>
          <w:rFonts w:asciiTheme="minorHAnsi" w:hAnsiTheme="minorHAnsi" w:cstheme="minorHAnsi"/>
        </w:rPr>
        <w:lastRenderedPageBreak/>
        <w:t>Vakarskolas</w:t>
      </w:r>
    </w:p>
    <w:p w14:paraId="4DFB4B05" w14:textId="53F59E08" w:rsidR="00F30BD7" w:rsidRDefault="001807F6" w:rsidP="00320764">
      <w:pPr>
        <w:keepNext/>
        <w:spacing w:before="100" w:beforeAutospacing="1" w:after="100" w:afterAutospacing="1" w:line="360" w:lineRule="auto"/>
      </w:pPr>
      <w:r>
        <w:rPr>
          <w:noProof/>
          <w:lang w:eastAsia="lv-LV"/>
        </w:rPr>
        <w:drawing>
          <wp:inline distT="0" distB="0" distL="0" distR="0" wp14:anchorId="39EA117C" wp14:editId="313476D9">
            <wp:extent cx="6115894" cy="41744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7429" cy="4182307"/>
                    </a:xfrm>
                    <a:prstGeom prst="rect">
                      <a:avLst/>
                    </a:prstGeom>
                    <a:noFill/>
                  </pic:spPr>
                </pic:pic>
              </a:graphicData>
            </a:graphic>
          </wp:inline>
        </w:drawing>
      </w:r>
    </w:p>
    <w:p w14:paraId="4FB06EDE" w14:textId="5EB3397D" w:rsidR="00402E26" w:rsidRPr="00402E26" w:rsidRDefault="00402E26" w:rsidP="00773983">
      <w:pPr>
        <w:spacing w:after="0" w:line="360" w:lineRule="auto"/>
        <w:rPr>
          <w:b/>
          <w:bCs/>
        </w:rPr>
      </w:pPr>
      <w:r w:rsidRPr="00402E26">
        <w:rPr>
          <w:bCs/>
        </w:rPr>
        <w:t>8.attēls.</w:t>
      </w:r>
      <w:r w:rsidRPr="00402E26">
        <w:rPr>
          <w:b/>
          <w:bCs/>
        </w:rPr>
        <w:t xml:space="preserve"> Centralizēto eksāmenu īpatsvars (%) pa mācību priekšmetiem un rezultāti pa mācību priekšmetiem (vidējais kopprocents, %) pēc dzimuma </w:t>
      </w:r>
      <w:r w:rsidR="00773983">
        <w:rPr>
          <w:b/>
          <w:bCs/>
        </w:rPr>
        <w:t>vakarskolās</w:t>
      </w:r>
    </w:p>
    <w:p w14:paraId="44E6B666" w14:textId="53E11681" w:rsidR="00773983" w:rsidRPr="00773983" w:rsidRDefault="00402E26" w:rsidP="00773983">
      <w:pPr>
        <w:spacing w:after="0" w:line="360" w:lineRule="auto"/>
        <w:rPr>
          <w:bCs/>
          <w:sz w:val="20"/>
          <w:szCs w:val="20"/>
        </w:rPr>
      </w:pPr>
      <w:r w:rsidRPr="00D70FCA">
        <w:rPr>
          <w:bCs/>
          <w:i/>
          <w:sz w:val="20"/>
          <w:szCs w:val="20"/>
        </w:rPr>
        <w:t>Avots:</w:t>
      </w:r>
      <w:r w:rsidRPr="00773983">
        <w:rPr>
          <w:bCs/>
          <w:sz w:val="20"/>
          <w:szCs w:val="20"/>
        </w:rPr>
        <w:t xml:space="preserve"> Autoru aprēķināts un veidots</w:t>
      </w:r>
      <w:r w:rsidR="00DB49B6">
        <w:rPr>
          <w:bCs/>
          <w:sz w:val="20"/>
          <w:szCs w:val="20"/>
        </w:rPr>
        <w:t>, izmantojot VISC datu bāzes</w:t>
      </w:r>
    </w:p>
    <w:p w14:paraId="4DFB4B08" w14:textId="1DFA1D7E" w:rsidR="00400A7F" w:rsidRDefault="00DF44D7" w:rsidP="00A81944">
      <w:pPr>
        <w:spacing w:before="100" w:beforeAutospacing="1" w:after="100" w:afterAutospacing="1" w:line="360" w:lineRule="auto"/>
        <w:ind w:firstLine="720"/>
      </w:pPr>
      <w:r w:rsidRPr="00DF44D7">
        <w:rPr>
          <w:bCs/>
        </w:rPr>
        <w:t>Astotajā</w:t>
      </w:r>
      <w:r w:rsidR="00876400">
        <w:rPr>
          <w:bCs/>
        </w:rPr>
        <w:t xml:space="preserve"> </w:t>
      </w:r>
      <w:r w:rsidRPr="00DF44D7">
        <w:rPr>
          <w:bCs/>
        </w:rPr>
        <w:t xml:space="preserve">attēlā un tabulā raksta autori parāda </w:t>
      </w:r>
      <w:r w:rsidR="005A650B">
        <w:rPr>
          <w:bCs/>
        </w:rPr>
        <w:t>vakarskolu</w:t>
      </w:r>
      <w:r w:rsidRPr="00DF44D7">
        <w:rPr>
          <w:bCs/>
        </w:rPr>
        <w:t xml:space="preserve"> centralizēto eksāmenu vidējos kopprocentus (%) pa dzimumiem, mācību priekšmetiem un kādus priekšmetus izvēlas sievietes un vīrieši.</w:t>
      </w:r>
      <w:r w:rsidR="00D70658">
        <w:rPr>
          <w:bCs/>
        </w:rPr>
        <w:t xml:space="preserve"> </w:t>
      </w:r>
      <w:r w:rsidR="004E36C3" w:rsidRPr="00DF44D7">
        <w:t>Vakarskolās eksāmenu</w:t>
      </w:r>
      <w:r w:rsidR="001432CF">
        <w:t>s matemātikā kārto</w:t>
      </w:r>
      <w:r w:rsidR="004E36C3" w:rsidRPr="00DF44D7">
        <w:t>j</w:t>
      </w:r>
      <w:r w:rsidR="001432CF">
        <w:t xml:space="preserve">a </w:t>
      </w:r>
      <w:r w:rsidR="00876400">
        <w:t xml:space="preserve">1221 izglītojamais </w:t>
      </w:r>
      <w:r w:rsidR="007F74A3">
        <w:t xml:space="preserve">un latviešu valodā </w:t>
      </w:r>
      <w:r w:rsidR="00BE5647">
        <w:t>eksāmenus kārtoja 1208 izglītojamie.</w:t>
      </w:r>
      <w:r w:rsidR="003E4558">
        <w:t xml:space="preserve"> Matemātikas eksāmenu rezultāti ir vāji, sasniedz</w:t>
      </w:r>
      <w:r w:rsidR="00783F9C">
        <w:t>ot</w:t>
      </w:r>
      <w:r w:rsidR="003E4558">
        <w:t xml:space="preserve"> vien 26,66 % (vidējais kopprocents),</w:t>
      </w:r>
      <w:r w:rsidR="0087227F">
        <w:t xml:space="preserve"> </w:t>
      </w:r>
      <w:r w:rsidR="003E4558">
        <w:t xml:space="preserve">kas ir </w:t>
      </w:r>
      <w:r w:rsidR="005B7EB5">
        <w:t xml:space="preserve">par </w:t>
      </w:r>
      <w:r w:rsidR="0019166A">
        <w:t>16,9</w:t>
      </w:r>
      <w:r w:rsidR="005B7EB5">
        <w:t>5</w:t>
      </w:r>
      <w:r w:rsidR="0019166A">
        <w:t xml:space="preserve"> procentpunktiem zemāks par vidējo matemātikas eksāmenu rezultātu valstī.</w:t>
      </w:r>
      <w:r w:rsidR="0087227F">
        <w:t xml:space="preserve"> Nedaudz labāki rezultāti ir latviešu valodas eksāmenā, kur </w:t>
      </w:r>
      <w:r w:rsidR="004A68BC">
        <w:t xml:space="preserve">vidējais kopprocents (%) ir </w:t>
      </w:r>
      <w:r w:rsidR="00F85E8E">
        <w:t>40,24 %. Sievietēm latviešu valodas eksāmenā vidējais kopprocents</w:t>
      </w:r>
      <w:r w:rsidR="002B117D">
        <w:t xml:space="preserve"> 45,38% un vīriešiem </w:t>
      </w:r>
      <w:r w:rsidR="00783F9C">
        <w:t xml:space="preserve">- </w:t>
      </w:r>
      <w:r w:rsidR="002B117D">
        <w:t>34,61%.</w:t>
      </w:r>
      <w:r w:rsidR="00855ABF">
        <w:t xml:space="preserve"> </w:t>
      </w:r>
      <w:r w:rsidR="00DB49D9">
        <w:t>Salīdzinot pa skolu tipiem</w:t>
      </w:r>
      <w:r w:rsidR="00606C83">
        <w:t>,</w:t>
      </w:r>
      <w:r w:rsidR="00DB49D9">
        <w:t xml:space="preserve"> </w:t>
      </w:r>
      <w:r w:rsidR="00606C83">
        <w:t>v</w:t>
      </w:r>
      <w:r w:rsidR="00400A7F">
        <w:t xml:space="preserve">akarskolās </w:t>
      </w:r>
      <w:r w:rsidR="00A81944">
        <w:t>kā svešvalodas eks</w:t>
      </w:r>
      <w:r w:rsidR="00DB49D9">
        <w:t xml:space="preserve">āmenu </w:t>
      </w:r>
      <w:r w:rsidR="00400A7F">
        <w:t xml:space="preserve">vairāk </w:t>
      </w:r>
      <w:r w:rsidR="00DB49D9">
        <w:t xml:space="preserve">izvēlas </w:t>
      </w:r>
      <w:r w:rsidR="0089568F">
        <w:t>kārtot krievu valodas eksāmenu</w:t>
      </w:r>
      <w:r w:rsidR="00400A7F">
        <w:t xml:space="preserve"> nekā angļu valodas</w:t>
      </w:r>
      <w:r w:rsidR="00606C83">
        <w:t xml:space="preserve">. </w:t>
      </w:r>
      <w:r w:rsidR="00400A7F">
        <w:t xml:space="preserve"> Ja citu skolu tipu audzēkņi</w:t>
      </w:r>
      <w:r w:rsidR="00606C83">
        <w:t xml:space="preserve"> 90% gadījumos izvēlas kārtot</w:t>
      </w:r>
      <w:r w:rsidR="00400A7F">
        <w:t xml:space="preserve"> angļu valodu</w:t>
      </w:r>
      <w:r w:rsidR="004A57A2">
        <w:t>, tad vakarskolās angļu valodu kārto 78,36 %</w:t>
      </w:r>
      <w:r w:rsidR="00277F79">
        <w:t xml:space="preserve"> </w:t>
      </w:r>
      <w:r w:rsidR="004A57A2">
        <w:t>vīrieši</w:t>
      </w:r>
      <w:r w:rsidR="00277F79">
        <w:t xml:space="preserve"> un 67,03 % </w:t>
      </w:r>
      <w:r w:rsidR="00FF43C9">
        <w:t xml:space="preserve">sievietes. </w:t>
      </w:r>
    </w:p>
    <w:p w14:paraId="4DFB4B0B" w14:textId="3CF3B2E9" w:rsidR="004E36C3" w:rsidRPr="00AF43A4" w:rsidRDefault="00AF43A4" w:rsidP="00320764">
      <w:pPr>
        <w:pStyle w:val="Caption"/>
        <w:keepNext/>
        <w:spacing w:before="100" w:beforeAutospacing="1" w:after="100" w:afterAutospacing="1" w:line="360" w:lineRule="auto"/>
        <w:rPr>
          <w:sz w:val="22"/>
          <w:szCs w:val="22"/>
        </w:rPr>
      </w:pPr>
      <w:r w:rsidRPr="00AF43A4">
        <w:rPr>
          <w:b w:val="0"/>
          <w:sz w:val="22"/>
          <w:szCs w:val="22"/>
        </w:rPr>
        <w:lastRenderedPageBreak/>
        <w:t>8</w:t>
      </w:r>
      <w:r w:rsidR="00646C8B">
        <w:rPr>
          <w:b w:val="0"/>
          <w:sz w:val="22"/>
          <w:szCs w:val="22"/>
        </w:rPr>
        <w:t>.t</w:t>
      </w:r>
      <w:r w:rsidRPr="00AF43A4">
        <w:rPr>
          <w:b w:val="0"/>
          <w:sz w:val="22"/>
          <w:szCs w:val="22"/>
        </w:rPr>
        <w:t>abula.</w:t>
      </w:r>
      <w:r w:rsidRPr="00AF43A4">
        <w:rPr>
          <w:sz w:val="22"/>
          <w:szCs w:val="22"/>
        </w:rPr>
        <w:t xml:space="preserve">  Centralizēto eksāmenu skaits un rezultāti pa mācību priekšmetiem (vidējais kopprocents, %) pēc dzimuma internātskolās</w:t>
      </w:r>
    </w:p>
    <w:tbl>
      <w:tblPr>
        <w:tblStyle w:val="TableGrid"/>
        <w:tblW w:w="9637" w:type="dxa"/>
        <w:tblLayout w:type="fixed"/>
        <w:tblLook w:val="04A0" w:firstRow="1" w:lastRow="0" w:firstColumn="1" w:lastColumn="0" w:noHBand="0" w:noVBand="1"/>
      </w:tblPr>
      <w:tblGrid>
        <w:gridCol w:w="1418"/>
        <w:gridCol w:w="1701"/>
        <w:gridCol w:w="1276"/>
        <w:gridCol w:w="1559"/>
        <w:gridCol w:w="1134"/>
        <w:gridCol w:w="1276"/>
        <w:gridCol w:w="1273"/>
      </w:tblGrid>
      <w:tr w:rsidR="004E36C3" w:rsidRPr="00F30BD7" w14:paraId="4DFB4B13" w14:textId="77777777" w:rsidTr="004E36C3">
        <w:trPr>
          <w:trHeight w:val="300"/>
        </w:trPr>
        <w:tc>
          <w:tcPr>
            <w:tcW w:w="1418" w:type="dxa"/>
            <w:noWrap/>
            <w:vAlign w:val="center"/>
            <w:hideMark/>
          </w:tcPr>
          <w:p w14:paraId="4DFB4B0C" w14:textId="2054600B" w:rsidR="004E36C3" w:rsidRPr="00F30BD7" w:rsidRDefault="00FF43C9" w:rsidP="00272DB8">
            <w:pPr>
              <w:jc w:val="center"/>
              <w:rPr>
                <w:rFonts w:ascii="Calibri" w:eastAsia="Times New Roman" w:hAnsi="Calibri" w:cs="Times New Roman"/>
                <w:b/>
                <w:color w:val="000000"/>
                <w:sz w:val="18"/>
                <w:szCs w:val="18"/>
                <w:lang w:eastAsia="lv-LV"/>
              </w:rPr>
            </w:pPr>
            <w:r>
              <w:rPr>
                <w:rFonts w:ascii="Calibri" w:eastAsia="Times New Roman" w:hAnsi="Calibri" w:cs="Times New Roman"/>
                <w:b/>
                <w:color w:val="000000"/>
                <w:sz w:val="18"/>
                <w:szCs w:val="18"/>
                <w:lang w:eastAsia="lv-LV"/>
              </w:rPr>
              <w:t>Mācību p</w:t>
            </w:r>
            <w:r w:rsidR="004E36C3" w:rsidRPr="00F30BD7">
              <w:rPr>
                <w:rFonts w:ascii="Calibri" w:eastAsia="Times New Roman" w:hAnsi="Calibri" w:cs="Times New Roman"/>
                <w:b/>
                <w:color w:val="000000"/>
                <w:sz w:val="18"/>
                <w:szCs w:val="18"/>
                <w:lang w:eastAsia="lv-LV"/>
              </w:rPr>
              <w:t>riekšmets</w:t>
            </w:r>
          </w:p>
        </w:tc>
        <w:tc>
          <w:tcPr>
            <w:tcW w:w="1701" w:type="dxa"/>
            <w:noWrap/>
            <w:vAlign w:val="center"/>
            <w:hideMark/>
          </w:tcPr>
          <w:p w14:paraId="4DFB4B0D" w14:textId="2CEE9BAE" w:rsidR="004E36C3" w:rsidRPr="00F30BD7" w:rsidRDefault="00915F11" w:rsidP="00272DB8">
            <w:pPr>
              <w:jc w:val="center"/>
              <w:rPr>
                <w:rFonts w:ascii="Calibri" w:eastAsia="Times New Roman" w:hAnsi="Calibri" w:cs="Times New Roman"/>
                <w:b/>
                <w:color w:val="000000"/>
                <w:sz w:val="18"/>
                <w:szCs w:val="18"/>
                <w:lang w:eastAsia="lv-LV"/>
              </w:rPr>
            </w:pPr>
            <w:r w:rsidRPr="00915F11">
              <w:rPr>
                <w:rFonts w:ascii="Calibri" w:eastAsia="Times New Roman" w:hAnsi="Calibri" w:cs="Times New Roman"/>
                <w:b/>
                <w:color w:val="000000"/>
                <w:sz w:val="18"/>
                <w:szCs w:val="18"/>
                <w:lang w:eastAsia="lv-LV"/>
              </w:rPr>
              <w:t>Vidējais kopprocents (%) kārtotiem eksāmeniem (sievietes)</w:t>
            </w:r>
          </w:p>
        </w:tc>
        <w:tc>
          <w:tcPr>
            <w:tcW w:w="1276" w:type="dxa"/>
            <w:noWrap/>
            <w:vAlign w:val="center"/>
            <w:hideMark/>
          </w:tcPr>
          <w:p w14:paraId="4DFB4B0E" w14:textId="258A73EC" w:rsidR="004E36C3" w:rsidRPr="00F30BD7" w:rsidRDefault="00915F11" w:rsidP="00272DB8">
            <w:pPr>
              <w:jc w:val="center"/>
              <w:rPr>
                <w:rFonts w:ascii="Calibri" w:eastAsia="Times New Roman" w:hAnsi="Calibri" w:cs="Times New Roman"/>
                <w:b/>
                <w:color w:val="000000"/>
                <w:sz w:val="18"/>
                <w:szCs w:val="18"/>
                <w:lang w:eastAsia="lv-LV"/>
              </w:rPr>
            </w:pPr>
            <w:r w:rsidRPr="00915F11">
              <w:rPr>
                <w:rFonts w:ascii="Calibri" w:eastAsia="Times New Roman" w:hAnsi="Calibri" w:cs="Times New Roman"/>
                <w:b/>
                <w:color w:val="000000"/>
                <w:sz w:val="18"/>
                <w:szCs w:val="18"/>
                <w:lang w:eastAsia="lv-LV"/>
              </w:rPr>
              <w:t>Kārtoto eksāmenu skaits (sievietes)</w:t>
            </w:r>
          </w:p>
        </w:tc>
        <w:tc>
          <w:tcPr>
            <w:tcW w:w="1559" w:type="dxa"/>
            <w:noWrap/>
            <w:vAlign w:val="center"/>
            <w:hideMark/>
          </w:tcPr>
          <w:p w14:paraId="607C0ADB" w14:textId="77777777" w:rsidR="00F8571A" w:rsidRPr="00F8571A"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 xml:space="preserve">Vidējais kopprocents </w:t>
            </w:r>
          </w:p>
          <w:p w14:paraId="4DFB4B0F" w14:textId="11B9647B" w:rsidR="004E36C3" w:rsidRPr="00F30BD7"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 kārtotiem eksāmeniem (vīrieši)</w:t>
            </w:r>
          </w:p>
        </w:tc>
        <w:tc>
          <w:tcPr>
            <w:tcW w:w="1134" w:type="dxa"/>
            <w:noWrap/>
            <w:vAlign w:val="center"/>
            <w:hideMark/>
          </w:tcPr>
          <w:p w14:paraId="4DFB4B10" w14:textId="6B765A69" w:rsidR="004E36C3" w:rsidRPr="00F30BD7"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Kārtoto eksāmenu skaits (vīrieši)</w:t>
            </w:r>
          </w:p>
        </w:tc>
        <w:tc>
          <w:tcPr>
            <w:tcW w:w="1276" w:type="dxa"/>
            <w:noWrap/>
            <w:vAlign w:val="center"/>
            <w:hideMark/>
          </w:tcPr>
          <w:p w14:paraId="6E26D96F" w14:textId="77777777" w:rsidR="00F8571A" w:rsidRPr="00F8571A"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Vidējais kopprocents (%)</w:t>
            </w:r>
          </w:p>
          <w:p w14:paraId="4DFB4B11" w14:textId="63706697" w:rsidR="004E36C3" w:rsidRPr="00F30BD7"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kārtotiem eksāmeniem (kopā)</w:t>
            </w:r>
          </w:p>
        </w:tc>
        <w:tc>
          <w:tcPr>
            <w:tcW w:w="1273" w:type="dxa"/>
            <w:noWrap/>
            <w:vAlign w:val="center"/>
            <w:hideMark/>
          </w:tcPr>
          <w:p w14:paraId="3CAD9EAA" w14:textId="77777777" w:rsidR="00F8571A" w:rsidRPr="00F8571A"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 xml:space="preserve">Kārtoto eksāmenu skaits </w:t>
            </w:r>
          </w:p>
          <w:p w14:paraId="4DFB4B12" w14:textId="6BACB459" w:rsidR="004E36C3" w:rsidRPr="00F30BD7" w:rsidRDefault="00F8571A" w:rsidP="00272DB8">
            <w:pPr>
              <w:jc w:val="center"/>
              <w:rPr>
                <w:rFonts w:ascii="Calibri" w:eastAsia="Times New Roman" w:hAnsi="Calibri" w:cs="Times New Roman"/>
                <w:b/>
                <w:color w:val="000000"/>
                <w:sz w:val="18"/>
                <w:szCs w:val="18"/>
                <w:lang w:eastAsia="lv-LV"/>
              </w:rPr>
            </w:pPr>
            <w:r w:rsidRPr="00F8571A">
              <w:rPr>
                <w:rFonts w:ascii="Calibri" w:eastAsia="Times New Roman" w:hAnsi="Calibri" w:cs="Times New Roman"/>
                <w:b/>
                <w:color w:val="000000"/>
                <w:sz w:val="18"/>
                <w:szCs w:val="18"/>
                <w:lang w:eastAsia="lv-LV"/>
              </w:rPr>
              <w:t>(kopā)</w:t>
            </w:r>
          </w:p>
        </w:tc>
      </w:tr>
      <w:tr w:rsidR="004E36C3" w:rsidRPr="00F30BD7" w14:paraId="4DFB4B1B" w14:textId="77777777" w:rsidTr="004E36C3">
        <w:trPr>
          <w:trHeight w:val="300"/>
        </w:trPr>
        <w:tc>
          <w:tcPr>
            <w:tcW w:w="1418" w:type="dxa"/>
            <w:noWrap/>
            <w:hideMark/>
          </w:tcPr>
          <w:p w14:paraId="4DFB4B14" w14:textId="7777777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Matemātika</w:t>
            </w:r>
          </w:p>
        </w:tc>
        <w:tc>
          <w:tcPr>
            <w:tcW w:w="1701" w:type="dxa"/>
            <w:noWrap/>
            <w:hideMark/>
          </w:tcPr>
          <w:p w14:paraId="4DFB4B15"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26,89</w:t>
            </w:r>
          </w:p>
        </w:tc>
        <w:tc>
          <w:tcPr>
            <w:tcW w:w="1276" w:type="dxa"/>
            <w:noWrap/>
            <w:hideMark/>
          </w:tcPr>
          <w:p w14:paraId="4DFB4B16"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634</w:t>
            </w:r>
          </w:p>
        </w:tc>
        <w:tc>
          <w:tcPr>
            <w:tcW w:w="1559" w:type="dxa"/>
            <w:noWrap/>
            <w:hideMark/>
          </w:tcPr>
          <w:p w14:paraId="4DFB4B17"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26,41</w:t>
            </w:r>
          </w:p>
        </w:tc>
        <w:tc>
          <w:tcPr>
            <w:tcW w:w="1134" w:type="dxa"/>
            <w:noWrap/>
            <w:hideMark/>
          </w:tcPr>
          <w:p w14:paraId="4DFB4B18"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587</w:t>
            </w:r>
          </w:p>
        </w:tc>
        <w:tc>
          <w:tcPr>
            <w:tcW w:w="1276" w:type="dxa"/>
            <w:noWrap/>
            <w:hideMark/>
          </w:tcPr>
          <w:p w14:paraId="4DFB4B19"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26,66</w:t>
            </w:r>
          </w:p>
        </w:tc>
        <w:tc>
          <w:tcPr>
            <w:tcW w:w="1273" w:type="dxa"/>
            <w:noWrap/>
            <w:hideMark/>
          </w:tcPr>
          <w:p w14:paraId="4DFB4B1A"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1221</w:t>
            </w:r>
          </w:p>
        </w:tc>
      </w:tr>
      <w:tr w:rsidR="004E36C3" w:rsidRPr="00F30BD7" w14:paraId="4DFB4B23" w14:textId="77777777" w:rsidTr="004E36C3">
        <w:trPr>
          <w:trHeight w:val="300"/>
        </w:trPr>
        <w:tc>
          <w:tcPr>
            <w:tcW w:w="1418" w:type="dxa"/>
            <w:noWrap/>
            <w:hideMark/>
          </w:tcPr>
          <w:p w14:paraId="4DFB4B1C" w14:textId="5F5FB3BB"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Latviešu</w:t>
            </w:r>
            <w:r w:rsidR="001D515D">
              <w:rPr>
                <w:rFonts w:ascii="Calibri" w:eastAsia="Times New Roman" w:hAnsi="Calibri" w:cs="Times New Roman"/>
                <w:color w:val="000000"/>
                <w:sz w:val="18"/>
                <w:szCs w:val="18"/>
                <w:lang w:eastAsia="lv-LV"/>
              </w:rPr>
              <w:t xml:space="preserve"> valoda</w:t>
            </w:r>
          </w:p>
        </w:tc>
        <w:tc>
          <w:tcPr>
            <w:tcW w:w="1701" w:type="dxa"/>
            <w:noWrap/>
            <w:hideMark/>
          </w:tcPr>
          <w:p w14:paraId="4DFB4B1D"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45,38</w:t>
            </w:r>
          </w:p>
        </w:tc>
        <w:tc>
          <w:tcPr>
            <w:tcW w:w="1276" w:type="dxa"/>
            <w:noWrap/>
            <w:hideMark/>
          </w:tcPr>
          <w:p w14:paraId="4DFB4B1E"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632</w:t>
            </w:r>
          </w:p>
        </w:tc>
        <w:tc>
          <w:tcPr>
            <w:tcW w:w="1559" w:type="dxa"/>
            <w:noWrap/>
            <w:hideMark/>
          </w:tcPr>
          <w:p w14:paraId="4DFB4B1F"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34,61</w:t>
            </w:r>
          </w:p>
        </w:tc>
        <w:tc>
          <w:tcPr>
            <w:tcW w:w="1134" w:type="dxa"/>
            <w:noWrap/>
            <w:hideMark/>
          </w:tcPr>
          <w:p w14:paraId="4DFB4B20"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576</w:t>
            </w:r>
          </w:p>
        </w:tc>
        <w:tc>
          <w:tcPr>
            <w:tcW w:w="1276" w:type="dxa"/>
            <w:noWrap/>
            <w:hideMark/>
          </w:tcPr>
          <w:p w14:paraId="4DFB4B21"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40,24</w:t>
            </w:r>
          </w:p>
        </w:tc>
        <w:tc>
          <w:tcPr>
            <w:tcW w:w="1273" w:type="dxa"/>
            <w:noWrap/>
            <w:hideMark/>
          </w:tcPr>
          <w:p w14:paraId="4DFB4B22"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1208</w:t>
            </w:r>
          </w:p>
        </w:tc>
      </w:tr>
      <w:tr w:rsidR="004E36C3" w:rsidRPr="00F30BD7" w14:paraId="4DFB4B2B" w14:textId="77777777" w:rsidTr="004E36C3">
        <w:trPr>
          <w:trHeight w:val="300"/>
        </w:trPr>
        <w:tc>
          <w:tcPr>
            <w:tcW w:w="1418" w:type="dxa"/>
            <w:noWrap/>
            <w:hideMark/>
          </w:tcPr>
          <w:p w14:paraId="4DFB4B24" w14:textId="549CE90B"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Angļu</w:t>
            </w:r>
            <w:r w:rsidR="001D515D">
              <w:rPr>
                <w:rFonts w:ascii="Calibri" w:eastAsia="Times New Roman" w:hAnsi="Calibri" w:cs="Times New Roman"/>
                <w:color w:val="000000"/>
                <w:sz w:val="18"/>
                <w:szCs w:val="18"/>
                <w:lang w:eastAsia="lv-LV"/>
              </w:rPr>
              <w:t xml:space="preserve"> valoda</w:t>
            </w:r>
          </w:p>
        </w:tc>
        <w:tc>
          <w:tcPr>
            <w:tcW w:w="1701" w:type="dxa"/>
            <w:noWrap/>
            <w:hideMark/>
          </w:tcPr>
          <w:p w14:paraId="4DFB4B25"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46,76</w:t>
            </w:r>
          </w:p>
        </w:tc>
        <w:tc>
          <w:tcPr>
            <w:tcW w:w="1276" w:type="dxa"/>
            <w:noWrap/>
            <w:hideMark/>
          </w:tcPr>
          <w:p w14:paraId="4DFB4B26"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425</w:t>
            </w:r>
          </w:p>
        </w:tc>
        <w:tc>
          <w:tcPr>
            <w:tcW w:w="1559" w:type="dxa"/>
            <w:noWrap/>
            <w:hideMark/>
          </w:tcPr>
          <w:p w14:paraId="4DFB4B27"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48,32</w:t>
            </w:r>
          </w:p>
        </w:tc>
        <w:tc>
          <w:tcPr>
            <w:tcW w:w="1134" w:type="dxa"/>
            <w:noWrap/>
            <w:hideMark/>
          </w:tcPr>
          <w:p w14:paraId="4DFB4B28"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460</w:t>
            </w:r>
          </w:p>
        </w:tc>
        <w:tc>
          <w:tcPr>
            <w:tcW w:w="1276" w:type="dxa"/>
            <w:noWrap/>
            <w:hideMark/>
          </w:tcPr>
          <w:p w14:paraId="4DFB4B29"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47,57</w:t>
            </w:r>
          </w:p>
        </w:tc>
        <w:tc>
          <w:tcPr>
            <w:tcW w:w="1273" w:type="dxa"/>
            <w:noWrap/>
            <w:hideMark/>
          </w:tcPr>
          <w:p w14:paraId="4DFB4B2A"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885</w:t>
            </w:r>
          </w:p>
        </w:tc>
      </w:tr>
      <w:tr w:rsidR="004E36C3" w:rsidRPr="00F30BD7" w14:paraId="4DFB4B33" w14:textId="77777777" w:rsidTr="004E36C3">
        <w:trPr>
          <w:trHeight w:val="300"/>
        </w:trPr>
        <w:tc>
          <w:tcPr>
            <w:tcW w:w="1418" w:type="dxa"/>
            <w:noWrap/>
            <w:hideMark/>
          </w:tcPr>
          <w:p w14:paraId="4DFB4B2C" w14:textId="77A26AC2"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Krievu</w:t>
            </w:r>
            <w:r w:rsidR="001D515D">
              <w:rPr>
                <w:rFonts w:ascii="Calibri" w:eastAsia="Times New Roman" w:hAnsi="Calibri" w:cs="Times New Roman"/>
                <w:color w:val="000000"/>
                <w:sz w:val="18"/>
                <w:szCs w:val="18"/>
                <w:lang w:eastAsia="lv-LV"/>
              </w:rPr>
              <w:t xml:space="preserve"> valoda</w:t>
            </w:r>
          </w:p>
        </w:tc>
        <w:tc>
          <w:tcPr>
            <w:tcW w:w="1701" w:type="dxa"/>
            <w:noWrap/>
            <w:hideMark/>
          </w:tcPr>
          <w:p w14:paraId="4DFB4B2D"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68,68</w:t>
            </w:r>
          </w:p>
        </w:tc>
        <w:tc>
          <w:tcPr>
            <w:tcW w:w="1276" w:type="dxa"/>
            <w:noWrap/>
            <w:hideMark/>
          </w:tcPr>
          <w:p w14:paraId="4DFB4B2E"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302</w:t>
            </w:r>
          </w:p>
        </w:tc>
        <w:tc>
          <w:tcPr>
            <w:tcW w:w="1559" w:type="dxa"/>
            <w:noWrap/>
            <w:hideMark/>
          </w:tcPr>
          <w:p w14:paraId="4DFB4B2F"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67,91</w:t>
            </w:r>
          </w:p>
        </w:tc>
        <w:tc>
          <w:tcPr>
            <w:tcW w:w="1134" w:type="dxa"/>
            <w:noWrap/>
            <w:hideMark/>
          </w:tcPr>
          <w:p w14:paraId="4DFB4B30"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201</w:t>
            </w:r>
          </w:p>
        </w:tc>
        <w:tc>
          <w:tcPr>
            <w:tcW w:w="1276" w:type="dxa"/>
            <w:noWrap/>
            <w:hideMark/>
          </w:tcPr>
          <w:p w14:paraId="4DFB4B31"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68,37</w:t>
            </w:r>
          </w:p>
        </w:tc>
        <w:tc>
          <w:tcPr>
            <w:tcW w:w="1273" w:type="dxa"/>
            <w:noWrap/>
            <w:hideMark/>
          </w:tcPr>
          <w:p w14:paraId="4DFB4B32"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503</w:t>
            </w:r>
          </w:p>
        </w:tc>
      </w:tr>
      <w:tr w:rsidR="004E36C3" w:rsidRPr="00F30BD7" w14:paraId="4DFB4B3B" w14:textId="77777777" w:rsidTr="004E36C3">
        <w:trPr>
          <w:trHeight w:val="300"/>
        </w:trPr>
        <w:tc>
          <w:tcPr>
            <w:tcW w:w="1418" w:type="dxa"/>
            <w:noWrap/>
            <w:hideMark/>
          </w:tcPr>
          <w:p w14:paraId="4DFB4B34" w14:textId="7777777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Vēsture</w:t>
            </w:r>
          </w:p>
        </w:tc>
        <w:tc>
          <w:tcPr>
            <w:tcW w:w="1701" w:type="dxa"/>
            <w:noWrap/>
            <w:hideMark/>
          </w:tcPr>
          <w:p w14:paraId="4DFB4B35"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50,78</w:t>
            </w:r>
          </w:p>
        </w:tc>
        <w:tc>
          <w:tcPr>
            <w:tcW w:w="1276" w:type="dxa"/>
            <w:noWrap/>
            <w:hideMark/>
          </w:tcPr>
          <w:p w14:paraId="4DFB4B36"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124</w:t>
            </w:r>
          </w:p>
        </w:tc>
        <w:tc>
          <w:tcPr>
            <w:tcW w:w="1559" w:type="dxa"/>
            <w:noWrap/>
            <w:hideMark/>
          </w:tcPr>
          <w:p w14:paraId="4DFB4B37"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46,01</w:t>
            </w:r>
          </w:p>
        </w:tc>
        <w:tc>
          <w:tcPr>
            <w:tcW w:w="1134" w:type="dxa"/>
            <w:noWrap/>
            <w:hideMark/>
          </w:tcPr>
          <w:p w14:paraId="4DFB4B38"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115</w:t>
            </w:r>
          </w:p>
        </w:tc>
        <w:tc>
          <w:tcPr>
            <w:tcW w:w="1276" w:type="dxa"/>
            <w:noWrap/>
            <w:hideMark/>
          </w:tcPr>
          <w:p w14:paraId="4DFB4B39"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48,48</w:t>
            </w:r>
          </w:p>
        </w:tc>
        <w:tc>
          <w:tcPr>
            <w:tcW w:w="1273" w:type="dxa"/>
            <w:noWrap/>
            <w:hideMark/>
          </w:tcPr>
          <w:p w14:paraId="4DFB4B3A"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239</w:t>
            </w:r>
          </w:p>
        </w:tc>
      </w:tr>
      <w:tr w:rsidR="004E36C3" w:rsidRPr="00F30BD7" w14:paraId="4DFB4B43" w14:textId="77777777" w:rsidTr="004E36C3">
        <w:trPr>
          <w:trHeight w:val="300"/>
        </w:trPr>
        <w:tc>
          <w:tcPr>
            <w:tcW w:w="1418" w:type="dxa"/>
            <w:noWrap/>
            <w:hideMark/>
          </w:tcPr>
          <w:p w14:paraId="4DFB4B3C" w14:textId="7777777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Bioloģija</w:t>
            </w:r>
          </w:p>
        </w:tc>
        <w:tc>
          <w:tcPr>
            <w:tcW w:w="1701" w:type="dxa"/>
            <w:noWrap/>
            <w:hideMark/>
          </w:tcPr>
          <w:p w14:paraId="4DFB4B3D"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49,77</w:t>
            </w:r>
          </w:p>
        </w:tc>
        <w:tc>
          <w:tcPr>
            <w:tcW w:w="1276" w:type="dxa"/>
            <w:noWrap/>
            <w:hideMark/>
          </w:tcPr>
          <w:p w14:paraId="4DFB4B3E"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34</w:t>
            </w:r>
          </w:p>
        </w:tc>
        <w:tc>
          <w:tcPr>
            <w:tcW w:w="1559" w:type="dxa"/>
            <w:noWrap/>
            <w:hideMark/>
          </w:tcPr>
          <w:p w14:paraId="4DFB4B3F"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33,26</w:t>
            </w:r>
          </w:p>
        </w:tc>
        <w:tc>
          <w:tcPr>
            <w:tcW w:w="1134" w:type="dxa"/>
            <w:noWrap/>
            <w:hideMark/>
          </w:tcPr>
          <w:p w14:paraId="4DFB4B40"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w:t>
            </w:r>
          </w:p>
        </w:tc>
        <w:tc>
          <w:tcPr>
            <w:tcW w:w="1276" w:type="dxa"/>
            <w:noWrap/>
            <w:hideMark/>
          </w:tcPr>
          <w:p w14:paraId="4DFB4B41"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47,65</w:t>
            </w:r>
          </w:p>
        </w:tc>
        <w:tc>
          <w:tcPr>
            <w:tcW w:w="1273" w:type="dxa"/>
            <w:noWrap/>
            <w:hideMark/>
          </w:tcPr>
          <w:p w14:paraId="4DFB4B42"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39</w:t>
            </w:r>
          </w:p>
        </w:tc>
      </w:tr>
      <w:tr w:rsidR="004E36C3" w:rsidRPr="00F30BD7" w14:paraId="4DFB4B4B" w14:textId="77777777" w:rsidTr="004E36C3">
        <w:trPr>
          <w:trHeight w:val="300"/>
        </w:trPr>
        <w:tc>
          <w:tcPr>
            <w:tcW w:w="1418" w:type="dxa"/>
            <w:noWrap/>
            <w:hideMark/>
          </w:tcPr>
          <w:p w14:paraId="4DFB4B44" w14:textId="190CDA0D"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Vācu</w:t>
            </w:r>
            <w:r w:rsidR="001D515D">
              <w:rPr>
                <w:rFonts w:ascii="Calibri" w:eastAsia="Times New Roman" w:hAnsi="Calibri" w:cs="Times New Roman"/>
                <w:color w:val="000000"/>
                <w:sz w:val="18"/>
                <w:szCs w:val="18"/>
                <w:lang w:eastAsia="lv-LV"/>
              </w:rPr>
              <w:t xml:space="preserve"> valoda</w:t>
            </w:r>
          </w:p>
        </w:tc>
        <w:tc>
          <w:tcPr>
            <w:tcW w:w="1701" w:type="dxa"/>
            <w:noWrap/>
            <w:hideMark/>
          </w:tcPr>
          <w:p w14:paraId="4DFB4B45"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47,84</w:t>
            </w:r>
          </w:p>
        </w:tc>
        <w:tc>
          <w:tcPr>
            <w:tcW w:w="1276" w:type="dxa"/>
            <w:noWrap/>
            <w:hideMark/>
          </w:tcPr>
          <w:p w14:paraId="4DFB4B46"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9</w:t>
            </w:r>
          </w:p>
        </w:tc>
        <w:tc>
          <w:tcPr>
            <w:tcW w:w="1559" w:type="dxa"/>
            <w:noWrap/>
            <w:hideMark/>
          </w:tcPr>
          <w:p w14:paraId="4DFB4B47"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46,45</w:t>
            </w:r>
          </w:p>
        </w:tc>
        <w:tc>
          <w:tcPr>
            <w:tcW w:w="1134" w:type="dxa"/>
            <w:noWrap/>
            <w:hideMark/>
          </w:tcPr>
          <w:p w14:paraId="4DFB4B48"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w:t>
            </w:r>
          </w:p>
        </w:tc>
        <w:tc>
          <w:tcPr>
            <w:tcW w:w="1276" w:type="dxa"/>
            <w:noWrap/>
            <w:hideMark/>
          </w:tcPr>
          <w:p w14:paraId="4DFB4B49"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47,34</w:t>
            </w:r>
          </w:p>
        </w:tc>
        <w:tc>
          <w:tcPr>
            <w:tcW w:w="1273" w:type="dxa"/>
            <w:noWrap/>
            <w:hideMark/>
          </w:tcPr>
          <w:p w14:paraId="4DFB4B4A"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14</w:t>
            </w:r>
          </w:p>
        </w:tc>
      </w:tr>
      <w:tr w:rsidR="004E36C3" w:rsidRPr="00F30BD7" w14:paraId="4DFB4B53" w14:textId="77777777" w:rsidTr="004E36C3">
        <w:trPr>
          <w:trHeight w:val="300"/>
        </w:trPr>
        <w:tc>
          <w:tcPr>
            <w:tcW w:w="1418" w:type="dxa"/>
            <w:noWrap/>
            <w:hideMark/>
          </w:tcPr>
          <w:p w14:paraId="4DFB4B4C" w14:textId="7777777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Fizika</w:t>
            </w:r>
          </w:p>
        </w:tc>
        <w:tc>
          <w:tcPr>
            <w:tcW w:w="1701" w:type="dxa"/>
            <w:noWrap/>
            <w:hideMark/>
          </w:tcPr>
          <w:p w14:paraId="4DFB4B4D"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48,83</w:t>
            </w:r>
          </w:p>
        </w:tc>
        <w:tc>
          <w:tcPr>
            <w:tcW w:w="1276" w:type="dxa"/>
            <w:noWrap/>
            <w:hideMark/>
          </w:tcPr>
          <w:p w14:paraId="4DFB4B4E"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w:t>
            </w:r>
          </w:p>
        </w:tc>
        <w:tc>
          <w:tcPr>
            <w:tcW w:w="1559" w:type="dxa"/>
            <w:noWrap/>
            <w:hideMark/>
          </w:tcPr>
          <w:p w14:paraId="4DFB4B4F"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30,45</w:t>
            </w:r>
          </w:p>
        </w:tc>
        <w:tc>
          <w:tcPr>
            <w:tcW w:w="1134" w:type="dxa"/>
            <w:noWrap/>
            <w:hideMark/>
          </w:tcPr>
          <w:p w14:paraId="4DFB4B50"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11</w:t>
            </w:r>
          </w:p>
        </w:tc>
        <w:tc>
          <w:tcPr>
            <w:tcW w:w="1276" w:type="dxa"/>
            <w:noWrap/>
            <w:hideMark/>
          </w:tcPr>
          <w:p w14:paraId="4DFB4B51"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31,98</w:t>
            </w:r>
          </w:p>
        </w:tc>
        <w:tc>
          <w:tcPr>
            <w:tcW w:w="1273" w:type="dxa"/>
            <w:noWrap/>
            <w:hideMark/>
          </w:tcPr>
          <w:p w14:paraId="4DFB4B52"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12</w:t>
            </w:r>
          </w:p>
        </w:tc>
      </w:tr>
      <w:tr w:rsidR="004E36C3" w:rsidRPr="00F30BD7" w14:paraId="4DFB4B5B" w14:textId="77777777" w:rsidTr="004E36C3">
        <w:trPr>
          <w:trHeight w:val="300"/>
        </w:trPr>
        <w:tc>
          <w:tcPr>
            <w:tcW w:w="1418" w:type="dxa"/>
            <w:noWrap/>
            <w:hideMark/>
          </w:tcPr>
          <w:p w14:paraId="4DFB4B54" w14:textId="7777777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Ķīmija</w:t>
            </w:r>
          </w:p>
        </w:tc>
        <w:tc>
          <w:tcPr>
            <w:tcW w:w="1701" w:type="dxa"/>
            <w:noWrap/>
            <w:hideMark/>
          </w:tcPr>
          <w:p w14:paraId="4DFB4B55"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36,58</w:t>
            </w:r>
          </w:p>
        </w:tc>
        <w:tc>
          <w:tcPr>
            <w:tcW w:w="1276" w:type="dxa"/>
            <w:noWrap/>
            <w:hideMark/>
          </w:tcPr>
          <w:p w14:paraId="4DFB4B56"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w:t>
            </w:r>
          </w:p>
        </w:tc>
        <w:tc>
          <w:tcPr>
            <w:tcW w:w="1559" w:type="dxa"/>
            <w:noWrap/>
            <w:hideMark/>
          </w:tcPr>
          <w:p w14:paraId="4DFB4B57"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28,38</w:t>
            </w:r>
          </w:p>
        </w:tc>
        <w:tc>
          <w:tcPr>
            <w:tcW w:w="1134" w:type="dxa"/>
            <w:noWrap/>
            <w:hideMark/>
          </w:tcPr>
          <w:p w14:paraId="4DFB4B58"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w:t>
            </w:r>
          </w:p>
        </w:tc>
        <w:tc>
          <w:tcPr>
            <w:tcW w:w="1276" w:type="dxa"/>
            <w:noWrap/>
            <w:hideMark/>
          </w:tcPr>
          <w:p w14:paraId="4DFB4B59"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31,66</w:t>
            </w:r>
          </w:p>
        </w:tc>
        <w:tc>
          <w:tcPr>
            <w:tcW w:w="1273" w:type="dxa"/>
            <w:noWrap/>
            <w:hideMark/>
          </w:tcPr>
          <w:p w14:paraId="4DFB4B5A"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5</w:t>
            </w:r>
          </w:p>
        </w:tc>
      </w:tr>
      <w:tr w:rsidR="004E36C3" w:rsidRPr="00F30BD7" w14:paraId="4DFB4B63" w14:textId="77777777" w:rsidTr="004E36C3">
        <w:trPr>
          <w:trHeight w:val="300"/>
        </w:trPr>
        <w:tc>
          <w:tcPr>
            <w:tcW w:w="1418" w:type="dxa"/>
            <w:noWrap/>
            <w:hideMark/>
          </w:tcPr>
          <w:p w14:paraId="4DFB4B5C" w14:textId="3DE86767" w:rsidR="004E36C3" w:rsidRPr="00F30BD7" w:rsidRDefault="004E36C3" w:rsidP="00272DB8">
            <w:pPr>
              <w:jc w:val="lef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Franču</w:t>
            </w:r>
            <w:r w:rsidR="001D515D">
              <w:rPr>
                <w:rFonts w:ascii="Calibri" w:eastAsia="Times New Roman" w:hAnsi="Calibri" w:cs="Times New Roman"/>
                <w:color w:val="000000"/>
                <w:sz w:val="18"/>
                <w:szCs w:val="18"/>
                <w:lang w:eastAsia="lv-LV"/>
              </w:rPr>
              <w:t xml:space="preserve"> valoda</w:t>
            </w:r>
          </w:p>
        </w:tc>
        <w:tc>
          <w:tcPr>
            <w:tcW w:w="1701" w:type="dxa"/>
            <w:noWrap/>
            <w:hideMark/>
          </w:tcPr>
          <w:p w14:paraId="4DFB4B5D" w14:textId="77777777" w:rsidR="004E36C3" w:rsidRPr="00F30BD7" w:rsidRDefault="004E36C3" w:rsidP="00272DB8">
            <w:pPr>
              <w:jc w:val="left"/>
              <w:rPr>
                <w:rFonts w:ascii="Calibri" w:eastAsia="Times New Roman" w:hAnsi="Calibri" w:cs="Times New Roman"/>
                <w:color w:val="000000"/>
                <w:sz w:val="18"/>
                <w:szCs w:val="18"/>
                <w:lang w:eastAsia="lv-LV"/>
              </w:rPr>
            </w:pPr>
          </w:p>
        </w:tc>
        <w:tc>
          <w:tcPr>
            <w:tcW w:w="1276" w:type="dxa"/>
            <w:noWrap/>
            <w:hideMark/>
          </w:tcPr>
          <w:p w14:paraId="4DFB4B5E"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0</w:t>
            </w:r>
          </w:p>
        </w:tc>
        <w:tc>
          <w:tcPr>
            <w:tcW w:w="1559" w:type="dxa"/>
            <w:noWrap/>
            <w:hideMark/>
          </w:tcPr>
          <w:p w14:paraId="4DFB4B5F" w14:textId="77777777" w:rsidR="004E36C3" w:rsidRPr="00F30BD7" w:rsidRDefault="004E36C3" w:rsidP="00272DB8">
            <w:pPr>
              <w:jc w:val="right"/>
              <w:rPr>
                <w:rFonts w:ascii="Calibri" w:eastAsia="Times New Roman" w:hAnsi="Calibri" w:cs="Times New Roman"/>
                <w:color w:val="000000"/>
                <w:sz w:val="18"/>
                <w:szCs w:val="18"/>
                <w:lang w:eastAsia="lv-LV"/>
              </w:rPr>
            </w:pPr>
          </w:p>
        </w:tc>
        <w:tc>
          <w:tcPr>
            <w:tcW w:w="1134" w:type="dxa"/>
            <w:noWrap/>
            <w:hideMark/>
          </w:tcPr>
          <w:p w14:paraId="4DFB4B60"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0</w:t>
            </w:r>
          </w:p>
        </w:tc>
        <w:tc>
          <w:tcPr>
            <w:tcW w:w="1276" w:type="dxa"/>
            <w:noWrap/>
            <w:hideMark/>
          </w:tcPr>
          <w:p w14:paraId="4DFB4B61" w14:textId="77777777" w:rsidR="004E36C3" w:rsidRPr="00F30BD7" w:rsidRDefault="004E36C3" w:rsidP="00272DB8">
            <w:pPr>
              <w:jc w:val="right"/>
              <w:rPr>
                <w:rFonts w:ascii="Calibri" w:eastAsia="Times New Roman" w:hAnsi="Calibri" w:cs="Times New Roman"/>
                <w:color w:val="000000"/>
                <w:sz w:val="18"/>
                <w:szCs w:val="18"/>
                <w:lang w:eastAsia="lv-LV"/>
              </w:rPr>
            </w:pPr>
          </w:p>
        </w:tc>
        <w:tc>
          <w:tcPr>
            <w:tcW w:w="1273" w:type="dxa"/>
            <w:noWrap/>
            <w:hideMark/>
          </w:tcPr>
          <w:p w14:paraId="4DFB4B62" w14:textId="77777777" w:rsidR="004E36C3" w:rsidRPr="00F30BD7" w:rsidRDefault="004E36C3" w:rsidP="00272DB8">
            <w:pPr>
              <w:jc w:val="right"/>
              <w:rPr>
                <w:rFonts w:ascii="Calibri" w:eastAsia="Times New Roman" w:hAnsi="Calibri" w:cs="Times New Roman"/>
                <w:color w:val="000000"/>
                <w:sz w:val="18"/>
                <w:szCs w:val="18"/>
                <w:lang w:eastAsia="lv-LV"/>
              </w:rPr>
            </w:pPr>
            <w:r w:rsidRPr="00F30BD7">
              <w:rPr>
                <w:rFonts w:ascii="Calibri" w:eastAsia="Times New Roman" w:hAnsi="Calibri" w:cs="Times New Roman"/>
                <w:color w:val="000000"/>
                <w:sz w:val="18"/>
                <w:szCs w:val="18"/>
                <w:lang w:eastAsia="lv-LV"/>
              </w:rPr>
              <w:t>0</w:t>
            </w:r>
          </w:p>
        </w:tc>
      </w:tr>
    </w:tbl>
    <w:p w14:paraId="6A0D931B" w14:textId="73DFD41F" w:rsidR="00D70FCA" w:rsidRPr="00D70FCA" w:rsidRDefault="00D70FCA" w:rsidP="00D70FCA">
      <w:pPr>
        <w:spacing w:before="100" w:beforeAutospacing="1" w:after="100" w:afterAutospacing="1" w:line="360" w:lineRule="auto"/>
        <w:rPr>
          <w:sz w:val="20"/>
          <w:szCs w:val="20"/>
        </w:rPr>
      </w:pPr>
      <w:r w:rsidRPr="00D70FCA">
        <w:rPr>
          <w:i/>
          <w:sz w:val="20"/>
          <w:szCs w:val="20"/>
        </w:rPr>
        <w:t>Avots:</w:t>
      </w:r>
      <w:r w:rsidRPr="00D70FCA">
        <w:rPr>
          <w:sz w:val="20"/>
          <w:szCs w:val="20"/>
        </w:rPr>
        <w:t xml:space="preserve"> Autoru aprēķināta un veidota, izmantojot VISC datu bāzes</w:t>
      </w:r>
    </w:p>
    <w:p w14:paraId="4DFB4B64" w14:textId="2CD885C6" w:rsidR="00B858CE" w:rsidRPr="0089568F" w:rsidRDefault="009C7456" w:rsidP="007963C3">
      <w:pPr>
        <w:spacing w:before="100" w:beforeAutospacing="1" w:after="100" w:afterAutospacing="1" w:line="360" w:lineRule="auto"/>
        <w:ind w:firstLine="720"/>
      </w:pPr>
      <w:r w:rsidRPr="009C7456">
        <w:t>Novērtējot visu mācību priekšmetu eksāmenu rezultātus vakarskolās (8.</w:t>
      </w:r>
      <w:r w:rsidR="00136024">
        <w:t xml:space="preserve"> </w:t>
      </w:r>
      <w:r w:rsidRPr="009C7456">
        <w:t>attēls un 8.</w:t>
      </w:r>
      <w:r w:rsidR="00136024">
        <w:t xml:space="preserve"> </w:t>
      </w:r>
      <w:r w:rsidRPr="009C7456">
        <w:t xml:space="preserve">tabula) un eksāmenu rezultātus salīdzinot ar vidējiem centralizēto eksāmenu </w:t>
      </w:r>
      <w:r w:rsidR="00A00C03">
        <w:t>rezultātiem</w:t>
      </w:r>
      <w:r w:rsidRPr="009C7456">
        <w:t xml:space="preserve"> valstī (1.</w:t>
      </w:r>
      <w:r w:rsidR="00136024">
        <w:t xml:space="preserve"> </w:t>
      </w:r>
      <w:r w:rsidRPr="009C7456">
        <w:t>tabula un 1.</w:t>
      </w:r>
      <w:r w:rsidR="00136024">
        <w:t xml:space="preserve"> </w:t>
      </w:r>
      <w:r w:rsidRPr="009C7456">
        <w:t xml:space="preserve">attēls), </w:t>
      </w:r>
      <w:r w:rsidRPr="0089568F">
        <w:t>tad uzskatāmi redzam</w:t>
      </w:r>
      <w:r w:rsidR="00136024">
        <w:t>s</w:t>
      </w:r>
      <w:r w:rsidRPr="0089568F">
        <w:t>, ka</w:t>
      </w:r>
      <w:r w:rsidR="001D515D" w:rsidRPr="0089568F">
        <w:t xml:space="preserve"> </w:t>
      </w:r>
      <w:r w:rsidR="00136024" w:rsidRPr="0089568F">
        <w:t xml:space="preserve">vakarskolās </w:t>
      </w:r>
      <w:r w:rsidR="00111573" w:rsidRPr="0089568F">
        <w:t xml:space="preserve">visos mācību priekšmetu centralizētajos eksāmenos </w:t>
      </w:r>
      <w:r w:rsidR="002C0D66" w:rsidRPr="0089568F">
        <w:t>ir zemāki rezultāti nekā vidējie</w:t>
      </w:r>
      <w:r w:rsidR="00A00C03" w:rsidRPr="0089568F">
        <w:t xml:space="preserve"> </w:t>
      </w:r>
      <w:r w:rsidR="002C0D66" w:rsidRPr="0089568F">
        <w:t xml:space="preserve">centralizēto eksāmenu </w:t>
      </w:r>
      <w:r w:rsidR="00A00C03" w:rsidRPr="0089568F">
        <w:t xml:space="preserve">rezultāti </w:t>
      </w:r>
      <w:r w:rsidR="002C0D66" w:rsidRPr="0089568F">
        <w:t>valstī</w:t>
      </w:r>
      <w:r w:rsidR="00A00C03" w:rsidRPr="0089568F">
        <w:t xml:space="preserve">. Matemātikā, fizikā un ķīmijā eksāmenu rezultāti </w:t>
      </w:r>
      <w:r w:rsidR="006D2542" w:rsidRPr="0089568F">
        <w:t xml:space="preserve">ir </w:t>
      </w:r>
      <w:r w:rsidR="00E056FB" w:rsidRPr="0089568F">
        <w:t xml:space="preserve">pat </w:t>
      </w:r>
      <w:r w:rsidR="006D2542" w:rsidRPr="0089568F">
        <w:t>vāji.</w:t>
      </w:r>
    </w:p>
    <w:p w14:paraId="40B46651" w14:textId="77777777" w:rsidR="00272DB8" w:rsidRDefault="00272DB8">
      <w:pPr>
        <w:rPr>
          <w:rFonts w:eastAsiaTheme="majorEastAsia" w:cstheme="minorHAnsi"/>
          <w:b/>
          <w:bCs/>
          <w:sz w:val="28"/>
          <w:szCs w:val="28"/>
        </w:rPr>
      </w:pPr>
      <w:r>
        <w:rPr>
          <w:rFonts w:cstheme="minorHAnsi"/>
        </w:rPr>
        <w:br w:type="page"/>
      </w:r>
    </w:p>
    <w:p w14:paraId="353317F6" w14:textId="168D2AEC" w:rsidR="005B6DA4" w:rsidRPr="00E056FB" w:rsidRDefault="005B6DA4" w:rsidP="005B6DA4">
      <w:pPr>
        <w:pStyle w:val="Heading2"/>
        <w:spacing w:before="100" w:beforeAutospacing="1" w:after="100" w:afterAutospacing="1" w:line="360" w:lineRule="auto"/>
        <w:rPr>
          <w:rFonts w:asciiTheme="minorHAnsi" w:hAnsiTheme="minorHAnsi" w:cstheme="minorHAnsi"/>
        </w:rPr>
      </w:pPr>
      <w:r w:rsidRPr="00E056FB">
        <w:rPr>
          <w:rFonts w:asciiTheme="minorHAnsi" w:hAnsiTheme="minorHAnsi" w:cstheme="minorHAnsi"/>
        </w:rPr>
        <w:lastRenderedPageBreak/>
        <w:t>Profesionālās vidusskolas</w:t>
      </w:r>
    </w:p>
    <w:p w14:paraId="042AF8F6" w14:textId="33FDB1C1" w:rsidR="005B6DA4" w:rsidRDefault="001807F6" w:rsidP="005B6DA4">
      <w:pPr>
        <w:keepNext/>
        <w:spacing w:before="100" w:beforeAutospacing="1" w:after="100" w:afterAutospacing="1" w:line="360" w:lineRule="auto"/>
      </w:pPr>
      <w:r>
        <w:rPr>
          <w:noProof/>
          <w:lang w:eastAsia="lv-LV"/>
        </w:rPr>
        <w:drawing>
          <wp:inline distT="0" distB="0" distL="0" distR="0" wp14:anchorId="3321B825" wp14:editId="46788D46">
            <wp:extent cx="6051693" cy="4373217"/>
            <wp:effectExtent l="0" t="0" r="635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6325" cy="4383790"/>
                    </a:xfrm>
                    <a:prstGeom prst="rect">
                      <a:avLst/>
                    </a:prstGeom>
                    <a:noFill/>
                  </pic:spPr>
                </pic:pic>
              </a:graphicData>
            </a:graphic>
          </wp:inline>
        </w:drawing>
      </w:r>
    </w:p>
    <w:p w14:paraId="7F9D9881" w14:textId="4CF2BD36" w:rsidR="005B6DA4" w:rsidRPr="00C11155" w:rsidRDefault="006C673B" w:rsidP="00553D8A">
      <w:pPr>
        <w:pStyle w:val="Caption"/>
        <w:spacing w:after="0" w:line="360" w:lineRule="auto"/>
        <w:rPr>
          <w:sz w:val="22"/>
          <w:szCs w:val="22"/>
        </w:rPr>
      </w:pPr>
      <w:r w:rsidRPr="00C11155">
        <w:rPr>
          <w:b w:val="0"/>
          <w:sz w:val="22"/>
          <w:szCs w:val="22"/>
        </w:rPr>
        <w:t xml:space="preserve">9.attēls. </w:t>
      </w:r>
      <w:r w:rsidR="005D43A3" w:rsidRPr="00C11155">
        <w:rPr>
          <w:sz w:val="22"/>
          <w:szCs w:val="22"/>
        </w:rPr>
        <w:t>Centralizēto eksāmenu īpatsvars (%) pa mācību priekšmetiem un rezultāti pa mācību priekšmetiem (vidējais kopprocents, %) pēc dzimuma profesionālajās vidusskolās</w:t>
      </w:r>
    </w:p>
    <w:p w14:paraId="1751A459" w14:textId="77C5395F" w:rsidR="00553D8A" w:rsidRPr="00553D8A" w:rsidRDefault="00553D8A" w:rsidP="00553D8A">
      <w:pPr>
        <w:spacing w:after="0" w:line="360" w:lineRule="auto"/>
        <w:rPr>
          <w:sz w:val="20"/>
          <w:szCs w:val="20"/>
        </w:rPr>
      </w:pPr>
      <w:r w:rsidRPr="00553D8A">
        <w:rPr>
          <w:sz w:val="20"/>
          <w:szCs w:val="20"/>
        </w:rPr>
        <w:t>Avots: Autoru aprēķināts un veidots, izmantojot VISC datu bāzes</w:t>
      </w:r>
    </w:p>
    <w:p w14:paraId="23E16D55" w14:textId="35E06C15" w:rsidR="007D6F0C" w:rsidRPr="0033626C" w:rsidRDefault="007D6F0C" w:rsidP="007D6F0C">
      <w:pPr>
        <w:spacing w:before="100" w:beforeAutospacing="1" w:after="100" w:afterAutospacing="1" w:line="360" w:lineRule="auto"/>
        <w:ind w:firstLine="720"/>
      </w:pPr>
      <w:r>
        <w:t>Pētījuma rezultāti par c</w:t>
      </w:r>
      <w:r w:rsidRPr="007D6F0C">
        <w:t>entralizēto eksāmenu īpatsvar</w:t>
      </w:r>
      <w:r w:rsidR="0044429D">
        <w:t>u</w:t>
      </w:r>
      <w:r w:rsidR="00CF1E9E">
        <w:t xml:space="preserve"> (%) pa mācību priekšmetiem, </w:t>
      </w:r>
      <w:r w:rsidRPr="007D6F0C">
        <w:t>rezultāti pa mācību priekšmetiem (vidējais kopprocents, %)</w:t>
      </w:r>
      <w:r w:rsidR="00E63E1D">
        <w:t>,</w:t>
      </w:r>
      <w:r w:rsidRPr="007D6F0C">
        <w:t xml:space="preserve"> </w:t>
      </w:r>
      <w:r w:rsidR="00E63E1D">
        <w:t>c</w:t>
      </w:r>
      <w:r w:rsidR="00BA0474" w:rsidRPr="00BA0474">
        <w:t>entralizēto eksāmenu skaits un rezultāti pa mācību priekšmetiem (vidējais kopprocents, %) pēc dzimuma profesionālajās vidusskolās</w:t>
      </w:r>
      <w:r w:rsidR="00BA0474">
        <w:t xml:space="preserve"> at</w:t>
      </w:r>
      <w:r w:rsidR="00BA5142">
        <w:t>t</w:t>
      </w:r>
      <w:r w:rsidR="00BA0474">
        <w:t>ēloti 9.</w:t>
      </w:r>
      <w:r w:rsidR="0089167D">
        <w:t xml:space="preserve"> </w:t>
      </w:r>
      <w:r w:rsidR="00BA0474">
        <w:t>attēlā un apkopoti 9.</w:t>
      </w:r>
      <w:r w:rsidR="0089167D">
        <w:t xml:space="preserve"> </w:t>
      </w:r>
      <w:r w:rsidR="00BA0474">
        <w:t>tabulā.</w:t>
      </w:r>
      <w:r w:rsidR="005017D6">
        <w:t xml:space="preserve"> Attēlā ilustratīvi redzam, ka </w:t>
      </w:r>
      <w:r w:rsidR="004F46D9">
        <w:t xml:space="preserve">profesionālo vidusskolu audzēkņi centralizētos eksāmenus </w:t>
      </w:r>
      <w:r w:rsidR="00D8647B">
        <w:t xml:space="preserve">prioritāri </w:t>
      </w:r>
      <w:r w:rsidR="00D60D97">
        <w:t>kārto četros</w:t>
      </w:r>
      <w:r w:rsidR="00D90BA0">
        <w:t xml:space="preserve"> priek</w:t>
      </w:r>
      <w:r w:rsidR="00D60D97">
        <w:t>šmetos: latvie</w:t>
      </w:r>
      <w:r w:rsidR="00BA5142">
        <w:t>šu valodā</w:t>
      </w:r>
      <w:r w:rsidR="00D60D97">
        <w:t>, matem</w:t>
      </w:r>
      <w:r w:rsidR="00BA5142">
        <w:t>ātikā</w:t>
      </w:r>
      <w:r w:rsidR="00D60D97">
        <w:t>, ang</w:t>
      </w:r>
      <w:r w:rsidR="00BA5142">
        <w:t>ļu valodā</w:t>
      </w:r>
      <w:r w:rsidR="00D60D97">
        <w:t xml:space="preserve"> un v</w:t>
      </w:r>
      <w:r w:rsidR="00BA5142">
        <w:t>ēsturē</w:t>
      </w:r>
      <w:r w:rsidR="00D60D97">
        <w:t xml:space="preserve">. </w:t>
      </w:r>
      <w:r w:rsidR="00FC5F84">
        <w:t xml:space="preserve">Eksāmenus </w:t>
      </w:r>
      <w:r w:rsidR="00CB1520">
        <w:t xml:space="preserve">matemātikā </w:t>
      </w:r>
      <w:r w:rsidR="00FC5F84">
        <w:t xml:space="preserve">ir kārtojuši </w:t>
      </w:r>
      <w:r w:rsidR="00CB1520" w:rsidRPr="00CB1520">
        <w:t>4423</w:t>
      </w:r>
      <w:r w:rsidR="00CB1520">
        <w:t xml:space="preserve"> audzēk</w:t>
      </w:r>
      <w:r w:rsidR="006E086E">
        <w:t>ņi un</w:t>
      </w:r>
      <w:r w:rsidR="00CB1520">
        <w:t xml:space="preserve"> latviešu valodā </w:t>
      </w:r>
      <w:r w:rsidR="0089167D">
        <w:t xml:space="preserve">- </w:t>
      </w:r>
      <w:r w:rsidR="00F366CA" w:rsidRPr="00F366CA">
        <w:t>4391</w:t>
      </w:r>
      <w:r w:rsidR="00F366CA">
        <w:t xml:space="preserve"> audzēkņi. </w:t>
      </w:r>
      <w:r w:rsidR="00FB3AB6">
        <w:t>Mācību priekšmetu izvēle ir līdzīga gan vīriešiem</w:t>
      </w:r>
      <w:r w:rsidR="0059719B">
        <w:t>,</w:t>
      </w:r>
      <w:r w:rsidR="00FB3AB6">
        <w:t xml:space="preserve"> gan sievietēm. Arī eksāmenu rezultāti </w:t>
      </w:r>
      <w:r w:rsidR="00A91E3C">
        <w:t xml:space="preserve">visos četros mācību priekšmetos </w:t>
      </w:r>
      <w:r w:rsidR="003A5EB0">
        <w:t xml:space="preserve">abiem dzimumiem ir līdzīgi. Bažas rada profesionālo vidusskolu audzēkņu sekmes matemātikas eksāmenā, sasniedzot vien </w:t>
      </w:r>
      <w:r w:rsidR="00874036">
        <w:t>27,47% (vidējais kopprocents)</w:t>
      </w:r>
      <w:r w:rsidR="004D43D0">
        <w:t>, nesasniedzot minimālo sekmības līmeni 40%.</w:t>
      </w:r>
      <w:r w:rsidR="00BA0FD0">
        <w:t xml:space="preserve"> Arī latviešu valodā vīriešiem eksāmens ir novērtēts </w:t>
      </w:r>
      <w:r w:rsidR="004D3834">
        <w:t>ar 34,42% (vidējais kopprodukts),</w:t>
      </w:r>
      <w:r w:rsidR="00DC3A7A">
        <w:t xml:space="preserve"> bet</w:t>
      </w:r>
      <w:r w:rsidR="004D3834">
        <w:t xml:space="preserve"> nedaudz labāks ir rezultāts sievietēm ar </w:t>
      </w:r>
      <w:r w:rsidR="00FC5F84">
        <w:t>46,67% (vidējais kopprocents).</w:t>
      </w:r>
      <w:r w:rsidR="00D8647B">
        <w:t xml:space="preserve"> </w:t>
      </w:r>
      <w:r w:rsidR="00C36645">
        <w:t>K</w:t>
      </w:r>
      <w:r w:rsidR="009D0ABE">
        <w:t>ārtot eksāmenu vēsturē</w:t>
      </w:r>
      <w:r w:rsidR="00DC3A7A">
        <w:t xml:space="preserve"> no</w:t>
      </w:r>
      <w:r w:rsidR="009D0ABE">
        <w:t xml:space="preserve"> profesionālo vidusskolu audzēkņi</w:t>
      </w:r>
      <w:r w:rsidR="00DC3A7A">
        <w:t>em</w:t>
      </w:r>
      <w:r w:rsidR="009D0ABE">
        <w:t xml:space="preserve"> izvēlas </w:t>
      </w:r>
      <w:r w:rsidR="00454652">
        <w:t xml:space="preserve">90,04% vīriešu no kopējā </w:t>
      </w:r>
      <w:r w:rsidR="00DC3A7A">
        <w:t>eksāmenus kārtojošo vīriešu skaita</w:t>
      </w:r>
      <w:r w:rsidR="00454652">
        <w:t xml:space="preserve"> un 86,06% sievietes no kopējā </w:t>
      </w:r>
      <w:r w:rsidR="00DC3A7A">
        <w:t xml:space="preserve">eksāmenus kārtojošo </w:t>
      </w:r>
      <w:r w:rsidR="00454652">
        <w:t>sieviešu skaita.</w:t>
      </w:r>
      <w:r w:rsidR="00C36645">
        <w:t xml:space="preserve"> Tas ir augstākais rādītājs starp visiem skolu tipiem.</w:t>
      </w:r>
      <w:r w:rsidR="005A5A6B">
        <w:t xml:space="preserve"> Arī eksāmenu rezultāti ir tuvu vidējam valsts </w:t>
      </w:r>
      <w:r w:rsidR="005A5A6B">
        <w:lastRenderedPageBreak/>
        <w:t xml:space="preserve">centralizēto eksāmenu vērtējumam un sasniedz </w:t>
      </w:r>
      <w:r w:rsidR="00771C34">
        <w:t>44,33% (vid</w:t>
      </w:r>
      <w:r w:rsidR="00D93E09">
        <w:t>ējais kopprocents).</w:t>
      </w:r>
      <w:r w:rsidR="006E684F">
        <w:t xml:space="preserve"> Ņemot vērā, ka vēsturi kārtoja </w:t>
      </w:r>
      <w:r w:rsidR="006E684F" w:rsidRPr="006E684F">
        <w:t>3912</w:t>
      </w:r>
      <w:r w:rsidR="006E684F">
        <w:t xml:space="preserve"> audzēkņi</w:t>
      </w:r>
      <w:r w:rsidR="007B1C4E">
        <w:t>, kas salīdzinoši ir liels skaits</w:t>
      </w:r>
      <w:r w:rsidR="006E684F">
        <w:t xml:space="preserve"> un rezultāts ir zem 50</w:t>
      </w:r>
      <w:r w:rsidR="007B1C4E">
        <w:t>% līmeņa</w:t>
      </w:r>
      <w:r w:rsidR="007B1C4E" w:rsidRPr="0033626C">
        <w:t xml:space="preserve">, tad </w:t>
      </w:r>
      <w:r w:rsidR="004F46F1" w:rsidRPr="0033626C">
        <w:t xml:space="preserve">profesionālo vidusskolu audzēkņu </w:t>
      </w:r>
      <w:r w:rsidR="000A3823" w:rsidRPr="0033626C">
        <w:t xml:space="preserve">eksāmenu rezultāti ietekmēja arī vēstures eksāmena vidējo vērtējumu </w:t>
      </w:r>
      <w:r w:rsidR="0072014E" w:rsidRPr="0033626C">
        <w:t>valstī, to samazinot.</w:t>
      </w:r>
      <w:r w:rsidR="00F37366" w:rsidRPr="0033626C">
        <w:t xml:space="preserve"> Tā kā visu eksāmenu rezultāti (vid</w:t>
      </w:r>
      <w:r w:rsidR="00A54825">
        <w:t>ējais kopprocents) ir zemāki</w:t>
      </w:r>
      <w:r w:rsidR="00F37366" w:rsidRPr="0033626C">
        <w:t xml:space="preserve"> kā vidēji valstī, bet eksāmenu kārtotāj</w:t>
      </w:r>
      <w:r w:rsidR="00A54825">
        <w:t>u īpatsvar</w:t>
      </w:r>
      <w:r w:rsidR="00F37366" w:rsidRPr="0033626C">
        <w:t>s ir ļoti augsts (trešdaļa no visiem eksāmenu kārtotājiem), tad profesionā</w:t>
      </w:r>
      <w:r w:rsidR="006D302E" w:rsidRPr="0033626C">
        <w:t>lā</w:t>
      </w:r>
      <w:r w:rsidR="00F37366" w:rsidRPr="0033626C">
        <w:t xml:space="preserve">s vidusskolas ietekmē visu eksāmenu vidējo vērtējumu valstī, tos samazinot.  </w:t>
      </w:r>
    </w:p>
    <w:p w14:paraId="6102A899" w14:textId="0B6730AE" w:rsidR="005B6DA4" w:rsidRPr="002F3350" w:rsidRDefault="002F3350" w:rsidP="005B6DA4">
      <w:pPr>
        <w:pStyle w:val="Caption"/>
        <w:keepNext/>
        <w:spacing w:before="100" w:beforeAutospacing="1" w:after="100" w:afterAutospacing="1" w:line="360" w:lineRule="auto"/>
        <w:rPr>
          <w:sz w:val="22"/>
          <w:szCs w:val="22"/>
        </w:rPr>
      </w:pPr>
      <w:r w:rsidRPr="002F3350">
        <w:rPr>
          <w:b w:val="0"/>
          <w:sz w:val="22"/>
          <w:szCs w:val="22"/>
        </w:rPr>
        <w:t>9.tabula.</w:t>
      </w:r>
      <w:r w:rsidRPr="002F3350">
        <w:rPr>
          <w:sz w:val="22"/>
          <w:szCs w:val="22"/>
        </w:rPr>
        <w:t xml:space="preserve">  Centralizēto eksāmenu skaits un rezultāti pa mācību priekšmetiem (vidējais kopprocents, %) pēc dzimuma </w:t>
      </w:r>
      <w:r>
        <w:rPr>
          <w:sz w:val="22"/>
          <w:szCs w:val="22"/>
        </w:rPr>
        <w:t>profesionālajās vidusskolās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700"/>
        <w:gridCol w:w="1275"/>
        <w:gridCol w:w="1417"/>
        <w:gridCol w:w="1132"/>
        <w:gridCol w:w="1275"/>
        <w:gridCol w:w="1128"/>
      </w:tblGrid>
      <w:tr w:rsidR="005B6DA4" w:rsidRPr="00E86086" w14:paraId="7854C6E9" w14:textId="77777777" w:rsidTr="00C837B3">
        <w:trPr>
          <w:trHeight w:val="300"/>
        </w:trPr>
        <w:tc>
          <w:tcPr>
            <w:tcW w:w="883" w:type="pct"/>
            <w:shd w:val="clear" w:color="auto" w:fill="auto"/>
            <w:noWrap/>
            <w:vAlign w:val="center"/>
            <w:hideMark/>
          </w:tcPr>
          <w:p w14:paraId="319DB412" w14:textId="77777777" w:rsidR="0077611E" w:rsidRDefault="002F3350" w:rsidP="00F37366">
            <w:pPr>
              <w:spacing w:after="0" w:line="240" w:lineRule="auto"/>
              <w:jc w:val="center"/>
              <w:rPr>
                <w:rFonts w:ascii="Calibri" w:eastAsia="Times New Roman" w:hAnsi="Calibri" w:cs="Times New Roman"/>
                <w:b/>
                <w:color w:val="000000"/>
                <w:sz w:val="18"/>
                <w:szCs w:val="18"/>
                <w:lang w:eastAsia="lv-LV"/>
              </w:rPr>
            </w:pPr>
            <w:r>
              <w:rPr>
                <w:rFonts w:ascii="Calibri" w:eastAsia="Times New Roman" w:hAnsi="Calibri" w:cs="Times New Roman"/>
                <w:b/>
                <w:color w:val="000000"/>
                <w:sz w:val="18"/>
                <w:szCs w:val="18"/>
                <w:lang w:eastAsia="lv-LV"/>
              </w:rPr>
              <w:t>Mācību</w:t>
            </w:r>
          </w:p>
          <w:p w14:paraId="3E0AEB72" w14:textId="0A35161B" w:rsidR="005B6DA4" w:rsidRPr="00E86086" w:rsidRDefault="002F3350" w:rsidP="00F37366">
            <w:pPr>
              <w:spacing w:after="0" w:line="240" w:lineRule="auto"/>
              <w:jc w:val="center"/>
              <w:rPr>
                <w:rFonts w:ascii="Calibri" w:eastAsia="Times New Roman" w:hAnsi="Calibri" w:cs="Times New Roman"/>
                <w:b/>
                <w:color w:val="000000"/>
                <w:sz w:val="18"/>
                <w:szCs w:val="18"/>
                <w:lang w:eastAsia="lv-LV"/>
              </w:rPr>
            </w:pPr>
            <w:r>
              <w:rPr>
                <w:rFonts w:ascii="Calibri" w:eastAsia="Times New Roman" w:hAnsi="Calibri" w:cs="Times New Roman"/>
                <w:b/>
                <w:color w:val="000000"/>
                <w:sz w:val="18"/>
                <w:szCs w:val="18"/>
                <w:lang w:eastAsia="lv-LV"/>
              </w:rPr>
              <w:t xml:space="preserve"> p</w:t>
            </w:r>
            <w:r w:rsidR="005B6DA4" w:rsidRPr="00E86086">
              <w:rPr>
                <w:rFonts w:ascii="Calibri" w:eastAsia="Times New Roman" w:hAnsi="Calibri" w:cs="Times New Roman"/>
                <w:b/>
                <w:color w:val="000000"/>
                <w:sz w:val="18"/>
                <w:szCs w:val="18"/>
                <w:lang w:eastAsia="lv-LV"/>
              </w:rPr>
              <w:t>riekšmets</w:t>
            </w:r>
          </w:p>
        </w:tc>
        <w:tc>
          <w:tcPr>
            <w:tcW w:w="883" w:type="pct"/>
            <w:shd w:val="clear" w:color="auto" w:fill="auto"/>
            <w:noWrap/>
            <w:vAlign w:val="center"/>
            <w:hideMark/>
          </w:tcPr>
          <w:p w14:paraId="43F7438A" w14:textId="1DF536FC" w:rsidR="005B6DA4" w:rsidRPr="00E86086" w:rsidRDefault="0077611E" w:rsidP="00F37366">
            <w:pPr>
              <w:spacing w:before="100" w:beforeAutospacing="1" w:after="100" w:afterAutospacing="1" w:line="240" w:lineRule="auto"/>
              <w:jc w:val="center"/>
              <w:rPr>
                <w:rFonts w:ascii="Calibri" w:eastAsia="Times New Roman" w:hAnsi="Calibri" w:cs="Times New Roman"/>
                <w:b/>
                <w:color w:val="000000"/>
                <w:sz w:val="18"/>
                <w:szCs w:val="18"/>
                <w:lang w:eastAsia="lv-LV"/>
              </w:rPr>
            </w:pPr>
            <w:r w:rsidRPr="0077611E">
              <w:rPr>
                <w:rFonts w:ascii="Calibri" w:eastAsia="Times New Roman" w:hAnsi="Calibri" w:cs="Times New Roman"/>
                <w:b/>
                <w:color w:val="000000"/>
                <w:sz w:val="18"/>
                <w:szCs w:val="18"/>
                <w:lang w:eastAsia="lv-LV"/>
              </w:rPr>
              <w:t>Vidējais kopprocents (%) kārtotiem eksāmeniem (sievietes)</w:t>
            </w:r>
          </w:p>
        </w:tc>
        <w:tc>
          <w:tcPr>
            <w:tcW w:w="662" w:type="pct"/>
            <w:shd w:val="clear" w:color="auto" w:fill="auto"/>
            <w:noWrap/>
            <w:vAlign w:val="center"/>
            <w:hideMark/>
          </w:tcPr>
          <w:p w14:paraId="7FE6D7C6" w14:textId="2F1E0421" w:rsidR="005B6DA4" w:rsidRPr="00E86086" w:rsidRDefault="00DF2337" w:rsidP="00F37366">
            <w:pPr>
              <w:spacing w:before="100" w:beforeAutospacing="1" w:after="100" w:afterAutospacing="1" w:line="240" w:lineRule="auto"/>
              <w:jc w:val="center"/>
              <w:rPr>
                <w:rFonts w:ascii="Calibri" w:eastAsia="Times New Roman" w:hAnsi="Calibri" w:cs="Times New Roman"/>
                <w:b/>
                <w:color w:val="000000"/>
                <w:sz w:val="18"/>
                <w:szCs w:val="18"/>
                <w:lang w:eastAsia="lv-LV"/>
              </w:rPr>
            </w:pPr>
            <w:r w:rsidRPr="00DF2337">
              <w:rPr>
                <w:rFonts w:ascii="Calibri" w:eastAsia="Times New Roman" w:hAnsi="Calibri" w:cs="Times New Roman"/>
                <w:b/>
                <w:color w:val="000000"/>
                <w:sz w:val="18"/>
                <w:szCs w:val="18"/>
                <w:lang w:eastAsia="lv-LV"/>
              </w:rPr>
              <w:t>Kārtoto eksāmenu skaits (sievietes)</w:t>
            </w:r>
          </w:p>
        </w:tc>
        <w:tc>
          <w:tcPr>
            <w:tcW w:w="736" w:type="pct"/>
            <w:shd w:val="clear" w:color="auto" w:fill="auto"/>
            <w:noWrap/>
            <w:vAlign w:val="center"/>
            <w:hideMark/>
          </w:tcPr>
          <w:p w14:paraId="364C6541" w14:textId="77777777" w:rsidR="00DF2337" w:rsidRPr="00DF2337" w:rsidRDefault="00DF2337" w:rsidP="00F37366">
            <w:pPr>
              <w:spacing w:after="0" w:line="240" w:lineRule="auto"/>
              <w:jc w:val="center"/>
              <w:rPr>
                <w:rFonts w:ascii="Calibri" w:eastAsia="Times New Roman" w:hAnsi="Calibri" w:cs="Times New Roman"/>
                <w:b/>
                <w:color w:val="000000"/>
                <w:sz w:val="18"/>
                <w:szCs w:val="18"/>
                <w:lang w:eastAsia="lv-LV"/>
              </w:rPr>
            </w:pPr>
            <w:r w:rsidRPr="00DF2337">
              <w:rPr>
                <w:rFonts w:ascii="Calibri" w:eastAsia="Times New Roman" w:hAnsi="Calibri" w:cs="Times New Roman"/>
                <w:b/>
                <w:color w:val="000000"/>
                <w:sz w:val="18"/>
                <w:szCs w:val="18"/>
                <w:lang w:eastAsia="lv-LV"/>
              </w:rPr>
              <w:t xml:space="preserve">Vidējais kopprocents </w:t>
            </w:r>
          </w:p>
          <w:p w14:paraId="55F0D48B" w14:textId="2BD53EF0" w:rsidR="005B6DA4" w:rsidRPr="00E86086" w:rsidRDefault="00DF2337" w:rsidP="00F37366">
            <w:pPr>
              <w:spacing w:after="0" w:line="240" w:lineRule="auto"/>
              <w:jc w:val="center"/>
              <w:rPr>
                <w:rFonts w:ascii="Calibri" w:eastAsia="Times New Roman" w:hAnsi="Calibri" w:cs="Times New Roman"/>
                <w:b/>
                <w:color w:val="000000"/>
                <w:sz w:val="18"/>
                <w:szCs w:val="18"/>
                <w:lang w:eastAsia="lv-LV"/>
              </w:rPr>
            </w:pPr>
            <w:r w:rsidRPr="00DF2337">
              <w:rPr>
                <w:rFonts w:ascii="Calibri" w:eastAsia="Times New Roman" w:hAnsi="Calibri" w:cs="Times New Roman"/>
                <w:b/>
                <w:color w:val="000000"/>
                <w:sz w:val="18"/>
                <w:szCs w:val="18"/>
                <w:lang w:eastAsia="lv-LV"/>
              </w:rPr>
              <w:t>(%) kārtotiem eksāmeniem (vīrieši)</w:t>
            </w:r>
          </w:p>
        </w:tc>
        <w:tc>
          <w:tcPr>
            <w:tcW w:w="588" w:type="pct"/>
            <w:shd w:val="clear" w:color="auto" w:fill="auto"/>
            <w:noWrap/>
            <w:vAlign w:val="center"/>
            <w:hideMark/>
          </w:tcPr>
          <w:p w14:paraId="1316BE07" w14:textId="4F4D0D5D" w:rsidR="005B6DA4" w:rsidRPr="00E86086" w:rsidRDefault="00DF2337" w:rsidP="00F37366">
            <w:pPr>
              <w:spacing w:before="100" w:beforeAutospacing="1" w:after="100" w:afterAutospacing="1" w:line="240" w:lineRule="auto"/>
              <w:jc w:val="center"/>
              <w:rPr>
                <w:rFonts w:ascii="Calibri" w:eastAsia="Times New Roman" w:hAnsi="Calibri" w:cs="Times New Roman"/>
                <w:b/>
                <w:color w:val="000000"/>
                <w:sz w:val="18"/>
                <w:szCs w:val="18"/>
                <w:lang w:eastAsia="lv-LV"/>
              </w:rPr>
            </w:pPr>
            <w:r w:rsidRPr="00DF2337">
              <w:rPr>
                <w:rFonts w:ascii="Calibri" w:eastAsia="Times New Roman" w:hAnsi="Calibri" w:cs="Times New Roman"/>
                <w:b/>
                <w:color w:val="000000"/>
                <w:sz w:val="18"/>
                <w:szCs w:val="18"/>
                <w:lang w:eastAsia="lv-LV"/>
              </w:rPr>
              <w:t>Kārtoto eksāmenu skaits (vīrieši)</w:t>
            </w:r>
          </w:p>
        </w:tc>
        <w:tc>
          <w:tcPr>
            <w:tcW w:w="662" w:type="pct"/>
            <w:shd w:val="clear" w:color="auto" w:fill="auto"/>
            <w:noWrap/>
            <w:vAlign w:val="center"/>
            <w:hideMark/>
          </w:tcPr>
          <w:p w14:paraId="6A84CABD" w14:textId="49204E73" w:rsidR="005B6DA4" w:rsidRPr="00E86086" w:rsidRDefault="00DF2337" w:rsidP="00F37366">
            <w:pPr>
              <w:spacing w:after="0" w:line="240" w:lineRule="auto"/>
              <w:jc w:val="center"/>
              <w:rPr>
                <w:rFonts w:ascii="Calibri" w:eastAsia="Times New Roman" w:hAnsi="Calibri" w:cs="Times New Roman"/>
                <w:b/>
                <w:color w:val="000000"/>
                <w:sz w:val="18"/>
                <w:szCs w:val="18"/>
                <w:lang w:eastAsia="lv-LV"/>
              </w:rPr>
            </w:pPr>
            <w:r w:rsidRPr="00DF2337">
              <w:rPr>
                <w:rFonts w:ascii="Calibri" w:eastAsia="Times New Roman" w:hAnsi="Calibri" w:cs="Times New Roman"/>
                <w:b/>
                <w:color w:val="000000"/>
                <w:sz w:val="18"/>
                <w:szCs w:val="18"/>
                <w:lang w:eastAsia="lv-LV"/>
              </w:rPr>
              <w:t>Vidējais kopprocents (%)</w:t>
            </w:r>
            <w:r w:rsidR="00C66426">
              <w:rPr>
                <w:rFonts w:ascii="Calibri" w:eastAsia="Times New Roman" w:hAnsi="Calibri" w:cs="Times New Roman"/>
                <w:b/>
                <w:color w:val="000000"/>
                <w:sz w:val="18"/>
                <w:szCs w:val="18"/>
                <w:lang w:eastAsia="lv-LV"/>
              </w:rPr>
              <w:t xml:space="preserve"> </w:t>
            </w:r>
            <w:r w:rsidRPr="00DF2337">
              <w:rPr>
                <w:rFonts w:ascii="Calibri" w:eastAsia="Times New Roman" w:hAnsi="Calibri" w:cs="Times New Roman"/>
                <w:b/>
                <w:color w:val="000000"/>
                <w:sz w:val="18"/>
                <w:szCs w:val="18"/>
                <w:lang w:eastAsia="lv-LV"/>
              </w:rPr>
              <w:t>kārtotiem eksāmeniem (kopā)</w:t>
            </w:r>
          </w:p>
        </w:tc>
        <w:tc>
          <w:tcPr>
            <w:tcW w:w="586" w:type="pct"/>
            <w:shd w:val="clear" w:color="auto" w:fill="auto"/>
            <w:noWrap/>
            <w:vAlign w:val="center"/>
            <w:hideMark/>
          </w:tcPr>
          <w:p w14:paraId="656BFEF2" w14:textId="77777777" w:rsidR="00C66426" w:rsidRPr="00C66426" w:rsidRDefault="00C66426" w:rsidP="00F37366">
            <w:pPr>
              <w:spacing w:after="0" w:line="240" w:lineRule="auto"/>
              <w:jc w:val="center"/>
              <w:rPr>
                <w:rFonts w:ascii="Calibri" w:eastAsia="Times New Roman" w:hAnsi="Calibri" w:cs="Times New Roman"/>
                <w:b/>
                <w:color w:val="000000"/>
                <w:sz w:val="18"/>
                <w:szCs w:val="18"/>
                <w:lang w:eastAsia="lv-LV"/>
              </w:rPr>
            </w:pPr>
            <w:r w:rsidRPr="00C66426">
              <w:rPr>
                <w:rFonts w:ascii="Calibri" w:eastAsia="Times New Roman" w:hAnsi="Calibri" w:cs="Times New Roman"/>
                <w:b/>
                <w:color w:val="000000"/>
                <w:sz w:val="18"/>
                <w:szCs w:val="18"/>
                <w:lang w:eastAsia="lv-LV"/>
              </w:rPr>
              <w:t xml:space="preserve">Kārtoto eksāmenu skaits </w:t>
            </w:r>
          </w:p>
          <w:p w14:paraId="03629758" w14:textId="7B2073C9" w:rsidR="005B6DA4" w:rsidRPr="00E86086" w:rsidRDefault="00C66426" w:rsidP="00F37366">
            <w:pPr>
              <w:spacing w:after="0" w:line="240" w:lineRule="auto"/>
              <w:jc w:val="center"/>
              <w:rPr>
                <w:rFonts w:ascii="Calibri" w:eastAsia="Times New Roman" w:hAnsi="Calibri" w:cs="Times New Roman"/>
                <w:b/>
                <w:color w:val="000000"/>
                <w:sz w:val="18"/>
                <w:szCs w:val="18"/>
                <w:lang w:eastAsia="lv-LV"/>
              </w:rPr>
            </w:pPr>
            <w:r w:rsidRPr="00C66426">
              <w:rPr>
                <w:rFonts w:ascii="Calibri" w:eastAsia="Times New Roman" w:hAnsi="Calibri" w:cs="Times New Roman"/>
                <w:b/>
                <w:color w:val="000000"/>
                <w:sz w:val="18"/>
                <w:szCs w:val="18"/>
                <w:lang w:eastAsia="lv-LV"/>
              </w:rPr>
              <w:t>(kopā)</w:t>
            </w:r>
          </w:p>
        </w:tc>
      </w:tr>
      <w:tr w:rsidR="005B6DA4" w:rsidRPr="00E86086" w14:paraId="5BBEE994" w14:textId="77777777" w:rsidTr="00C837B3">
        <w:trPr>
          <w:trHeight w:val="300"/>
        </w:trPr>
        <w:tc>
          <w:tcPr>
            <w:tcW w:w="883" w:type="pct"/>
            <w:shd w:val="clear" w:color="auto" w:fill="auto"/>
            <w:noWrap/>
            <w:vAlign w:val="bottom"/>
            <w:hideMark/>
          </w:tcPr>
          <w:p w14:paraId="675FBE78" w14:textId="7777777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Matemātika</w:t>
            </w:r>
          </w:p>
        </w:tc>
        <w:tc>
          <w:tcPr>
            <w:tcW w:w="883" w:type="pct"/>
            <w:shd w:val="clear" w:color="auto" w:fill="auto"/>
            <w:noWrap/>
            <w:vAlign w:val="bottom"/>
            <w:hideMark/>
          </w:tcPr>
          <w:p w14:paraId="5F1AFC1A"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28,14</w:t>
            </w:r>
          </w:p>
        </w:tc>
        <w:tc>
          <w:tcPr>
            <w:tcW w:w="662" w:type="pct"/>
            <w:shd w:val="clear" w:color="auto" w:fill="auto"/>
            <w:noWrap/>
            <w:vAlign w:val="bottom"/>
            <w:hideMark/>
          </w:tcPr>
          <w:p w14:paraId="29464A9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1813</w:t>
            </w:r>
          </w:p>
        </w:tc>
        <w:tc>
          <w:tcPr>
            <w:tcW w:w="736" w:type="pct"/>
            <w:shd w:val="clear" w:color="auto" w:fill="auto"/>
            <w:noWrap/>
            <w:vAlign w:val="bottom"/>
            <w:hideMark/>
          </w:tcPr>
          <w:p w14:paraId="08A9225C"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27,01</w:t>
            </w:r>
          </w:p>
        </w:tc>
        <w:tc>
          <w:tcPr>
            <w:tcW w:w="588" w:type="pct"/>
            <w:shd w:val="clear" w:color="auto" w:fill="auto"/>
            <w:noWrap/>
            <w:vAlign w:val="bottom"/>
            <w:hideMark/>
          </w:tcPr>
          <w:p w14:paraId="5B97D52C"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2610</w:t>
            </w:r>
          </w:p>
        </w:tc>
        <w:tc>
          <w:tcPr>
            <w:tcW w:w="662" w:type="pct"/>
            <w:shd w:val="clear" w:color="auto" w:fill="auto"/>
            <w:noWrap/>
            <w:vAlign w:val="bottom"/>
            <w:hideMark/>
          </w:tcPr>
          <w:p w14:paraId="6AD9EA33"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27,47</w:t>
            </w:r>
          </w:p>
        </w:tc>
        <w:tc>
          <w:tcPr>
            <w:tcW w:w="586" w:type="pct"/>
            <w:shd w:val="clear" w:color="auto" w:fill="auto"/>
            <w:noWrap/>
            <w:vAlign w:val="bottom"/>
            <w:hideMark/>
          </w:tcPr>
          <w:p w14:paraId="44FA91F9"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4423</w:t>
            </w:r>
          </w:p>
        </w:tc>
      </w:tr>
      <w:tr w:rsidR="005B6DA4" w:rsidRPr="00E86086" w14:paraId="6CAF51E4" w14:textId="77777777" w:rsidTr="00C837B3">
        <w:trPr>
          <w:trHeight w:val="300"/>
        </w:trPr>
        <w:tc>
          <w:tcPr>
            <w:tcW w:w="883" w:type="pct"/>
            <w:shd w:val="clear" w:color="auto" w:fill="auto"/>
            <w:noWrap/>
            <w:vAlign w:val="bottom"/>
            <w:hideMark/>
          </w:tcPr>
          <w:p w14:paraId="4613B0BA" w14:textId="2A1CE50B"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Latviešu</w:t>
            </w:r>
            <w:r w:rsidR="002F3350">
              <w:rPr>
                <w:rFonts w:ascii="Calibri" w:eastAsia="Times New Roman" w:hAnsi="Calibri" w:cs="Times New Roman"/>
                <w:color w:val="000000"/>
                <w:sz w:val="18"/>
                <w:szCs w:val="18"/>
                <w:lang w:eastAsia="lv-LV"/>
              </w:rPr>
              <w:t xml:space="preserve"> valoda</w:t>
            </w:r>
          </w:p>
        </w:tc>
        <w:tc>
          <w:tcPr>
            <w:tcW w:w="883" w:type="pct"/>
            <w:shd w:val="clear" w:color="auto" w:fill="auto"/>
            <w:noWrap/>
            <w:vAlign w:val="bottom"/>
            <w:hideMark/>
          </w:tcPr>
          <w:p w14:paraId="7C6FA0D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46,47</w:t>
            </w:r>
          </w:p>
        </w:tc>
        <w:tc>
          <w:tcPr>
            <w:tcW w:w="662" w:type="pct"/>
            <w:shd w:val="clear" w:color="auto" w:fill="auto"/>
            <w:noWrap/>
            <w:vAlign w:val="bottom"/>
            <w:hideMark/>
          </w:tcPr>
          <w:p w14:paraId="617B418F"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1815</w:t>
            </w:r>
          </w:p>
        </w:tc>
        <w:tc>
          <w:tcPr>
            <w:tcW w:w="736" w:type="pct"/>
            <w:shd w:val="clear" w:color="auto" w:fill="auto"/>
            <w:noWrap/>
            <w:vAlign w:val="bottom"/>
            <w:hideMark/>
          </w:tcPr>
          <w:p w14:paraId="508EEDC7"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34,42</w:t>
            </w:r>
          </w:p>
        </w:tc>
        <w:tc>
          <w:tcPr>
            <w:tcW w:w="588" w:type="pct"/>
            <w:shd w:val="clear" w:color="auto" w:fill="auto"/>
            <w:noWrap/>
            <w:vAlign w:val="bottom"/>
            <w:hideMark/>
          </w:tcPr>
          <w:p w14:paraId="1644DB8A"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2576</w:t>
            </w:r>
          </w:p>
        </w:tc>
        <w:tc>
          <w:tcPr>
            <w:tcW w:w="662" w:type="pct"/>
            <w:shd w:val="clear" w:color="auto" w:fill="auto"/>
            <w:noWrap/>
            <w:vAlign w:val="bottom"/>
            <w:hideMark/>
          </w:tcPr>
          <w:p w14:paraId="6AA6F45A"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39,40</w:t>
            </w:r>
          </w:p>
        </w:tc>
        <w:tc>
          <w:tcPr>
            <w:tcW w:w="586" w:type="pct"/>
            <w:shd w:val="clear" w:color="auto" w:fill="auto"/>
            <w:noWrap/>
            <w:vAlign w:val="bottom"/>
            <w:hideMark/>
          </w:tcPr>
          <w:p w14:paraId="21F91BE1"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4391</w:t>
            </w:r>
          </w:p>
        </w:tc>
      </w:tr>
      <w:tr w:rsidR="005B6DA4" w:rsidRPr="00E86086" w14:paraId="01E3AB89" w14:textId="77777777" w:rsidTr="00C837B3">
        <w:trPr>
          <w:trHeight w:val="300"/>
        </w:trPr>
        <w:tc>
          <w:tcPr>
            <w:tcW w:w="883" w:type="pct"/>
            <w:shd w:val="clear" w:color="auto" w:fill="auto"/>
            <w:noWrap/>
            <w:vAlign w:val="bottom"/>
            <w:hideMark/>
          </w:tcPr>
          <w:p w14:paraId="1CE578CA" w14:textId="3C37A08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Angļu</w:t>
            </w:r>
            <w:r w:rsidR="0077611E">
              <w:rPr>
                <w:rFonts w:ascii="Calibri" w:eastAsia="Times New Roman" w:hAnsi="Calibri" w:cs="Times New Roman"/>
                <w:color w:val="000000"/>
                <w:sz w:val="18"/>
                <w:szCs w:val="18"/>
                <w:lang w:eastAsia="lv-LV"/>
              </w:rPr>
              <w:t xml:space="preserve"> valoda</w:t>
            </w:r>
          </w:p>
        </w:tc>
        <w:tc>
          <w:tcPr>
            <w:tcW w:w="883" w:type="pct"/>
            <w:shd w:val="clear" w:color="auto" w:fill="auto"/>
            <w:noWrap/>
            <w:vAlign w:val="bottom"/>
            <w:hideMark/>
          </w:tcPr>
          <w:p w14:paraId="2A5792A9"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39,90</w:t>
            </w:r>
          </w:p>
        </w:tc>
        <w:tc>
          <w:tcPr>
            <w:tcW w:w="662" w:type="pct"/>
            <w:shd w:val="clear" w:color="auto" w:fill="auto"/>
            <w:noWrap/>
            <w:vAlign w:val="bottom"/>
            <w:hideMark/>
          </w:tcPr>
          <w:p w14:paraId="7CA2167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1766</w:t>
            </w:r>
          </w:p>
        </w:tc>
        <w:tc>
          <w:tcPr>
            <w:tcW w:w="736" w:type="pct"/>
            <w:shd w:val="clear" w:color="auto" w:fill="auto"/>
            <w:noWrap/>
            <w:vAlign w:val="bottom"/>
            <w:hideMark/>
          </w:tcPr>
          <w:p w14:paraId="7145A2FB"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40,71</w:t>
            </w:r>
          </w:p>
        </w:tc>
        <w:tc>
          <w:tcPr>
            <w:tcW w:w="588" w:type="pct"/>
            <w:shd w:val="clear" w:color="auto" w:fill="auto"/>
            <w:noWrap/>
            <w:vAlign w:val="bottom"/>
            <w:hideMark/>
          </w:tcPr>
          <w:p w14:paraId="178A74D7"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2591</w:t>
            </w:r>
          </w:p>
        </w:tc>
        <w:tc>
          <w:tcPr>
            <w:tcW w:w="662" w:type="pct"/>
            <w:shd w:val="clear" w:color="auto" w:fill="auto"/>
            <w:noWrap/>
            <w:vAlign w:val="bottom"/>
            <w:hideMark/>
          </w:tcPr>
          <w:p w14:paraId="35B1271C"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40,38</w:t>
            </w:r>
          </w:p>
        </w:tc>
        <w:tc>
          <w:tcPr>
            <w:tcW w:w="586" w:type="pct"/>
            <w:shd w:val="clear" w:color="auto" w:fill="auto"/>
            <w:noWrap/>
            <w:vAlign w:val="bottom"/>
            <w:hideMark/>
          </w:tcPr>
          <w:p w14:paraId="68363031"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4357</w:t>
            </w:r>
          </w:p>
        </w:tc>
      </w:tr>
      <w:tr w:rsidR="005B6DA4" w:rsidRPr="00E86086" w14:paraId="1F228628" w14:textId="77777777" w:rsidTr="00C837B3">
        <w:trPr>
          <w:trHeight w:val="300"/>
        </w:trPr>
        <w:tc>
          <w:tcPr>
            <w:tcW w:w="883" w:type="pct"/>
            <w:shd w:val="clear" w:color="auto" w:fill="auto"/>
            <w:noWrap/>
            <w:vAlign w:val="bottom"/>
            <w:hideMark/>
          </w:tcPr>
          <w:p w14:paraId="1638512F" w14:textId="7777777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Vēsture</w:t>
            </w:r>
          </w:p>
        </w:tc>
        <w:tc>
          <w:tcPr>
            <w:tcW w:w="883" w:type="pct"/>
            <w:shd w:val="clear" w:color="auto" w:fill="auto"/>
            <w:noWrap/>
            <w:vAlign w:val="bottom"/>
            <w:hideMark/>
          </w:tcPr>
          <w:p w14:paraId="098F2437"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45,85</w:t>
            </w:r>
          </w:p>
        </w:tc>
        <w:tc>
          <w:tcPr>
            <w:tcW w:w="662" w:type="pct"/>
            <w:shd w:val="clear" w:color="auto" w:fill="auto"/>
            <w:noWrap/>
            <w:vAlign w:val="bottom"/>
            <w:hideMark/>
          </w:tcPr>
          <w:p w14:paraId="536CF592"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1562</w:t>
            </w:r>
          </w:p>
        </w:tc>
        <w:tc>
          <w:tcPr>
            <w:tcW w:w="736" w:type="pct"/>
            <w:shd w:val="clear" w:color="auto" w:fill="auto"/>
            <w:noWrap/>
            <w:vAlign w:val="bottom"/>
            <w:hideMark/>
          </w:tcPr>
          <w:p w14:paraId="1615C699"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43,31</w:t>
            </w:r>
          </w:p>
        </w:tc>
        <w:tc>
          <w:tcPr>
            <w:tcW w:w="588" w:type="pct"/>
            <w:shd w:val="clear" w:color="auto" w:fill="auto"/>
            <w:noWrap/>
            <w:vAlign w:val="bottom"/>
            <w:hideMark/>
          </w:tcPr>
          <w:p w14:paraId="5C7085EA"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2350</w:t>
            </w:r>
          </w:p>
        </w:tc>
        <w:tc>
          <w:tcPr>
            <w:tcW w:w="662" w:type="pct"/>
            <w:shd w:val="clear" w:color="auto" w:fill="auto"/>
            <w:noWrap/>
            <w:vAlign w:val="bottom"/>
            <w:hideMark/>
          </w:tcPr>
          <w:p w14:paraId="63CE53E6"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44,33</w:t>
            </w:r>
          </w:p>
        </w:tc>
        <w:tc>
          <w:tcPr>
            <w:tcW w:w="586" w:type="pct"/>
            <w:shd w:val="clear" w:color="auto" w:fill="auto"/>
            <w:noWrap/>
            <w:vAlign w:val="bottom"/>
            <w:hideMark/>
          </w:tcPr>
          <w:p w14:paraId="7D757BF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3912</w:t>
            </w:r>
          </w:p>
        </w:tc>
      </w:tr>
      <w:tr w:rsidR="005B6DA4" w:rsidRPr="00E86086" w14:paraId="7462C6A8" w14:textId="77777777" w:rsidTr="00C837B3">
        <w:trPr>
          <w:trHeight w:val="300"/>
        </w:trPr>
        <w:tc>
          <w:tcPr>
            <w:tcW w:w="883" w:type="pct"/>
            <w:shd w:val="clear" w:color="auto" w:fill="auto"/>
            <w:noWrap/>
            <w:vAlign w:val="bottom"/>
            <w:hideMark/>
          </w:tcPr>
          <w:p w14:paraId="0A818014" w14:textId="4FF34A96"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Krievu</w:t>
            </w:r>
            <w:r w:rsidR="0077611E">
              <w:rPr>
                <w:rFonts w:ascii="Calibri" w:eastAsia="Times New Roman" w:hAnsi="Calibri" w:cs="Times New Roman"/>
                <w:color w:val="000000"/>
                <w:sz w:val="18"/>
                <w:szCs w:val="18"/>
                <w:lang w:eastAsia="lv-LV"/>
              </w:rPr>
              <w:t xml:space="preserve"> valoda</w:t>
            </w:r>
          </w:p>
        </w:tc>
        <w:tc>
          <w:tcPr>
            <w:tcW w:w="883" w:type="pct"/>
            <w:shd w:val="clear" w:color="auto" w:fill="auto"/>
            <w:noWrap/>
            <w:vAlign w:val="bottom"/>
            <w:hideMark/>
          </w:tcPr>
          <w:p w14:paraId="251B470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70,76</w:t>
            </w:r>
          </w:p>
        </w:tc>
        <w:tc>
          <w:tcPr>
            <w:tcW w:w="662" w:type="pct"/>
            <w:shd w:val="clear" w:color="auto" w:fill="auto"/>
            <w:noWrap/>
            <w:vAlign w:val="bottom"/>
            <w:hideMark/>
          </w:tcPr>
          <w:p w14:paraId="228171A6"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284</w:t>
            </w:r>
          </w:p>
        </w:tc>
        <w:tc>
          <w:tcPr>
            <w:tcW w:w="736" w:type="pct"/>
            <w:shd w:val="clear" w:color="auto" w:fill="auto"/>
            <w:noWrap/>
            <w:vAlign w:val="bottom"/>
            <w:hideMark/>
          </w:tcPr>
          <w:p w14:paraId="5AF1C26C"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66,35</w:t>
            </w:r>
          </w:p>
        </w:tc>
        <w:tc>
          <w:tcPr>
            <w:tcW w:w="588" w:type="pct"/>
            <w:shd w:val="clear" w:color="auto" w:fill="auto"/>
            <w:noWrap/>
            <w:vAlign w:val="bottom"/>
            <w:hideMark/>
          </w:tcPr>
          <w:p w14:paraId="07BC9044"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298</w:t>
            </w:r>
          </w:p>
        </w:tc>
        <w:tc>
          <w:tcPr>
            <w:tcW w:w="662" w:type="pct"/>
            <w:shd w:val="clear" w:color="auto" w:fill="auto"/>
            <w:noWrap/>
            <w:vAlign w:val="bottom"/>
            <w:hideMark/>
          </w:tcPr>
          <w:p w14:paraId="67F72AD0"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68,50</w:t>
            </w:r>
          </w:p>
        </w:tc>
        <w:tc>
          <w:tcPr>
            <w:tcW w:w="586" w:type="pct"/>
            <w:shd w:val="clear" w:color="auto" w:fill="auto"/>
            <w:noWrap/>
            <w:vAlign w:val="bottom"/>
            <w:hideMark/>
          </w:tcPr>
          <w:p w14:paraId="10324A8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582</w:t>
            </w:r>
          </w:p>
        </w:tc>
      </w:tr>
      <w:tr w:rsidR="005B6DA4" w:rsidRPr="00E86086" w14:paraId="5F2DF64B" w14:textId="77777777" w:rsidTr="00C837B3">
        <w:trPr>
          <w:trHeight w:val="300"/>
        </w:trPr>
        <w:tc>
          <w:tcPr>
            <w:tcW w:w="883" w:type="pct"/>
            <w:shd w:val="clear" w:color="auto" w:fill="auto"/>
            <w:noWrap/>
            <w:vAlign w:val="bottom"/>
            <w:hideMark/>
          </w:tcPr>
          <w:p w14:paraId="0C6C0728" w14:textId="7777777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Fizika</w:t>
            </w:r>
          </w:p>
        </w:tc>
        <w:tc>
          <w:tcPr>
            <w:tcW w:w="883" w:type="pct"/>
            <w:shd w:val="clear" w:color="auto" w:fill="auto"/>
            <w:noWrap/>
            <w:vAlign w:val="bottom"/>
            <w:hideMark/>
          </w:tcPr>
          <w:p w14:paraId="275B4134"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27,50</w:t>
            </w:r>
          </w:p>
        </w:tc>
        <w:tc>
          <w:tcPr>
            <w:tcW w:w="662" w:type="pct"/>
            <w:shd w:val="clear" w:color="auto" w:fill="auto"/>
            <w:noWrap/>
            <w:vAlign w:val="bottom"/>
            <w:hideMark/>
          </w:tcPr>
          <w:p w14:paraId="72E14027"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12</w:t>
            </w:r>
          </w:p>
        </w:tc>
        <w:tc>
          <w:tcPr>
            <w:tcW w:w="736" w:type="pct"/>
            <w:shd w:val="clear" w:color="auto" w:fill="auto"/>
            <w:noWrap/>
            <w:vAlign w:val="bottom"/>
            <w:hideMark/>
          </w:tcPr>
          <w:p w14:paraId="46671752"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30,79</w:t>
            </w:r>
          </w:p>
        </w:tc>
        <w:tc>
          <w:tcPr>
            <w:tcW w:w="588" w:type="pct"/>
            <w:shd w:val="clear" w:color="auto" w:fill="auto"/>
            <w:noWrap/>
            <w:vAlign w:val="bottom"/>
            <w:hideMark/>
          </w:tcPr>
          <w:p w14:paraId="7BF68811"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211</w:t>
            </w:r>
          </w:p>
        </w:tc>
        <w:tc>
          <w:tcPr>
            <w:tcW w:w="662" w:type="pct"/>
            <w:shd w:val="clear" w:color="auto" w:fill="auto"/>
            <w:noWrap/>
            <w:vAlign w:val="bottom"/>
            <w:hideMark/>
          </w:tcPr>
          <w:p w14:paraId="3BCEE7DE"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30,61</w:t>
            </w:r>
          </w:p>
        </w:tc>
        <w:tc>
          <w:tcPr>
            <w:tcW w:w="586" w:type="pct"/>
            <w:shd w:val="clear" w:color="auto" w:fill="auto"/>
            <w:noWrap/>
            <w:vAlign w:val="bottom"/>
            <w:hideMark/>
          </w:tcPr>
          <w:p w14:paraId="0BA1F483"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223</w:t>
            </w:r>
          </w:p>
        </w:tc>
      </w:tr>
      <w:tr w:rsidR="005B6DA4" w:rsidRPr="00E86086" w14:paraId="2AB7410E" w14:textId="77777777" w:rsidTr="00C837B3">
        <w:trPr>
          <w:trHeight w:val="300"/>
        </w:trPr>
        <w:tc>
          <w:tcPr>
            <w:tcW w:w="883" w:type="pct"/>
            <w:shd w:val="clear" w:color="auto" w:fill="auto"/>
            <w:noWrap/>
            <w:vAlign w:val="bottom"/>
            <w:hideMark/>
          </w:tcPr>
          <w:p w14:paraId="014E77A3" w14:textId="7777777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Ķīmija</w:t>
            </w:r>
          </w:p>
        </w:tc>
        <w:tc>
          <w:tcPr>
            <w:tcW w:w="883" w:type="pct"/>
            <w:shd w:val="clear" w:color="auto" w:fill="auto"/>
            <w:noWrap/>
            <w:vAlign w:val="bottom"/>
            <w:hideMark/>
          </w:tcPr>
          <w:p w14:paraId="3A505A45"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46,11</w:t>
            </w:r>
          </w:p>
        </w:tc>
        <w:tc>
          <w:tcPr>
            <w:tcW w:w="662" w:type="pct"/>
            <w:shd w:val="clear" w:color="auto" w:fill="auto"/>
            <w:noWrap/>
            <w:vAlign w:val="bottom"/>
            <w:hideMark/>
          </w:tcPr>
          <w:p w14:paraId="37A3C96F"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18</w:t>
            </w:r>
          </w:p>
        </w:tc>
        <w:tc>
          <w:tcPr>
            <w:tcW w:w="736" w:type="pct"/>
            <w:shd w:val="clear" w:color="auto" w:fill="auto"/>
            <w:noWrap/>
            <w:vAlign w:val="bottom"/>
            <w:hideMark/>
          </w:tcPr>
          <w:p w14:paraId="21736764"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52,94</w:t>
            </w:r>
          </w:p>
        </w:tc>
        <w:tc>
          <w:tcPr>
            <w:tcW w:w="588" w:type="pct"/>
            <w:shd w:val="clear" w:color="auto" w:fill="auto"/>
            <w:noWrap/>
            <w:vAlign w:val="bottom"/>
            <w:hideMark/>
          </w:tcPr>
          <w:p w14:paraId="6352266A"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12</w:t>
            </w:r>
          </w:p>
        </w:tc>
        <w:tc>
          <w:tcPr>
            <w:tcW w:w="662" w:type="pct"/>
            <w:shd w:val="clear" w:color="auto" w:fill="auto"/>
            <w:noWrap/>
            <w:vAlign w:val="bottom"/>
            <w:hideMark/>
          </w:tcPr>
          <w:p w14:paraId="6198AE76"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48,84</w:t>
            </w:r>
          </w:p>
        </w:tc>
        <w:tc>
          <w:tcPr>
            <w:tcW w:w="586" w:type="pct"/>
            <w:shd w:val="clear" w:color="auto" w:fill="auto"/>
            <w:noWrap/>
            <w:vAlign w:val="bottom"/>
            <w:hideMark/>
          </w:tcPr>
          <w:p w14:paraId="3969CBAB"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30</w:t>
            </w:r>
          </w:p>
        </w:tc>
      </w:tr>
      <w:tr w:rsidR="005B6DA4" w:rsidRPr="00E86086" w14:paraId="420C194D" w14:textId="77777777" w:rsidTr="00C837B3">
        <w:trPr>
          <w:trHeight w:val="300"/>
        </w:trPr>
        <w:tc>
          <w:tcPr>
            <w:tcW w:w="883" w:type="pct"/>
            <w:shd w:val="clear" w:color="auto" w:fill="auto"/>
            <w:noWrap/>
            <w:vAlign w:val="bottom"/>
            <w:hideMark/>
          </w:tcPr>
          <w:p w14:paraId="53477912" w14:textId="7777777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Bioloģija</w:t>
            </w:r>
          </w:p>
        </w:tc>
        <w:tc>
          <w:tcPr>
            <w:tcW w:w="883" w:type="pct"/>
            <w:shd w:val="clear" w:color="auto" w:fill="auto"/>
            <w:noWrap/>
            <w:vAlign w:val="bottom"/>
            <w:hideMark/>
          </w:tcPr>
          <w:p w14:paraId="77FC9036"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38,12</w:t>
            </w:r>
          </w:p>
        </w:tc>
        <w:tc>
          <w:tcPr>
            <w:tcW w:w="662" w:type="pct"/>
            <w:shd w:val="clear" w:color="auto" w:fill="auto"/>
            <w:noWrap/>
            <w:vAlign w:val="bottom"/>
            <w:hideMark/>
          </w:tcPr>
          <w:p w14:paraId="2F355E4E"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Pr>
                <w:rFonts w:ascii="Calibri" w:eastAsia="Times New Roman" w:hAnsi="Calibri" w:cs="Times New Roman"/>
                <w:color w:val="000000"/>
                <w:sz w:val="18"/>
                <w:szCs w:val="18"/>
                <w:lang w:eastAsia="lv-LV"/>
              </w:rPr>
              <w:t>15</w:t>
            </w:r>
          </w:p>
        </w:tc>
        <w:tc>
          <w:tcPr>
            <w:tcW w:w="736" w:type="pct"/>
            <w:shd w:val="clear" w:color="auto" w:fill="auto"/>
            <w:noWrap/>
            <w:vAlign w:val="bottom"/>
            <w:hideMark/>
          </w:tcPr>
          <w:p w14:paraId="2D6FA563"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44,14</w:t>
            </w:r>
          </w:p>
        </w:tc>
        <w:tc>
          <w:tcPr>
            <w:tcW w:w="588" w:type="pct"/>
            <w:shd w:val="clear" w:color="auto" w:fill="auto"/>
            <w:noWrap/>
            <w:vAlign w:val="bottom"/>
            <w:hideMark/>
          </w:tcPr>
          <w:p w14:paraId="2F2892A5"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9</w:t>
            </w:r>
          </w:p>
        </w:tc>
        <w:tc>
          <w:tcPr>
            <w:tcW w:w="662" w:type="pct"/>
            <w:shd w:val="clear" w:color="auto" w:fill="auto"/>
            <w:noWrap/>
            <w:vAlign w:val="bottom"/>
            <w:hideMark/>
          </w:tcPr>
          <w:p w14:paraId="428E88F3"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40,38</w:t>
            </w:r>
          </w:p>
        </w:tc>
        <w:tc>
          <w:tcPr>
            <w:tcW w:w="586" w:type="pct"/>
            <w:shd w:val="clear" w:color="auto" w:fill="auto"/>
            <w:noWrap/>
            <w:vAlign w:val="bottom"/>
            <w:hideMark/>
          </w:tcPr>
          <w:p w14:paraId="7128B747"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24</w:t>
            </w:r>
          </w:p>
        </w:tc>
      </w:tr>
      <w:tr w:rsidR="005B6DA4" w:rsidRPr="00E86086" w14:paraId="63B41B99" w14:textId="77777777" w:rsidTr="002D39B0">
        <w:trPr>
          <w:trHeight w:val="300"/>
        </w:trPr>
        <w:tc>
          <w:tcPr>
            <w:tcW w:w="883" w:type="pct"/>
            <w:shd w:val="clear" w:color="auto" w:fill="auto"/>
            <w:noWrap/>
            <w:vAlign w:val="bottom"/>
            <w:hideMark/>
          </w:tcPr>
          <w:p w14:paraId="65337836" w14:textId="500D5686"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Vācu</w:t>
            </w:r>
            <w:r w:rsidR="0077611E">
              <w:rPr>
                <w:rFonts w:ascii="Calibri" w:eastAsia="Times New Roman" w:hAnsi="Calibri" w:cs="Times New Roman"/>
                <w:color w:val="000000"/>
                <w:sz w:val="18"/>
                <w:szCs w:val="18"/>
                <w:lang w:eastAsia="lv-LV"/>
              </w:rPr>
              <w:t xml:space="preserve"> valoda</w:t>
            </w:r>
          </w:p>
        </w:tc>
        <w:tc>
          <w:tcPr>
            <w:tcW w:w="883" w:type="pct"/>
            <w:shd w:val="clear" w:color="auto" w:fill="auto"/>
            <w:noWrap/>
            <w:vAlign w:val="bottom"/>
          </w:tcPr>
          <w:p w14:paraId="02979646" w14:textId="2D9CAB3F"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p>
        </w:tc>
        <w:tc>
          <w:tcPr>
            <w:tcW w:w="662" w:type="pct"/>
            <w:shd w:val="clear" w:color="auto" w:fill="auto"/>
            <w:noWrap/>
            <w:vAlign w:val="bottom"/>
            <w:hideMark/>
          </w:tcPr>
          <w:p w14:paraId="0C6CA911"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0</w:t>
            </w:r>
          </w:p>
        </w:tc>
        <w:tc>
          <w:tcPr>
            <w:tcW w:w="736" w:type="pct"/>
            <w:shd w:val="clear" w:color="auto" w:fill="auto"/>
            <w:noWrap/>
            <w:vAlign w:val="bottom"/>
            <w:hideMark/>
          </w:tcPr>
          <w:p w14:paraId="3F9E960B"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36,29</w:t>
            </w:r>
          </w:p>
        </w:tc>
        <w:tc>
          <w:tcPr>
            <w:tcW w:w="588" w:type="pct"/>
            <w:shd w:val="clear" w:color="auto" w:fill="auto"/>
            <w:noWrap/>
            <w:vAlign w:val="bottom"/>
            <w:hideMark/>
          </w:tcPr>
          <w:p w14:paraId="41EEFC8D"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w:t>
            </w:r>
          </w:p>
        </w:tc>
        <w:tc>
          <w:tcPr>
            <w:tcW w:w="662" w:type="pct"/>
            <w:shd w:val="clear" w:color="auto" w:fill="auto"/>
            <w:noWrap/>
            <w:vAlign w:val="bottom"/>
            <w:hideMark/>
          </w:tcPr>
          <w:p w14:paraId="085B929B"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36,29</w:t>
            </w:r>
          </w:p>
        </w:tc>
        <w:tc>
          <w:tcPr>
            <w:tcW w:w="586" w:type="pct"/>
            <w:shd w:val="clear" w:color="auto" w:fill="auto"/>
            <w:noWrap/>
            <w:vAlign w:val="bottom"/>
            <w:hideMark/>
          </w:tcPr>
          <w:p w14:paraId="3C13EE92"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4</w:t>
            </w:r>
          </w:p>
        </w:tc>
      </w:tr>
      <w:tr w:rsidR="005B6DA4" w:rsidRPr="00E86086" w14:paraId="61C56B58" w14:textId="77777777" w:rsidTr="002D39B0">
        <w:trPr>
          <w:trHeight w:val="300"/>
        </w:trPr>
        <w:tc>
          <w:tcPr>
            <w:tcW w:w="883" w:type="pct"/>
            <w:shd w:val="clear" w:color="auto" w:fill="auto"/>
            <w:noWrap/>
            <w:vAlign w:val="bottom"/>
            <w:hideMark/>
          </w:tcPr>
          <w:p w14:paraId="0F939E24" w14:textId="420536B7" w:rsidR="005B6DA4" w:rsidRPr="00E86086" w:rsidRDefault="005B6DA4" w:rsidP="00F37366">
            <w:pPr>
              <w:spacing w:before="100" w:beforeAutospacing="1" w:after="100" w:afterAutospacing="1" w:line="240" w:lineRule="auto"/>
              <w:jc w:val="lef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Franču</w:t>
            </w:r>
            <w:r w:rsidR="0077611E">
              <w:rPr>
                <w:rFonts w:ascii="Calibri" w:eastAsia="Times New Roman" w:hAnsi="Calibri" w:cs="Times New Roman"/>
                <w:color w:val="000000"/>
                <w:sz w:val="18"/>
                <w:szCs w:val="18"/>
                <w:lang w:eastAsia="lv-LV"/>
              </w:rPr>
              <w:t xml:space="preserve"> valoda</w:t>
            </w:r>
          </w:p>
        </w:tc>
        <w:tc>
          <w:tcPr>
            <w:tcW w:w="883" w:type="pct"/>
            <w:shd w:val="clear" w:color="auto" w:fill="auto"/>
            <w:noWrap/>
            <w:vAlign w:val="bottom"/>
          </w:tcPr>
          <w:p w14:paraId="2D269196" w14:textId="6E625232"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p>
        </w:tc>
        <w:tc>
          <w:tcPr>
            <w:tcW w:w="662" w:type="pct"/>
            <w:shd w:val="clear" w:color="auto" w:fill="auto"/>
            <w:noWrap/>
            <w:vAlign w:val="bottom"/>
            <w:hideMark/>
          </w:tcPr>
          <w:p w14:paraId="3BABFE69"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0</w:t>
            </w:r>
          </w:p>
        </w:tc>
        <w:tc>
          <w:tcPr>
            <w:tcW w:w="736" w:type="pct"/>
            <w:shd w:val="clear" w:color="auto" w:fill="auto"/>
            <w:noWrap/>
            <w:vAlign w:val="bottom"/>
            <w:hideMark/>
          </w:tcPr>
          <w:p w14:paraId="504BD098" w14:textId="24E3EE61"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p>
        </w:tc>
        <w:tc>
          <w:tcPr>
            <w:tcW w:w="588" w:type="pct"/>
            <w:shd w:val="clear" w:color="auto" w:fill="auto"/>
            <w:noWrap/>
            <w:vAlign w:val="bottom"/>
            <w:hideMark/>
          </w:tcPr>
          <w:p w14:paraId="078E37E1"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0</w:t>
            </w:r>
          </w:p>
        </w:tc>
        <w:tc>
          <w:tcPr>
            <w:tcW w:w="662" w:type="pct"/>
            <w:shd w:val="clear" w:color="auto" w:fill="auto"/>
            <w:noWrap/>
            <w:vAlign w:val="bottom"/>
            <w:hideMark/>
          </w:tcPr>
          <w:p w14:paraId="76027259" w14:textId="314D9DFD"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p>
        </w:tc>
        <w:tc>
          <w:tcPr>
            <w:tcW w:w="586" w:type="pct"/>
            <w:shd w:val="clear" w:color="auto" w:fill="auto"/>
            <w:noWrap/>
            <w:vAlign w:val="bottom"/>
            <w:hideMark/>
          </w:tcPr>
          <w:p w14:paraId="56E9C8B3" w14:textId="77777777" w:rsidR="005B6DA4" w:rsidRPr="00E86086" w:rsidRDefault="005B6DA4" w:rsidP="00F37366">
            <w:pPr>
              <w:spacing w:before="100" w:beforeAutospacing="1" w:after="100" w:afterAutospacing="1" w:line="240" w:lineRule="auto"/>
              <w:jc w:val="right"/>
              <w:rPr>
                <w:rFonts w:ascii="Calibri" w:eastAsia="Times New Roman" w:hAnsi="Calibri" w:cs="Times New Roman"/>
                <w:color w:val="000000"/>
                <w:sz w:val="18"/>
                <w:szCs w:val="18"/>
                <w:lang w:eastAsia="lv-LV"/>
              </w:rPr>
            </w:pPr>
            <w:r w:rsidRPr="00E86086">
              <w:rPr>
                <w:rFonts w:ascii="Calibri" w:eastAsia="Times New Roman" w:hAnsi="Calibri" w:cs="Times New Roman"/>
                <w:color w:val="000000"/>
                <w:sz w:val="18"/>
                <w:szCs w:val="18"/>
                <w:lang w:eastAsia="lv-LV"/>
              </w:rPr>
              <w:t>0</w:t>
            </w:r>
          </w:p>
        </w:tc>
      </w:tr>
    </w:tbl>
    <w:p w14:paraId="6DB3F385" w14:textId="2DC74423" w:rsidR="005B6DA4" w:rsidRPr="00553D8A" w:rsidRDefault="00553D8A" w:rsidP="005B6DA4">
      <w:pPr>
        <w:spacing w:before="100" w:beforeAutospacing="1" w:after="100" w:afterAutospacing="1" w:line="360" w:lineRule="auto"/>
        <w:rPr>
          <w:sz w:val="20"/>
          <w:szCs w:val="20"/>
        </w:rPr>
      </w:pPr>
      <w:r w:rsidRPr="00553D8A">
        <w:rPr>
          <w:i/>
          <w:sz w:val="20"/>
          <w:szCs w:val="20"/>
        </w:rPr>
        <w:t>Avots:</w:t>
      </w:r>
      <w:r w:rsidRPr="00553D8A">
        <w:rPr>
          <w:sz w:val="20"/>
          <w:szCs w:val="20"/>
        </w:rPr>
        <w:t xml:space="preserve"> Autoru aprēķināta un veidota, izmantojot VISC datu bāzes</w:t>
      </w:r>
    </w:p>
    <w:p w14:paraId="2917DBE9" w14:textId="05FE3F23" w:rsidR="00F411CE" w:rsidRPr="00D81A6D" w:rsidRDefault="00610E1E" w:rsidP="00AE783C">
      <w:pPr>
        <w:spacing w:before="100" w:beforeAutospacing="1" w:after="100" w:afterAutospacing="1" w:line="360" w:lineRule="auto"/>
        <w:ind w:firstLine="720"/>
      </w:pPr>
      <w:r w:rsidRPr="00610E1E">
        <w:t xml:space="preserve">Novērtējot visu mācību priekšmetu eksāmenu rezultātus </w:t>
      </w:r>
      <w:r>
        <w:t>profesionālajās vidusskolās (9.</w:t>
      </w:r>
      <w:r w:rsidR="00A54825">
        <w:t xml:space="preserve"> </w:t>
      </w:r>
      <w:r>
        <w:t>attēls un 9</w:t>
      </w:r>
      <w:r w:rsidRPr="00610E1E">
        <w:t>.</w:t>
      </w:r>
      <w:r w:rsidR="00A54825">
        <w:t xml:space="preserve"> </w:t>
      </w:r>
      <w:r w:rsidRPr="00610E1E">
        <w:t>tabula) un eksāmenu rezultātus salīdzinot ar vidējiem centralizēto eksāmenu rezultātiem valstī (1.</w:t>
      </w:r>
      <w:r w:rsidR="00A54825">
        <w:t xml:space="preserve"> </w:t>
      </w:r>
      <w:r w:rsidRPr="00610E1E">
        <w:t>tabula un 1.</w:t>
      </w:r>
      <w:r w:rsidR="00A54825">
        <w:t xml:space="preserve"> attēls), </w:t>
      </w:r>
      <w:r w:rsidRPr="00D81A6D">
        <w:t>uzskatāmi redzam</w:t>
      </w:r>
      <w:r w:rsidR="00A54825">
        <w:t>s</w:t>
      </w:r>
      <w:r w:rsidRPr="00D81A6D">
        <w:t>, ka visos mācību priekšmetu centralizētajos eksāmenos pr</w:t>
      </w:r>
      <w:r w:rsidR="00AE783C" w:rsidRPr="00D81A6D">
        <w:t>ofesionālajās vidusskolās</w:t>
      </w:r>
      <w:r w:rsidR="00F16292" w:rsidRPr="00D81A6D">
        <w:t xml:space="preserve"> tāpat kā vakarskolās</w:t>
      </w:r>
      <w:r w:rsidRPr="00D81A6D">
        <w:t xml:space="preserve"> ir zemāki rezultāti nekā vidējie centralizēto eksāmenu rezultāti valstī. </w:t>
      </w:r>
    </w:p>
    <w:p w14:paraId="078E96F7" w14:textId="77777777" w:rsidR="00D81A6D" w:rsidRDefault="00D81A6D" w:rsidP="00CC252A">
      <w:pPr>
        <w:spacing w:after="0" w:line="360" w:lineRule="auto"/>
        <w:ind w:firstLine="720"/>
      </w:pPr>
    </w:p>
    <w:p w14:paraId="1774698E" w14:textId="77777777" w:rsidR="00D81A6D" w:rsidRDefault="00D81A6D" w:rsidP="00CC252A">
      <w:pPr>
        <w:spacing w:after="0" w:line="360" w:lineRule="auto"/>
        <w:ind w:firstLine="720"/>
      </w:pPr>
    </w:p>
    <w:p w14:paraId="4A416E6C" w14:textId="77777777" w:rsidR="00D81A6D" w:rsidRDefault="00D81A6D" w:rsidP="00CC252A">
      <w:pPr>
        <w:spacing w:after="0" w:line="360" w:lineRule="auto"/>
        <w:ind w:firstLine="720"/>
      </w:pPr>
    </w:p>
    <w:p w14:paraId="115E294A" w14:textId="77777777" w:rsidR="00D81A6D" w:rsidRDefault="00D81A6D" w:rsidP="00CC252A">
      <w:pPr>
        <w:spacing w:after="0" w:line="360" w:lineRule="auto"/>
        <w:ind w:firstLine="720"/>
      </w:pPr>
    </w:p>
    <w:p w14:paraId="43B8F36B" w14:textId="77777777" w:rsidR="00D81A6D" w:rsidRDefault="00D81A6D" w:rsidP="00CC252A">
      <w:pPr>
        <w:spacing w:after="0" w:line="360" w:lineRule="auto"/>
        <w:ind w:firstLine="720"/>
      </w:pPr>
    </w:p>
    <w:p w14:paraId="2A55F3A2" w14:textId="77777777" w:rsidR="00D81A6D" w:rsidRDefault="00D81A6D" w:rsidP="00CC252A">
      <w:pPr>
        <w:spacing w:after="0" w:line="360" w:lineRule="auto"/>
        <w:ind w:firstLine="720"/>
      </w:pPr>
    </w:p>
    <w:p w14:paraId="21B31733" w14:textId="77777777" w:rsidR="00D81A6D" w:rsidRDefault="00D81A6D" w:rsidP="00CC252A">
      <w:pPr>
        <w:spacing w:after="0" w:line="360" w:lineRule="auto"/>
        <w:ind w:firstLine="720"/>
      </w:pPr>
    </w:p>
    <w:p w14:paraId="05A03A84" w14:textId="77777777" w:rsidR="00D81A6D" w:rsidRDefault="00D81A6D" w:rsidP="00CC252A">
      <w:pPr>
        <w:spacing w:after="0" w:line="360" w:lineRule="auto"/>
        <w:ind w:firstLine="720"/>
      </w:pPr>
    </w:p>
    <w:p w14:paraId="12628ECE" w14:textId="77777777" w:rsidR="00D81A6D" w:rsidRDefault="00D81A6D" w:rsidP="00CC252A">
      <w:pPr>
        <w:spacing w:after="0" w:line="360" w:lineRule="auto"/>
        <w:ind w:firstLine="720"/>
      </w:pPr>
    </w:p>
    <w:p w14:paraId="5586D9D2" w14:textId="77777777" w:rsidR="0059719B" w:rsidRDefault="0059719B" w:rsidP="00092583">
      <w:pPr>
        <w:spacing w:after="0" w:line="360" w:lineRule="auto"/>
        <w:rPr>
          <w:b/>
          <w:sz w:val="28"/>
          <w:szCs w:val="28"/>
        </w:rPr>
      </w:pPr>
    </w:p>
    <w:p w14:paraId="614D20EF" w14:textId="530F52F2" w:rsidR="00D81A6D" w:rsidRDefault="00D81A6D" w:rsidP="00092583">
      <w:pPr>
        <w:spacing w:after="0" w:line="360" w:lineRule="auto"/>
        <w:rPr>
          <w:b/>
          <w:sz w:val="28"/>
          <w:szCs w:val="28"/>
        </w:rPr>
      </w:pPr>
      <w:r w:rsidRPr="00D81A6D">
        <w:rPr>
          <w:b/>
          <w:sz w:val="28"/>
          <w:szCs w:val="28"/>
        </w:rPr>
        <w:lastRenderedPageBreak/>
        <w:t>Eksāmenu rezultāti valsts ģimnāzijās, ģimnāzijās un vidusskolās</w:t>
      </w:r>
    </w:p>
    <w:p w14:paraId="0DEDDE9D" w14:textId="77777777" w:rsidR="00092583" w:rsidRPr="00D81A6D" w:rsidRDefault="00092583" w:rsidP="00CC252A">
      <w:pPr>
        <w:spacing w:after="0" w:line="360" w:lineRule="auto"/>
        <w:ind w:firstLine="720"/>
        <w:rPr>
          <w:b/>
          <w:sz w:val="28"/>
          <w:szCs w:val="28"/>
        </w:rPr>
      </w:pPr>
    </w:p>
    <w:p w14:paraId="0CE38517" w14:textId="392F2938" w:rsidR="00CC252A" w:rsidRDefault="00D81A6D" w:rsidP="00CC252A">
      <w:pPr>
        <w:spacing w:after="0" w:line="360" w:lineRule="auto"/>
        <w:ind w:firstLine="720"/>
        <w:rPr>
          <w:rFonts w:eastAsiaTheme="majorEastAsia" w:cstheme="minorHAnsi"/>
          <w:bCs/>
        </w:rPr>
      </w:pPr>
      <w:r w:rsidRPr="00D81A6D">
        <w:t xml:space="preserve"> </w:t>
      </w:r>
      <w:r w:rsidR="00CC252A" w:rsidRPr="009A003B">
        <w:t xml:space="preserve">Ir </w:t>
      </w:r>
      <w:r w:rsidR="00CC252A" w:rsidRPr="009A003B">
        <w:rPr>
          <w:rFonts w:eastAsiaTheme="majorEastAsia" w:cstheme="minorHAnsi"/>
          <w:bCs/>
        </w:rPr>
        <w:t>lietderīgi</w:t>
      </w:r>
      <w:r w:rsidR="00CC252A">
        <w:rPr>
          <w:rFonts w:eastAsiaTheme="majorEastAsia" w:cstheme="minorHAnsi"/>
          <w:bCs/>
        </w:rPr>
        <w:t xml:space="preserve"> salīdzināt centralizēto eksāmenu rezultātus valsts ģimnāzijās, ģimnāzijās un vidusskolās, izvēloties </w:t>
      </w:r>
      <w:r w:rsidR="00CC252A" w:rsidRPr="005041B5">
        <w:rPr>
          <w:rFonts w:eastAsiaTheme="majorEastAsia" w:cstheme="minorHAnsi"/>
          <w:bCs/>
        </w:rPr>
        <w:t xml:space="preserve">bioloģijas, ķīmijas, angļu valodas, latviešu valodas, matemātikas un fizikas </w:t>
      </w:r>
      <w:r w:rsidR="00CC252A">
        <w:rPr>
          <w:rFonts w:eastAsiaTheme="majorEastAsia" w:cstheme="minorHAnsi"/>
          <w:bCs/>
        </w:rPr>
        <w:t>mācību priekšmetus.  Valsts ģimnāzijas, ģimnāzijas un vidusskolas beidzēji ir nākamie augstskolu studenti. Centralizēto eksāmenu rezultāti dot iespēju novērtēt, kādus potenciālos studentus skolas sagatavo.</w:t>
      </w:r>
    </w:p>
    <w:p w14:paraId="6CECB913" w14:textId="77777777" w:rsidR="00252239" w:rsidRDefault="00252239" w:rsidP="00252239">
      <w:pPr>
        <w:spacing w:before="100" w:beforeAutospacing="1" w:after="100" w:afterAutospacing="1" w:line="360" w:lineRule="auto"/>
      </w:pPr>
      <w:r>
        <w:rPr>
          <w:noProof/>
          <w:lang w:eastAsia="lv-LV"/>
        </w:rPr>
        <w:drawing>
          <wp:inline distT="0" distB="0" distL="0" distR="0" wp14:anchorId="075BBD2E" wp14:editId="18040F92">
            <wp:extent cx="6103206" cy="383875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760" cy="3858601"/>
                    </a:xfrm>
                    <a:prstGeom prst="rect">
                      <a:avLst/>
                    </a:prstGeom>
                    <a:noFill/>
                  </pic:spPr>
                </pic:pic>
              </a:graphicData>
            </a:graphic>
          </wp:inline>
        </w:drawing>
      </w:r>
    </w:p>
    <w:p w14:paraId="51EFADE7" w14:textId="77777777" w:rsidR="009A003B" w:rsidRDefault="00252239" w:rsidP="00252239">
      <w:pPr>
        <w:spacing w:before="100" w:beforeAutospacing="1" w:after="100" w:afterAutospacing="1" w:line="360" w:lineRule="auto"/>
        <w:rPr>
          <w:b/>
        </w:rPr>
      </w:pPr>
      <w:r>
        <w:t xml:space="preserve">10.attēls. </w:t>
      </w:r>
      <w:r w:rsidR="000B1585" w:rsidRPr="009A003B">
        <w:rPr>
          <w:b/>
        </w:rPr>
        <w:t xml:space="preserve">Centralizēto eksāmenu rezultāti pa mācību priekšmetiem (vidējais kopprocents, %) pēc dzimuma </w:t>
      </w:r>
      <w:r w:rsidR="0053776D" w:rsidRPr="009A003B">
        <w:rPr>
          <w:b/>
        </w:rPr>
        <w:t xml:space="preserve">valsts ģimnāzijās, ģimnāzijās un vidusskolās </w:t>
      </w:r>
      <w:r w:rsidR="009A003B" w:rsidRPr="009A003B">
        <w:rPr>
          <w:b/>
        </w:rPr>
        <w:t>(</w:t>
      </w:r>
      <w:r w:rsidR="0053776D" w:rsidRPr="009A003B">
        <w:rPr>
          <w:b/>
        </w:rPr>
        <w:t>biolo</w:t>
      </w:r>
      <w:r w:rsidR="00301EBD" w:rsidRPr="009A003B">
        <w:rPr>
          <w:b/>
        </w:rPr>
        <w:t>ģijas, ķīmijas, angļu valodas, latviešu valodas, matemātikas un fizikas eksāmenos</w:t>
      </w:r>
      <w:r w:rsidR="009A003B" w:rsidRPr="009A003B">
        <w:rPr>
          <w:b/>
        </w:rPr>
        <w:t>)</w:t>
      </w:r>
    </w:p>
    <w:p w14:paraId="1A8E1212" w14:textId="6DE8132A" w:rsidR="00432582" w:rsidRDefault="006D116E" w:rsidP="00432582">
      <w:pPr>
        <w:spacing w:after="0" w:line="360" w:lineRule="auto"/>
        <w:ind w:firstLine="720"/>
        <w:rPr>
          <w:rFonts w:eastAsiaTheme="majorEastAsia" w:cstheme="minorHAnsi"/>
          <w:bCs/>
        </w:rPr>
      </w:pPr>
      <w:r>
        <w:rPr>
          <w:rFonts w:eastAsiaTheme="majorEastAsia" w:cstheme="minorHAnsi"/>
          <w:bCs/>
        </w:rPr>
        <w:t>Kā uzskatāmi redzam</w:t>
      </w:r>
      <w:r w:rsidR="0060258A">
        <w:rPr>
          <w:rFonts w:eastAsiaTheme="majorEastAsia" w:cstheme="minorHAnsi"/>
          <w:bCs/>
        </w:rPr>
        <w:t>s 10. attēlā</w:t>
      </w:r>
      <w:r>
        <w:rPr>
          <w:rFonts w:eastAsiaTheme="majorEastAsia" w:cstheme="minorHAnsi"/>
          <w:bCs/>
        </w:rPr>
        <w:t>, valsts ģimnāzijās</w:t>
      </w:r>
      <w:r w:rsidR="00DD5989">
        <w:rPr>
          <w:rFonts w:eastAsiaTheme="majorEastAsia" w:cstheme="minorHAnsi"/>
          <w:bCs/>
        </w:rPr>
        <w:t xml:space="preserve"> visos mācību priekšmetos gan sievietes</w:t>
      </w:r>
      <w:r w:rsidR="0060258A">
        <w:rPr>
          <w:rFonts w:eastAsiaTheme="majorEastAsia" w:cstheme="minorHAnsi"/>
          <w:bCs/>
        </w:rPr>
        <w:t>,</w:t>
      </w:r>
      <w:r w:rsidR="00DD5989">
        <w:rPr>
          <w:rFonts w:eastAsiaTheme="majorEastAsia" w:cstheme="minorHAnsi"/>
          <w:bCs/>
        </w:rPr>
        <w:t xml:space="preserve"> gan vīrieši eksāmenos uzrāda labākus rezultātus nekā </w:t>
      </w:r>
      <w:r w:rsidR="00544391">
        <w:rPr>
          <w:rFonts w:eastAsiaTheme="majorEastAsia" w:cstheme="minorHAnsi"/>
          <w:bCs/>
        </w:rPr>
        <w:t xml:space="preserve">abu dzimumu skolēni ģimnāzijās un vidusskolās. </w:t>
      </w:r>
      <w:r w:rsidR="009C40DF">
        <w:rPr>
          <w:rFonts w:eastAsiaTheme="majorEastAsia" w:cstheme="minorHAnsi"/>
          <w:bCs/>
        </w:rPr>
        <w:t xml:space="preserve"> Tā piemēram,</w:t>
      </w:r>
      <w:r w:rsidR="00420B88">
        <w:rPr>
          <w:rFonts w:eastAsiaTheme="majorEastAsia" w:cstheme="minorHAnsi"/>
          <w:bCs/>
        </w:rPr>
        <w:t xml:space="preserve"> sievietes</w:t>
      </w:r>
      <w:r w:rsidR="009C40DF">
        <w:rPr>
          <w:rFonts w:eastAsiaTheme="majorEastAsia" w:cstheme="minorHAnsi"/>
          <w:bCs/>
        </w:rPr>
        <w:t xml:space="preserve"> matemātikas eksāmen</w:t>
      </w:r>
      <w:r w:rsidR="00420B88">
        <w:rPr>
          <w:rFonts w:eastAsiaTheme="majorEastAsia" w:cstheme="minorHAnsi"/>
          <w:bCs/>
        </w:rPr>
        <w:t>u</w:t>
      </w:r>
      <w:r w:rsidR="009C40DF">
        <w:rPr>
          <w:rFonts w:eastAsiaTheme="majorEastAsia" w:cstheme="minorHAnsi"/>
          <w:bCs/>
        </w:rPr>
        <w:t xml:space="preserve"> </w:t>
      </w:r>
      <w:r w:rsidR="006D302E">
        <w:rPr>
          <w:rFonts w:eastAsiaTheme="majorEastAsia" w:cstheme="minorHAnsi"/>
          <w:bCs/>
        </w:rPr>
        <w:t xml:space="preserve">kārto: </w:t>
      </w:r>
      <w:r w:rsidR="009C40DF">
        <w:rPr>
          <w:rFonts w:eastAsiaTheme="majorEastAsia" w:cstheme="minorHAnsi"/>
          <w:bCs/>
        </w:rPr>
        <w:t xml:space="preserve">valsts ģimnāzijās </w:t>
      </w:r>
      <w:r w:rsidR="00AA7148">
        <w:rPr>
          <w:rFonts w:eastAsiaTheme="majorEastAsia" w:cstheme="minorHAnsi"/>
          <w:bCs/>
        </w:rPr>
        <w:t xml:space="preserve">vidējais kopprocents ir 64,59%, ģimnāzijās vidējais kopprocents ir </w:t>
      </w:r>
      <w:r w:rsidR="008B2A42">
        <w:rPr>
          <w:rFonts w:eastAsiaTheme="majorEastAsia" w:cstheme="minorHAnsi"/>
          <w:bCs/>
        </w:rPr>
        <w:t xml:space="preserve">55,16% un vidusskolās vidējais kopprocents ir </w:t>
      </w:r>
      <w:r w:rsidR="00475E71">
        <w:rPr>
          <w:rFonts w:eastAsiaTheme="majorEastAsia" w:cstheme="minorHAnsi"/>
          <w:bCs/>
        </w:rPr>
        <w:t>50,68</w:t>
      </w:r>
      <w:r w:rsidR="008B2A42">
        <w:rPr>
          <w:rFonts w:eastAsiaTheme="majorEastAsia" w:cstheme="minorHAnsi"/>
          <w:bCs/>
        </w:rPr>
        <w:t>%. Vīriešu sniegums matemātikā: valsts ģimnāzijās</w:t>
      </w:r>
      <w:r w:rsidR="00C05FDC">
        <w:rPr>
          <w:rFonts w:eastAsiaTheme="majorEastAsia" w:cstheme="minorHAnsi"/>
          <w:bCs/>
        </w:rPr>
        <w:t xml:space="preserve"> vidējais kopprocents ir 65,49%, ģimnāzijās 54,58% un vidusskolās 49,19%</w:t>
      </w:r>
      <w:r w:rsidR="00475E71">
        <w:rPr>
          <w:rFonts w:eastAsiaTheme="majorEastAsia" w:cstheme="minorHAnsi"/>
          <w:bCs/>
        </w:rPr>
        <w:t>. Matemātikas eksāmenos valsts ģimnāzijās un ģimnāzijās labākus rezultātus uzrāda vīrieši, vidusskolās labāki rezultāti ir sievietēm.</w:t>
      </w:r>
      <w:r w:rsidR="003662B7">
        <w:rPr>
          <w:rFonts w:eastAsiaTheme="majorEastAsia" w:cstheme="minorHAnsi"/>
          <w:bCs/>
        </w:rPr>
        <w:t xml:space="preserve"> </w:t>
      </w:r>
      <w:r w:rsidR="00E36AA1">
        <w:rPr>
          <w:rFonts w:eastAsiaTheme="majorEastAsia" w:cstheme="minorHAnsi"/>
          <w:bCs/>
        </w:rPr>
        <w:t>Vidusskolās sievietes eksāmenos uzrāda labākus rezultātus nekā vīrieši.</w:t>
      </w:r>
      <w:r w:rsidR="009E69CE">
        <w:rPr>
          <w:rFonts w:eastAsiaTheme="majorEastAsia" w:cstheme="minorHAnsi"/>
          <w:bCs/>
        </w:rPr>
        <w:t xml:space="preserve"> </w:t>
      </w:r>
      <w:r w:rsidR="00E36AA1">
        <w:rPr>
          <w:rFonts w:eastAsiaTheme="majorEastAsia" w:cstheme="minorHAnsi"/>
          <w:bCs/>
        </w:rPr>
        <w:t>Valsts ģimnāzijās</w:t>
      </w:r>
      <w:r w:rsidR="009E69CE">
        <w:rPr>
          <w:rFonts w:eastAsiaTheme="majorEastAsia" w:cstheme="minorHAnsi"/>
          <w:bCs/>
        </w:rPr>
        <w:t xml:space="preserve"> un ģimnāzijās rezultāti pēc dzimumiem mainās atkarībā no izvēlētā priekšmeta. Piemēram, </w:t>
      </w:r>
      <w:r w:rsidR="00DB3ECD">
        <w:rPr>
          <w:rFonts w:eastAsiaTheme="majorEastAsia" w:cstheme="minorHAnsi"/>
          <w:bCs/>
        </w:rPr>
        <w:t>angļu</w:t>
      </w:r>
      <w:r w:rsidR="009E69CE">
        <w:rPr>
          <w:rFonts w:eastAsiaTheme="majorEastAsia" w:cstheme="minorHAnsi"/>
          <w:bCs/>
        </w:rPr>
        <w:t xml:space="preserve"> valodā </w:t>
      </w:r>
      <w:r w:rsidR="00DB3ECD">
        <w:rPr>
          <w:rFonts w:eastAsiaTheme="majorEastAsia" w:cstheme="minorHAnsi"/>
          <w:bCs/>
        </w:rPr>
        <w:t>vīrieši</w:t>
      </w:r>
      <w:r w:rsidR="00547ACB">
        <w:rPr>
          <w:rFonts w:eastAsiaTheme="majorEastAsia" w:cstheme="minorHAnsi"/>
          <w:bCs/>
        </w:rPr>
        <w:t xml:space="preserve"> valsts ģimnāzijās un ģimnāzijās</w:t>
      </w:r>
      <w:r w:rsidR="00DB3ECD">
        <w:rPr>
          <w:rFonts w:eastAsiaTheme="majorEastAsia" w:cstheme="minorHAnsi"/>
          <w:bCs/>
        </w:rPr>
        <w:t xml:space="preserve"> </w:t>
      </w:r>
      <w:r w:rsidR="00547ACB">
        <w:rPr>
          <w:rFonts w:eastAsiaTheme="majorEastAsia" w:cstheme="minorHAnsi"/>
          <w:bCs/>
        </w:rPr>
        <w:t>uzrāda labākus rez</w:t>
      </w:r>
      <w:r w:rsidR="00DB3ECD">
        <w:rPr>
          <w:rFonts w:eastAsiaTheme="majorEastAsia" w:cstheme="minorHAnsi"/>
          <w:bCs/>
        </w:rPr>
        <w:t>ultātus nekā sievietes.</w:t>
      </w:r>
      <w:r w:rsidR="005A6651">
        <w:rPr>
          <w:rFonts w:eastAsiaTheme="majorEastAsia" w:cstheme="minorHAnsi"/>
          <w:bCs/>
        </w:rPr>
        <w:t xml:space="preserve"> Latviešu valodas eksāmenos visos trīs skolu tipos s</w:t>
      </w:r>
      <w:r w:rsidR="00C053BE">
        <w:rPr>
          <w:rFonts w:eastAsiaTheme="majorEastAsia" w:cstheme="minorHAnsi"/>
          <w:bCs/>
        </w:rPr>
        <w:t>ievietēm ir augstāki eksāmenu novērtējumi nekā vīriešiem.</w:t>
      </w:r>
      <w:r w:rsidR="00C344D7">
        <w:rPr>
          <w:rFonts w:eastAsiaTheme="majorEastAsia" w:cstheme="minorHAnsi"/>
          <w:bCs/>
        </w:rPr>
        <w:t xml:space="preserve"> Visaugstākais novērtējums visās </w:t>
      </w:r>
      <w:r w:rsidR="00C344D7">
        <w:rPr>
          <w:rFonts w:eastAsiaTheme="majorEastAsia" w:cstheme="minorHAnsi"/>
          <w:bCs/>
        </w:rPr>
        <w:lastRenderedPageBreak/>
        <w:t xml:space="preserve">trīs skolu grupās </w:t>
      </w:r>
      <w:r w:rsidR="005E52AF">
        <w:rPr>
          <w:rFonts w:eastAsiaTheme="majorEastAsia" w:cstheme="minorHAnsi"/>
          <w:bCs/>
        </w:rPr>
        <w:t xml:space="preserve">vīriešiem </w:t>
      </w:r>
      <w:r w:rsidR="00C344D7">
        <w:rPr>
          <w:rFonts w:eastAsiaTheme="majorEastAsia" w:cstheme="minorHAnsi"/>
          <w:bCs/>
        </w:rPr>
        <w:t xml:space="preserve">ir ķīmijas eksāmenā: </w:t>
      </w:r>
      <w:r w:rsidR="00997F8B" w:rsidRPr="00997F8B">
        <w:rPr>
          <w:rFonts w:eastAsiaTheme="majorEastAsia" w:cstheme="minorHAnsi"/>
          <w:bCs/>
        </w:rPr>
        <w:t xml:space="preserve">valsts ģimnāzijās vidējais kopprocents ir </w:t>
      </w:r>
      <w:r w:rsidR="00997F8B">
        <w:rPr>
          <w:rFonts w:eastAsiaTheme="majorEastAsia" w:cstheme="minorHAnsi"/>
          <w:bCs/>
        </w:rPr>
        <w:t>76,21</w:t>
      </w:r>
      <w:r w:rsidR="00997F8B" w:rsidRPr="00997F8B">
        <w:rPr>
          <w:rFonts w:eastAsiaTheme="majorEastAsia" w:cstheme="minorHAnsi"/>
          <w:bCs/>
        </w:rPr>
        <w:t xml:space="preserve">%, ģimnāzijās </w:t>
      </w:r>
      <w:r w:rsidR="00D45CE7">
        <w:rPr>
          <w:rFonts w:eastAsiaTheme="majorEastAsia" w:cstheme="minorHAnsi"/>
          <w:bCs/>
        </w:rPr>
        <w:t>-</w:t>
      </w:r>
      <w:r w:rsidR="00997F8B" w:rsidRPr="00997F8B">
        <w:rPr>
          <w:rFonts w:eastAsiaTheme="majorEastAsia" w:cstheme="minorHAnsi"/>
          <w:bCs/>
        </w:rPr>
        <w:t xml:space="preserve"> </w:t>
      </w:r>
      <w:r w:rsidR="00997F8B">
        <w:rPr>
          <w:rFonts w:eastAsiaTheme="majorEastAsia" w:cstheme="minorHAnsi"/>
          <w:bCs/>
        </w:rPr>
        <w:t>74,52</w:t>
      </w:r>
      <w:r w:rsidR="00997F8B" w:rsidRPr="00997F8B">
        <w:rPr>
          <w:rFonts w:eastAsiaTheme="majorEastAsia" w:cstheme="minorHAnsi"/>
          <w:bCs/>
        </w:rPr>
        <w:t>%</w:t>
      </w:r>
      <w:r w:rsidR="00D45CE7">
        <w:rPr>
          <w:rFonts w:eastAsiaTheme="majorEastAsia" w:cstheme="minorHAnsi"/>
          <w:bCs/>
        </w:rPr>
        <w:t>, bet</w:t>
      </w:r>
      <w:r w:rsidR="00997F8B" w:rsidRPr="00997F8B">
        <w:rPr>
          <w:rFonts w:eastAsiaTheme="majorEastAsia" w:cstheme="minorHAnsi"/>
          <w:bCs/>
        </w:rPr>
        <w:t xml:space="preserve"> vidusskolās </w:t>
      </w:r>
      <w:r w:rsidR="00D45CE7">
        <w:rPr>
          <w:rFonts w:eastAsiaTheme="majorEastAsia" w:cstheme="minorHAnsi"/>
          <w:bCs/>
        </w:rPr>
        <w:t>-</w:t>
      </w:r>
      <w:r w:rsidR="00997F8B" w:rsidRPr="00997F8B">
        <w:rPr>
          <w:rFonts w:eastAsiaTheme="majorEastAsia" w:cstheme="minorHAnsi"/>
          <w:bCs/>
        </w:rPr>
        <w:t xml:space="preserve"> </w:t>
      </w:r>
      <w:r w:rsidR="00051F57">
        <w:rPr>
          <w:rFonts w:eastAsiaTheme="majorEastAsia" w:cstheme="minorHAnsi"/>
          <w:bCs/>
        </w:rPr>
        <w:t>65,07</w:t>
      </w:r>
      <w:r w:rsidR="00997F8B" w:rsidRPr="00997F8B">
        <w:rPr>
          <w:rFonts w:eastAsiaTheme="majorEastAsia" w:cstheme="minorHAnsi"/>
          <w:bCs/>
        </w:rPr>
        <w:t>%.</w:t>
      </w:r>
      <w:r w:rsidR="00051F57">
        <w:rPr>
          <w:rFonts w:eastAsiaTheme="majorEastAsia" w:cstheme="minorHAnsi"/>
          <w:bCs/>
        </w:rPr>
        <w:t xml:space="preserve"> Ķīmijas eksāmena rezultāts parāda mācīb</w:t>
      </w:r>
      <w:r w:rsidR="00432582">
        <w:rPr>
          <w:rFonts w:eastAsiaTheme="majorEastAsia" w:cstheme="minorHAnsi"/>
          <w:bCs/>
        </w:rPr>
        <w:t>u priekšmeta mērķtiecīgu izvēli</w:t>
      </w:r>
      <w:r w:rsidR="005E52AF">
        <w:rPr>
          <w:rFonts w:eastAsiaTheme="majorEastAsia" w:cstheme="minorHAnsi"/>
          <w:bCs/>
        </w:rPr>
        <w:t>.</w:t>
      </w:r>
      <w:r w:rsidR="00432582">
        <w:rPr>
          <w:rFonts w:eastAsiaTheme="majorEastAsia" w:cstheme="minorHAnsi"/>
          <w:bCs/>
        </w:rPr>
        <w:t xml:space="preserve"> </w:t>
      </w:r>
    </w:p>
    <w:p w14:paraId="3B6EB04E" w14:textId="35694E85" w:rsidR="007E11C5" w:rsidRPr="00552607" w:rsidRDefault="006C00CF" w:rsidP="00432582">
      <w:pPr>
        <w:spacing w:after="0" w:line="360" w:lineRule="auto"/>
        <w:ind w:firstLine="720"/>
        <w:rPr>
          <w:rFonts w:eastAsiaTheme="majorEastAsia" w:cstheme="minorHAnsi"/>
          <w:bCs/>
        </w:rPr>
      </w:pPr>
      <w:r w:rsidRPr="00552607">
        <w:rPr>
          <w:rFonts w:eastAsiaTheme="majorEastAsia" w:cstheme="minorHAnsi"/>
          <w:bCs/>
        </w:rPr>
        <w:t>Novērtējot eksāmenu rezultātus</w:t>
      </w:r>
      <w:r w:rsidR="002E0101" w:rsidRPr="00552607">
        <w:rPr>
          <w:rFonts w:eastAsiaTheme="majorEastAsia" w:cstheme="minorHAnsi"/>
          <w:bCs/>
        </w:rPr>
        <w:t xml:space="preserve"> (</w:t>
      </w:r>
      <w:r w:rsidR="007E11C5" w:rsidRPr="00552607">
        <w:rPr>
          <w:rFonts w:eastAsiaTheme="majorEastAsia" w:cstheme="minorHAnsi"/>
          <w:bCs/>
        </w:rPr>
        <w:t>10.</w:t>
      </w:r>
      <w:r w:rsidR="00D45CE7">
        <w:rPr>
          <w:rFonts w:eastAsiaTheme="majorEastAsia" w:cstheme="minorHAnsi"/>
          <w:bCs/>
        </w:rPr>
        <w:t xml:space="preserve"> </w:t>
      </w:r>
      <w:r w:rsidR="007E11C5" w:rsidRPr="00552607">
        <w:rPr>
          <w:rFonts w:eastAsiaTheme="majorEastAsia" w:cstheme="minorHAnsi"/>
          <w:bCs/>
        </w:rPr>
        <w:t>attēls</w:t>
      </w:r>
      <w:r w:rsidR="002E0101" w:rsidRPr="00552607">
        <w:rPr>
          <w:rFonts w:eastAsiaTheme="majorEastAsia" w:cstheme="minorHAnsi"/>
          <w:bCs/>
        </w:rPr>
        <w:t>)</w:t>
      </w:r>
      <w:r w:rsidR="00D45CE7">
        <w:rPr>
          <w:rFonts w:eastAsiaTheme="majorEastAsia" w:cstheme="minorHAnsi"/>
          <w:bCs/>
        </w:rPr>
        <w:t xml:space="preserve">, </w:t>
      </w:r>
      <w:r w:rsidR="002E0101" w:rsidRPr="00552607">
        <w:rPr>
          <w:rFonts w:eastAsiaTheme="majorEastAsia" w:cstheme="minorHAnsi"/>
          <w:bCs/>
        </w:rPr>
        <w:t>secinā</w:t>
      </w:r>
      <w:r w:rsidR="00D45CE7">
        <w:rPr>
          <w:rFonts w:eastAsiaTheme="majorEastAsia" w:cstheme="minorHAnsi"/>
          <w:bCs/>
        </w:rPr>
        <w:t>ms</w:t>
      </w:r>
      <w:r w:rsidR="002E0101" w:rsidRPr="00552607">
        <w:rPr>
          <w:rFonts w:eastAsiaTheme="majorEastAsia" w:cstheme="minorHAnsi"/>
          <w:bCs/>
        </w:rPr>
        <w:t xml:space="preserve">, ka </w:t>
      </w:r>
      <w:r w:rsidRPr="00552607">
        <w:rPr>
          <w:rFonts w:eastAsiaTheme="majorEastAsia" w:cstheme="minorHAnsi"/>
          <w:bCs/>
        </w:rPr>
        <w:t>izglītības kvalitāte ir augstāka valsts ģimnāzij</w:t>
      </w:r>
      <w:r w:rsidR="002E0101" w:rsidRPr="00552607">
        <w:rPr>
          <w:rFonts w:eastAsiaTheme="majorEastAsia" w:cstheme="minorHAnsi"/>
          <w:bCs/>
        </w:rPr>
        <w:t xml:space="preserve">ās, tālāk seko </w:t>
      </w:r>
      <w:r w:rsidR="00FD6BCB" w:rsidRPr="00552607">
        <w:rPr>
          <w:rFonts w:eastAsiaTheme="majorEastAsia" w:cstheme="minorHAnsi"/>
          <w:bCs/>
        </w:rPr>
        <w:t xml:space="preserve">ģimnāzijas un vidusskolas. </w:t>
      </w:r>
    </w:p>
    <w:p w14:paraId="5A2D6E34" w14:textId="77777777" w:rsidR="002F7A6E" w:rsidRDefault="002F7A6E">
      <w:pPr>
        <w:rPr>
          <w:rFonts w:eastAsiaTheme="majorEastAsia" w:cstheme="minorHAnsi"/>
          <w:b/>
          <w:bCs/>
          <w:sz w:val="28"/>
          <w:szCs w:val="28"/>
        </w:rPr>
      </w:pPr>
      <w:r>
        <w:rPr>
          <w:rFonts w:cstheme="minorHAnsi"/>
        </w:rPr>
        <w:br w:type="page"/>
      </w:r>
    </w:p>
    <w:p w14:paraId="4DFB4C27" w14:textId="38421507" w:rsidR="00125134" w:rsidRPr="00DF6408" w:rsidRDefault="001347CD" w:rsidP="00320764">
      <w:pPr>
        <w:pStyle w:val="Heading2"/>
        <w:spacing w:before="100" w:beforeAutospacing="1" w:after="100" w:afterAutospacing="1" w:line="360" w:lineRule="auto"/>
        <w:rPr>
          <w:rFonts w:asciiTheme="minorHAnsi" w:hAnsiTheme="minorHAnsi" w:cstheme="minorHAnsi"/>
        </w:rPr>
      </w:pPr>
      <w:r w:rsidRPr="00DF6408">
        <w:rPr>
          <w:rFonts w:asciiTheme="minorHAnsi" w:hAnsiTheme="minorHAnsi" w:cstheme="minorHAnsi"/>
        </w:rPr>
        <w:lastRenderedPageBreak/>
        <w:t>Valodu plūsmas</w:t>
      </w:r>
    </w:p>
    <w:p w14:paraId="4DFB4C28" w14:textId="144DFBF3" w:rsidR="00C160D0" w:rsidRDefault="002F7A6E" w:rsidP="00320764">
      <w:pPr>
        <w:keepNext/>
        <w:spacing w:before="100" w:beforeAutospacing="1" w:after="100" w:afterAutospacing="1" w:line="360" w:lineRule="auto"/>
      </w:pPr>
      <w:r>
        <w:rPr>
          <w:noProof/>
          <w:lang w:eastAsia="lv-LV"/>
        </w:rPr>
        <w:drawing>
          <wp:inline distT="0" distB="0" distL="0" distR="0" wp14:anchorId="01184B9B" wp14:editId="15CA1985">
            <wp:extent cx="6124493" cy="363172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6995" cy="3639135"/>
                    </a:xfrm>
                    <a:prstGeom prst="rect">
                      <a:avLst/>
                    </a:prstGeom>
                    <a:noFill/>
                  </pic:spPr>
                </pic:pic>
              </a:graphicData>
            </a:graphic>
          </wp:inline>
        </w:drawing>
      </w:r>
    </w:p>
    <w:p w14:paraId="7F2E9DE3" w14:textId="44B469F0" w:rsidR="00345AC9" w:rsidRDefault="004C1703" w:rsidP="00345AC9">
      <w:pPr>
        <w:pStyle w:val="Caption"/>
        <w:spacing w:after="0" w:line="360" w:lineRule="auto"/>
        <w:rPr>
          <w:sz w:val="22"/>
          <w:szCs w:val="22"/>
        </w:rPr>
      </w:pPr>
      <w:r>
        <w:rPr>
          <w:b w:val="0"/>
          <w:sz w:val="22"/>
          <w:szCs w:val="22"/>
        </w:rPr>
        <w:t>11</w:t>
      </w:r>
      <w:r w:rsidR="003F25D8" w:rsidRPr="003F25D8">
        <w:rPr>
          <w:b w:val="0"/>
          <w:sz w:val="22"/>
          <w:szCs w:val="22"/>
        </w:rPr>
        <w:t>.attēls.</w:t>
      </w:r>
      <w:r w:rsidR="00D45CE7">
        <w:rPr>
          <w:b w:val="0"/>
          <w:sz w:val="22"/>
          <w:szCs w:val="22"/>
        </w:rPr>
        <w:t xml:space="preserve"> </w:t>
      </w:r>
      <w:r w:rsidR="00B66228" w:rsidRPr="009D347B">
        <w:rPr>
          <w:sz w:val="22"/>
          <w:szCs w:val="22"/>
        </w:rPr>
        <w:t xml:space="preserve">Centralizēto eksāmenu vērtējumi </w:t>
      </w:r>
      <w:r w:rsidR="001770F6" w:rsidRPr="001770F6">
        <w:rPr>
          <w:sz w:val="22"/>
          <w:szCs w:val="22"/>
        </w:rPr>
        <w:t>(vidējais kopprocents, %)</w:t>
      </w:r>
      <w:r w:rsidR="00345AC9">
        <w:rPr>
          <w:sz w:val="22"/>
          <w:szCs w:val="22"/>
        </w:rPr>
        <w:t xml:space="preserve"> </w:t>
      </w:r>
      <w:r w:rsidR="009D347B" w:rsidRPr="009D347B">
        <w:rPr>
          <w:sz w:val="22"/>
          <w:szCs w:val="22"/>
        </w:rPr>
        <w:t>un eksāmenu kārtotāju īpatsvars (%)</w:t>
      </w:r>
      <w:r w:rsidR="00345AC9">
        <w:rPr>
          <w:sz w:val="22"/>
          <w:szCs w:val="22"/>
        </w:rPr>
        <w:t xml:space="preserve"> </w:t>
      </w:r>
      <w:r w:rsidR="00345AC9" w:rsidRPr="009D347B">
        <w:rPr>
          <w:sz w:val="22"/>
          <w:szCs w:val="22"/>
        </w:rPr>
        <w:t>pa skolu valodu plūsmām</w:t>
      </w:r>
    </w:p>
    <w:p w14:paraId="4DFB4C29" w14:textId="32E9B355" w:rsidR="001347CD" w:rsidRPr="00345AC9" w:rsidRDefault="00345AC9" w:rsidP="00345AC9">
      <w:pPr>
        <w:pStyle w:val="Caption"/>
        <w:spacing w:after="0" w:line="360" w:lineRule="auto"/>
        <w:rPr>
          <w:b w:val="0"/>
          <w:sz w:val="20"/>
          <w:szCs w:val="20"/>
        </w:rPr>
      </w:pPr>
      <w:r w:rsidRPr="00345AC9">
        <w:rPr>
          <w:b w:val="0"/>
          <w:i/>
          <w:sz w:val="20"/>
          <w:szCs w:val="20"/>
        </w:rPr>
        <w:t>Avots</w:t>
      </w:r>
      <w:r w:rsidRPr="00345AC9">
        <w:rPr>
          <w:b w:val="0"/>
          <w:sz w:val="20"/>
          <w:szCs w:val="20"/>
        </w:rPr>
        <w:t xml:space="preserve">: Autoru aprēķināta un veidota, izmantojot VISC datu bāzes  </w:t>
      </w:r>
    </w:p>
    <w:p w14:paraId="608C8B95" w14:textId="77777777" w:rsidR="00382672" w:rsidRDefault="00382672" w:rsidP="001770F6">
      <w:pPr>
        <w:spacing w:after="0" w:line="360" w:lineRule="auto"/>
        <w:ind w:firstLine="720"/>
      </w:pPr>
    </w:p>
    <w:p w14:paraId="4DFB4C2A" w14:textId="4A5ED28A" w:rsidR="00C160D0" w:rsidRDefault="00382672" w:rsidP="00D82481">
      <w:pPr>
        <w:spacing w:after="0" w:line="360" w:lineRule="auto"/>
        <w:ind w:firstLine="720"/>
      </w:pPr>
      <w:r w:rsidRPr="00382672">
        <w:t>Centra</w:t>
      </w:r>
      <w:r>
        <w:t>lizēto eksāmenu vērtējumi (</w:t>
      </w:r>
      <w:r w:rsidR="001770F6">
        <w:t>vidējais kopprocents,</w:t>
      </w:r>
      <w:r>
        <w:t>%),</w:t>
      </w:r>
      <w:r w:rsidRPr="00382672">
        <w:t xml:space="preserve"> eksāmenu kārtotāju īpatsvars (%)</w:t>
      </w:r>
      <w:r>
        <w:t xml:space="preserve"> un </w:t>
      </w:r>
      <w:r w:rsidR="00D82481">
        <w:t>c</w:t>
      </w:r>
      <w:r w:rsidR="001770F6" w:rsidRPr="001770F6">
        <w:t>entralizēto eksāmenu kārtojošo skaits</w:t>
      </w:r>
      <w:r w:rsidRPr="001770F6">
        <w:t xml:space="preserve"> </w:t>
      </w:r>
      <w:r w:rsidRPr="00382672">
        <w:t>pa skolu valodu plūsmām</w:t>
      </w:r>
      <w:r w:rsidR="001770F6">
        <w:t xml:space="preserve"> </w:t>
      </w:r>
      <w:r w:rsidR="004C1703">
        <w:t>raksta autori parāda 11</w:t>
      </w:r>
      <w:r w:rsidR="00AD07EB">
        <w:t>.</w:t>
      </w:r>
      <w:r w:rsidR="00EE159C">
        <w:t xml:space="preserve"> </w:t>
      </w:r>
      <w:r w:rsidR="00AD07EB">
        <w:t>attēlā un</w:t>
      </w:r>
      <w:r w:rsidR="000856B8">
        <w:t xml:space="preserve"> apkopo 10</w:t>
      </w:r>
      <w:r w:rsidR="00AD07EB">
        <w:t>.</w:t>
      </w:r>
      <w:r w:rsidR="00EE159C">
        <w:t xml:space="preserve"> </w:t>
      </w:r>
      <w:r w:rsidR="00AD07EB">
        <w:t>tabulā.</w:t>
      </w:r>
      <w:r w:rsidR="00D82481">
        <w:t xml:space="preserve"> Eksāmenu kārtotāju skaits</w:t>
      </w:r>
      <w:r w:rsidR="00CB39D8">
        <w:t xml:space="preserve"> </w:t>
      </w:r>
      <w:r w:rsidR="00EE159C">
        <w:t xml:space="preserve">- 78,56 % </w:t>
      </w:r>
      <w:r w:rsidR="00CB39D8">
        <w:t>n</w:t>
      </w:r>
      <w:r w:rsidR="00247526">
        <w:t>o visiem eksāmenu kārtotājiem</w:t>
      </w:r>
      <w:r w:rsidR="00EE159C">
        <w:t xml:space="preserve"> - </w:t>
      </w:r>
      <w:r w:rsidR="00247526">
        <w:t>ir mācījušies latviešu</w:t>
      </w:r>
      <w:r w:rsidR="00CB39D8">
        <w:t xml:space="preserve"> valodas plūsmas skolā</w:t>
      </w:r>
      <w:r w:rsidR="00F7409D">
        <w:t>. Eksāmenu rezultāti</w:t>
      </w:r>
      <w:r w:rsidR="00A34291">
        <w:t xml:space="preserve"> vis</w:t>
      </w:r>
      <w:r w:rsidR="00131246">
        <w:t>os</w:t>
      </w:r>
      <w:r w:rsidR="00A34291">
        <w:t xml:space="preserve"> mācību priekšmet</w:t>
      </w:r>
      <w:r w:rsidR="00131246">
        <w:t>os</w:t>
      </w:r>
      <w:r w:rsidR="00A34291">
        <w:t xml:space="preserve"> latviešu valodas skolās ir 50,23% (vidējais kopprocents)</w:t>
      </w:r>
      <w:r w:rsidR="00131246">
        <w:t>.</w:t>
      </w:r>
      <w:r w:rsidR="00247526">
        <w:t xml:space="preserve"> Divplūsmu un krievu </w:t>
      </w:r>
      <w:r w:rsidR="002E2F1C">
        <w:t xml:space="preserve">valodas </w:t>
      </w:r>
      <w:r w:rsidR="00247526">
        <w:t xml:space="preserve">plūsmas skolās eksāmenu kārtotāju skaits </w:t>
      </w:r>
      <w:r w:rsidR="005A0094">
        <w:t>no kopējā eksām</w:t>
      </w:r>
      <w:r w:rsidR="007F2845">
        <w:t>enu kārtotāju skaita ir līdzīgs</w:t>
      </w:r>
      <w:r w:rsidR="00DE797C">
        <w:t xml:space="preserve"> </w:t>
      </w:r>
      <w:r w:rsidR="007F2845">
        <w:t>- 10,28 % divplūsmu skolās un 10,79</w:t>
      </w:r>
      <w:r w:rsidR="002E2F1C">
        <w:t>% krievu valodas plūsmās.</w:t>
      </w:r>
      <w:r w:rsidR="005A0094">
        <w:t xml:space="preserve"> </w:t>
      </w:r>
      <w:r w:rsidR="00131246">
        <w:t xml:space="preserve">Krievu </w:t>
      </w:r>
      <w:r w:rsidR="00822EE0">
        <w:t xml:space="preserve">valodas </w:t>
      </w:r>
      <w:r w:rsidR="00131246">
        <w:t>plūsmas skolās eksāmenu rezultāti visos mācību priekšmetos</w:t>
      </w:r>
      <w:r w:rsidR="00DE797C">
        <w:t xml:space="preserve"> sasniedz 51,84</w:t>
      </w:r>
      <w:r w:rsidR="0015184E">
        <w:t>% (vidējais kopprocents). Tas par 1,61 proc</w:t>
      </w:r>
      <w:r w:rsidR="00741E78">
        <w:t>entpunktu ir augstā</w:t>
      </w:r>
      <w:r w:rsidR="0015184E">
        <w:t>ks nekā</w:t>
      </w:r>
      <w:r w:rsidR="00741E78">
        <w:t xml:space="preserve"> latviešu valodas plūsmas skolās.</w:t>
      </w:r>
      <w:r w:rsidR="0015184E">
        <w:t xml:space="preserve"> </w:t>
      </w:r>
      <w:r w:rsidR="005A0094">
        <w:t>C</w:t>
      </w:r>
      <w:r w:rsidR="00247526">
        <w:t xml:space="preserve">itās </w:t>
      </w:r>
      <w:r w:rsidR="005A0094">
        <w:t xml:space="preserve">mazākumtautību </w:t>
      </w:r>
      <w:r w:rsidR="00F7409D">
        <w:t xml:space="preserve">plūsmas </w:t>
      </w:r>
      <w:r w:rsidR="005A0094">
        <w:t>skolās</w:t>
      </w:r>
      <w:r w:rsidR="00F7409D">
        <w:t xml:space="preserve"> </w:t>
      </w:r>
      <w:r w:rsidR="00247526">
        <w:t xml:space="preserve">mācību vielu apguva gandrīz pusprocents no eksāmenu kārtotāju skaits, taču </w:t>
      </w:r>
      <w:r w:rsidR="00822EE0">
        <w:t xml:space="preserve">eksāmenos </w:t>
      </w:r>
      <w:r w:rsidR="00247526">
        <w:t>vidēji uzrādīja visaugstā</w:t>
      </w:r>
      <w:r w:rsidR="008111A0">
        <w:t xml:space="preserve">kos vidējos rādītājus, sasniedzot 58,37%. Divplūsmu </w:t>
      </w:r>
      <w:r w:rsidR="00752257">
        <w:t xml:space="preserve">valodas </w:t>
      </w:r>
      <w:r w:rsidR="008111A0">
        <w:t xml:space="preserve">skolu skolēniem eksāmenu rezultāti ir </w:t>
      </w:r>
      <w:r w:rsidR="00B246D6">
        <w:t>zemāki un sasniedz 47,54% (vidējais kopprocents).</w:t>
      </w:r>
      <w:r w:rsidR="00247526">
        <w:t xml:space="preserve"> </w:t>
      </w:r>
    </w:p>
    <w:p w14:paraId="7B8488D6" w14:textId="77777777" w:rsidR="00CC252A" w:rsidRDefault="00CC252A">
      <w:pPr>
        <w:rPr>
          <w:bCs/>
        </w:rPr>
      </w:pPr>
      <w:r>
        <w:rPr>
          <w:b/>
        </w:rPr>
        <w:br w:type="page"/>
      </w:r>
    </w:p>
    <w:p w14:paraId="4DFB4C2C" w14:textId="7624C41D" w:rsidR="00247526" w:rsidRPr="00424FE2" w:rsidRDefault="004C1703" w:rsidP="00320764">
      <w:pPr>
        <w:pStyle w:val="Caption"/>
        <w:keepNext/>
        <w:spacing w:before="100" w:beforeAutospacing="1" w:after="100" w:afterAutospacing="1" w:line="360" w:lineRule="auto"/>
        <w:rPr>
          <w:sz w:val="22"/>
          <w:szCs w:val="22"/>
        </w:rPr>
      </w:pPr>
      <w:r>
        <w:rPr>
          <w:b w:val="0"/>
          <w:sz w:val="22"/>
          <w:szCs w:val="22"/>
        </w:rPr>
        <w:lastRenderedPageBreak/>
        <w:t>1</w:t>
      </w:r>
      <w:r w:rsidR="000856B8">
        <w:rPr>
          <w:b w:val="0"/>
          <w:sz w:val="22"/>
          <w:szCs w:val="22"/>
        </w:rPr>
        <w:t>0</w:t>
      </w:r>
      <w:r w:rsidR="00345AC9" w:rsidRPr="006C6A48">
        <w:rPr>
          <w:b w:val="0"/>
          <w:sz w:val="22"/>
          <w:szCs w:val="22"/>
        </w:rPr>
        <w:t xml:space="preserve">.tabula. </w:t>
      </w:r>
      <w:r w:rsidR="008C39D0" w:rsidRPr="00424FE2">
        <w:rPr>
          <w:sz w:val="22"/>
          <w:szCs w:val="22"/>
        </w:rPr>
        <w:t xml:space="preserve">Centralizēto eksāmenu </w:t>
      </w:r>
      <w:r w:rsidR="00C11155">
        <w:rPr>
          <w:sz w:val="22"/>
          <w:szCs w:val="22"/>
        </w:rPr>
        <w:t>kārtoju</w:t>
      </w:r>
      <w:r w:rsidR="00976F31" w:rsidRPr="00424FE2">
        <w:rPr>
          <w:sz w:val="22"/>
          <w:szCs w:val="22"/>
        </w:rPr>
        <w:t xml:space="preserve">šo </w:t>
      </w:r>
      <w:r w:rsidR="008C39D0" w:rsidRPr="00424FE2">
        <w:rPr>
          <w:sz w:val="22"/>
          <w:szCs w:val="22"/>
        </w:rPr>
        <w:t xml:space="preserve">skaits un rezultāti pa mācību priekšmetiem (vidējais kopprocents, %) pēc </w:t>
      </w:r>
      <w:r w:rsidR="00424FE2" w:rsidRPr="00424FE2">
        <w:rPr>
          <w:sz w:val="22"/>
          <w:szCs w:val="22"/>
        </w:rPr>
        <w:t>skolu valodu plūsmām</w:t>
      </w:r>
    </w:p>
    <w:tbl>
      <w:tblPr>
        <w:tblStyle w:val="TableGrid"/>
        <w:tblW w:w="4783" w:type="pct"/>
        <w:tblLayout w:type="fixed"/>
        <w:tblLook w:val="04A0" w:firstRow="1" w:lastRow="0" w:firstColumn="1" w:lastColumn="0" w:noHBand="0" w:noVBand="1"/>
      </w:tblPr>
      <w:tblGrid>
        <w:gridCol w:w="1270"/>
        <w:gridCol w:w="705"/>
        <w:gridCol w:w="1138"/>
        <w:gridCol w:w="991"/>
        <w:gridCol w:w="853"/>
        <w:gridCol w:w="849"/>
        <w:gridCol w:w="1135"/>
        <w:gridCol w:w="1133"/>
        <w:gridCol w:w="1135"/>
      </w:tblGrid>
      <w:tr w:rsidR="0029070F" w:rsidRPr="00C160D0" w14:paraId="4DFB4C32" w14:textId="77777777" w:rsidTr="0029070F">
        <w:trPr>
          <w:trHeight w:val="300"/>
        </w:trPr>
        <w:tc>
          <w:tcPr>
            <w:tcW w:w="690" w:type="pct"/>
            <w:vMerge w:val="restart"/>
            <w:noWrap/>
            <w:vAlign w:val="center"/>
            <w:hideMark/>
          </w:tcPr>
          <w:p w14:paraId="4DFB4C2D" w14:textId="1470B5F7" w:rsidR="0029070F" w:rsidRPr="00247526" w:rsidRDefault="0029070F" w:rsidP="002F7A6E">
            <w:pPr>
              <w:spacing w:before="100" w:beforeAutospacing="1" w:after="100" w:afterAutospacing="1"/>
              <w:jc w:val="center"/>
              <w:rPr>
                <w:rFonts w:ascii="Times New Roman" w:eastAsia="Times New Roman" w:hAnsi="Times New Roman" w:cs="Times New Roman"/>
                <w:b/>
                <w:sz w:val="16"/>
                <w:szCs w:val="18"/>
                <w:lang w:eastAsia="lv-LV"/>
              </w:rPr>
            </w:pPr>
            <w:r>
              <w:rPr>
                <w:rFonts w:ascii="Calibri" w:eastAsia="Times New Roman" w:hAnsi="Calibri" w:cs="Calibri"/>
                <w:b/>
                <w:color w:val="000000"/>
                <w:sz w:val="16"/>
                <w:szCs w:val="18"/>
                <w:lang w:eastAsia="lv-LV"/>
              </w:rPr>
              <w:t>Mācību p</w:t>
            </w:r>
            <w:r w:rsidRPr="00247526">
              <w:rPr>
                <w:rFonts w:ascii="Calibri" w:eastAsia="Times New Roman" w:hAnsi="Calibri" w:cs="Calibri"/>
                <w:b/>
                <w:color w:val="000000"/>
                <w:sz w:val="16"/>
                <w:szCs w:val="18"/>
                <w:lang w:eastAsia="lv-LV"/>
              </w:rPr>
              <w:t>riekšmets</w:t>
            </w:r>
          </w:p>
        </w:tc>
        <w:tc>
          <w:tcPr>
            <w:tcW w:w="2002" w:type="pct"/>
            <w:gridSpan w:val="4"/>
            <w:noWrap/>
            <w:vAlign w:val="center"/>
            <w:hideMark/>
          </w:tcPr>
          <w:p w14:paraId="4DFB4C2E" w14:textId="0C5290DA" w:rsidR="0029070F" w:rsidRPr="00247526" w:rsidRDefault="0029070F" w:rsidP="002F7A6E">
            <w:pPr>
              <w:spacing w:before="100" w:beforeAutospacing="1" w:after="100" w:afterAutospacing="1"/>
              <w:jc w:val="center"/>
              <w:rPr>
                <w:rFonts w:ascii="Times New Roman" w:eastAsia="Times New Roman" w:hAnsi="Times New Roman" w:cs="Times New Roman"/>
                <w:b/>
                <w:sz w:val="16"/>
                <w:szCs w:val="18"/>
                <w:lang w:eastAsia="lv-LV"/>
              </w:rPr>
            </w:pPr>
            <w:r>
              <w:rPr>
                <w:rFonts w:ascii="Calibri" w:eastAsia="Times New Roman" w:hAnsi="Calibri" w:cs="Calibri"/>
                <w:b/>
                <w:color w:val="000000"/>
                <w:sz w:val="16"/>
                <w:szCs w:val="18"/>
                <w:lang w:eastAsia="lv-LV"/>
              </w:rPr>
              <w:t>V</w:t>
            </w:r>
            <w:r w:rsidRPr="007640B9">
              <w:rPr>
                <w:rFonts w:ascii="Calibri" w:eastAsia="Times New Roman" w:hAnsi="Calibri" w:cs="Calibri"/>
                <w:b/>
                <w:color w:val="000000"/>
                <w:sz w:val="16"/>
                <w:szCs w:val="18"/>
                <w:lang w:eastAsia="lv-LV"/>
              </w:rPr>
              <w:t xml:space="preserve">idējais kopprocents (%) kārtotiem eksāmeniem </w:t>
            </w:r>
            <w:r>
              <w:rPr>
                <w:rFonts w:ascii="Calibri" w:eastAsia="Times New Roman" w:hAnsi="Calibri" w:cs="Calibri"/>
                <w:b/>
                <w:color w:val="000000"/>
                <w:sz w:val="16"/>
                <w:szCs w:val="18"/>
                <w:lang w:eastAsia="lv-LV"/>
              </w:rPr>
              <w:t>pa skolu valodu plūsmām</w:t>
            </w:r>
          </w:p>
        </w:tc>
        <w:tc>
          <w:tcPr>
            <w:tcW w:w="2309" w:type="pct"/>
            <w:gridSpan w:val="4"/>
            <w:noWrap/>
            <w:vAlign w:val="center"/>
            <w:hideMark/>
          </w:tcPr>
          <w:p w14:paraId="4DFB4C2F" w14:textId="08D5A21E" w:rsidR="0029070F" w:rsidRPr="00247526" w:rsidRDefault="0029070F" w:rsidP="002F7A6E">
            <w:pPr>
              <w:spacing w:before="100" w:beforeAutospacing="1" w:after="100" w:afterAutospacing="1"/>
              <w:jc w:val="center"/>
              <w:rPr>
                <w:rFonts w:ascii="Times New Roman" w:eastAsia="Times New Roman" w:hAnsi="Times New Roman" w:cs="Times New Roman"/>
                <w:b/>
                <w:sz w:val="16"/>
                <w:szCs w:val="18"/>
                <w:lang w:eastAsia="lv-LV"/>
              </w:rPr>
            </w:pPr>
            <w:r>
              <w:rPr>
                <w:rFonts w:ascii="Calibri" w:eastAsia="Times New Roman" w:hAnsi="Calibri" w:cs="Calibri"/>
                <w:b/>
                <w:color w:val="000000"/>
                <w:sz w:val="16"/>
                <w:szCs w:val="18"/>
                <w:lang w:eastAsia="lv-LV"/>
              </w:rPr>
              <w:t>Eksāmenu</w:t>
            </w:r>
            <w:r w:rsidR="00CD75D6">
              <w:rPr>
                <w:rFonts w:ascii="Calibri" w:eastAsia="Times New Roman" w:hAnsi="Calibri" w:cs="Calibri"/>
                <w:b/>
                <w:color w:val="000000"/>
                <w:sz w:val="16"/>
                <w:szCs w:val="18"/>
                <w:lang w:eastAsia="lv-LV"/>
              </w:rPr>
              <w:t>s</w:t>
            </w:r>
            <w:r>
              <w:rPr>
                <w:rFonts w:ascii="Calibri" w:eastAsia="Times New Roman" w:hAnsi="Calibri" w:cs="Calibri"/>
                <w:b/>
                <w:color w:val="000000"/>
                <w:sz w:val="16"/>
                <w:szCs w:val="18"/>
                <w:lang w:eastAsia="lv-LV"/>
              </w:rPr>
              <w:t xml:space="preserve"> kārtojošo skaits </w:t>
            </w:r>
            <w:r w:rsidRPr="0029070F">
              <w:rPr>
                <w:rFonts w:ascii="Calibri" w:eastAsia="Times New Roman" w:hAnsi="Calibri" w:cs="Calibri"/>
                <w:b/>
                <w:color w:val="000000"/>
                <w:sz w:val="16"/>
                <w:szCs w:val="18"/>
                <w:lang w:eastAsia="lv-LV"/>
              </w:rPr>
              <w:t>pa skolu valodu plūsmām</w:t>
            </w:r>
          </w:p>
        </w:tc>
      </w:tr>
      <w:tr w:rsidR="00976F31" w:rsidRPr="00C160D0" w14:paraId="4DFB4C3E" w14:textId="77777777" w:rsidTr="00976F31">
        <w:trPr>
          <w:trHeight w:val="300"/>
        </w:trPr>
        <w:tc>
          <w:tcPr>
            <w:tcW w:w="690" w:type="pct"/>
            <w:vMerge/>
            <w:noWrap/>
            <w:hideMark/>
          </w:tcPr>
          <w:p w14:paraId="4DFB4C33"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p>
        </w:tc>
        <w:tc>
          <w:tcPr>
            <w:tcW w:w="383" w:type="pct"/>
            <w:noWrap/>
            <w:vAlign w:val="center"/>
            <w:hideMark/>
          </w:tcPr>
          <w:p w14:paraId="4DFB4C34" w14:textId="22A054D1" w:rsidR="0029070F" w:rsidRPr="00247526" w:rsidRDefault="0029070F" w:rsidP="002F7A6E">
            <w:pPr>
              <w:spacing w:before="100" w:beforeAutospacing="1" w:after="100" w:afterAutospacing="1"/>
              <w:jc w:val="center"/>
              <w:rPr>
                <w:rFonts w:ascii="Calibri" w:eastAsia="Times New Roman" w:hAnsi="Calibri" w:cs="Calibri"/>
                <w:b/>
                <w:color w:val="000000"/>
                <w:sz w:val="16"/>
                <w:szCs w:val="18"/>
                <w:lang w:eastAsia="lv-LV"/>
              </w:rPr>
            </w:pPr>
            <w:r w:rsidRPr="00247526">
              <w:rPr>
                <w:rFonts w:ascii="Calibri" w:eastAsia="Times New Roman" w:hAnsi="Calibri" w:cs="Calibri"/>
                <w:b/>
                <w:color w:val="000000"/>
                <w:sz w:val="16"/>
                <w:szCs w:val="18"/>
                <w:lang w:eastAsia="lv-LV"/>
              </w:rPr>
              <w:t>Citas</w:t>
            </w:r>
            <w:r>
              <w:rPr>
                <w:rFonts w:ascii="Calibri" w:eastAsia="Times New Roman" w:hAnsi="Calibri" w:cs="Calibri"/>
                <w:b/>
                <w:color w:val="000000"/>
                <w:sz w:val="16"/>
                <w:szCs w:val="18"/>
                <w:lang w:eastAsia="lv-LV"/>
              </w:rPr>
              <w:t>*</w:t>
            </w:r>
          </w:p>
        </w:tc>
        <w:tc>
          <w:tcPr>
            <w:tcW w:w="618" w:type="pct"/>
            <w:noWrap/>
            <w:vAlign w:val="center"/>
            <w:hideMark/>
          </w:tcPr>
          <w:p w14:paraId="4DFB4C35" w14:textId="1D8B5914" w:rsidR="0029070F" w:rsidRPr="00247526" w:rsidRDefault="0029070F" w:rsidP="002F7A6E">
            <w:pPr>
              <w:spacing w:before="100" w:beforeAutospacing="1" w:after="100" w:afterAutospacing="1"/>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D</w:t>
            </w:r>
            <w:r w:rsidRPr="00247526">
              <w:rPr>
                <w:rFonts w:ascii="Calibri" w:eastAsia="Times New Roman" w:hAnsi="Calibri" w:cs="Calibri"/>
                <w:b/>
                <w:color w:val="000000"/>
                <w:sz w:val="16"/>
                <w:szCs w:val="18"/>
                <w:lang w:eastAsia="lv-LV"/>
              </w:rPr>
              <w:t>ivplūsmu</w:t>
            </w:r>
          </w:p>
        </w:tc>
        <w:tc>
          <w:tcPr>
            <w:tcW w:w="538" w:type="pct"/>
            <w:noWrap/>
            <w:vAlign w:val="center"/>
            <w:hideMark/>
          </w:tcPr>
          <w:p w14:paraId="4DFB4C36" w14:textId="04A401C1" w:rsidR="0029070F" w:rsidRPr="00247526" w:rsidRDefault="0029070F" w:rsidP="002F7A6E">
            <w:pPr>
              <w:spacing w:before="100" w:beforeAutospacing="1" w:after="100" w:afterAutospacing="1"/>
              <w:jc w:val="center"/>
              <w:rPr>
                <w:rFonts w:ascii="Calibri" w:eastAsia="Times New Roman" w:hAnsi="Calibri" w:cs="Calibri"/>
                <w:b/>
                <w:color w:val="000000"/>
                <w:sz w:val="16"/>
                <w:szCs w:val="18"/>
                <w:lang w:eastAsia="lv-LV"/>
              </w:rPr>
            </w:pPr>
            <w:r w:rsidRPr="00247526">
              <w:rPr>
                <w:rFonts w:ascii="Calibri" w:eastAsia="Times New Roman" w:hAnsi="Calibri" w:cs="Calibri"/>
                <w:b/>
                <w:color w:val="000000"/>
                <w:sz w:val="16"/>
                <w:szCs w:val="18"/>
                <w:lang w:eastAsia="lv-LV"/>
              </w:rPr>
              <w:t>Krievu</w:t>
            </w:r>
            <w:r>
              <w:rPr>
                <w:rFonts w:ascii="Calibri" w:eastAsia="Times New Roman" w:hAnsi="Calibri" w:cs="Calibri"/>
                <w:b/>
                <w:color w:val="000000"/>
                <w:sz w:val="16"/>
                <w:szCs w:val="18"/>
                <w:lang w:eastAsia="lv-LV"/>
              </w:rPr>
              <w:t xml:space="preserve"> valodas</w:t>
            </w:r>
          </w:p>
        </w:tc>
        <w:tc>
          <w:tcPr>
            <w:tcW w:w="463" w:type="pct"/>
            <w:noWrap/>
            <w:vAlign w:val="center"/>
            <w:hideMark/>
          </w:tcPr>
          <w:p w14:paraId="659F34C1" w14:textId="77777777" w:rsidR="0029070F"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L</w:t>
            </w:r>
            <w:r w:rsidRPr="00247526">
              <w:rPr>
                <w:rFonts w:ascii="Calibri" w:eastAsia="Times New Roman" w:hAnsi="Calibri" w:cs="Calibri"/>
                <w:b/>
                <w:color w:val="000000"/>
                <w:sz w:val="16"/>
                <w:szCs w:val="18"/>
                <w:lang w:eastAsia="lv-LV"/>
              </w:rPr>
              <w:t>atviešu</w:t>
            </w:r>
          </w:p>
          <w:p w14:paraId="4DFB4C37" w14:textId="6CD95F00" w:rsidR="0029070F" w:rsidRPr="00247526"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valodas</w:t>
            </w:r>
          </w:p>
        </w:tc>
        <w:tc>
          <w:tcPr>
            <w:tcW w:w="461" w:type="pct"/>
            <w:noWrap/>
            <w:vAlign w:val="center"/>
            <w:hideMark/>
          </w:tcPr>
          <w:p w14:paraId="4DFB4C38" w14:textId="4DD73B9E" w:rsidR="0029070F" w:rsidRPr="00247526" w:rsidRDefault="0029070F" w:rsidP="002F7A6E">
            <w:pPr>
              <w:spacing w:before="100" w:beforeAutospacing="1" w:after="100" w:afterAutospacing="1"/>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Citas*</w:t>
            </w:r>
          </w:p>
        </w:tc>
        <w:tc>
          <w:tcPr>
            <w:tcW w:w="616" w:type="pct"/>
            <w:noWrap/>
            <w:vAlign w:val="center"/>
            <w:hideMark/>
          </w:tcPr>
          <w:p w14:paraId="4DFB4C39" w14:textId="4F4C95CC" w:rsidR="0029070F" w:rsidRPr="00247526" w:rsidRDefault="0029070F" w:rsidP="002F7A6E">
            <w:pPr>
              <w:spacing w:before="100" w:beforeAutospacing="1" w:after="100" w:afterAutospacing="1"/>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D</w:t>
            </w:r>
            <w:r w:rsidRPr="00247526">
              <w:rPr>
                <w:rFonts w:ascii="Calibri" w:eastAsia="Times New Roman" w:hAnsi="Calibri" w:cs="Calibri"/>
                <w:b/>
                <w:color w:val="000000"/>
                <w:sz w:val="16"/>
                <w:szCs w:val="18"/>
                <w:lang w:eastAsia="lv-LV"/>
              </w:rPr>
              <w:t>ivplūsmu</w:t>
            </w:r>
          </w:p>
        </w:tc>
        <w:tc>
          <w:tcPr>
            <w:tcW w:w="615" w:type="pct"/>
            <w:noWrap/>
            <w:vAlign w:val="center"/>
            <w:hideMark/>
          </w:tcPr>
          <w:p w14:paraId="5644C9CF" w14:textId="77777777" w:rsidR="0029070F"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K</w:t>
            </w:r>
            <w:r w:rsidRPr="00247526">
              <w:rPr>
                <w:rFonts w:ascii="Calibri" w:eastAsia="Times New Roman" w:hAnsi="Calibri" w:cs="Calibri"/>
                <w:b/>
                <w:color w:val="000000"/>
                <w:sz w:val="16"/>
                <w:szCs w:val="18"/>
                <w:lang w:eastAsia="lv-LV"/>
              </w:rPr>
              <w:t>rievu</w:t>
            </w:r>
          </w:p>
          <w:p w14:paraId="4DFB4C3A" w14:textId="32D54431" w:rsidR="0029070F" w:rsidRPr="00247526"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valodas</w:t>
            </w:r>
          </w:p>
        </w:tc>
        <w:tc>
          <w:tcPr>
            <w:tcW w:w="616" w:type="pct"/>
            <w:noWrap/>
            <w:vAlign w:val="center"/>
            <w:hideMark/>
          </w:tcPr>
          <w:p w14:paraId="3CE3D08F" w14:textId="77777777" w:rsidR="0029070F"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L</w:t>
            </w:r>
            <w:r w:rsidRPr="00247526">
              <w:rPr>
                <w:rFonts w:ascii="Calibri" w:eastAsia="Times New Roman" w:hAnsi="Calibri" w:cs="Calibri"/>
                <w:b/>
                <w:color w:val="000000"/>
                <w:sz w:val="16"/>
                <w:szCs w:val="18"/>
                <w:lang w:eastAsia="lv-LV"/>
              </w:rPr>
              <w:t>atviešu</w:t>
            </w:r>
          </w:p>
          <w:p w14:paraId="4DFB4C3B" w14:textId="7867729D" w:rsidR="0029070F" w:rsidRPr="00247526" w:rsidRDefault="0029070F" w:rsidP="002F7A6E">
            <w:pPr>
              <w:jc w:val="center"/>
              <w:rPr>
                <w:rFonts w:ascii="Calibri" w:eastAsia="Times New Roman" w:hAnsi="Calibri" w:cs="Calibri"/>
                <w:b/>
                <w:color w:val="000000"/>
                <w:sz w:val="16"/>
                <w:szCs w:val="18"/>
                <w:lang w:eastAsia="lv-LV"/>
              </w:rPr>
            </w:pPr>
            <w:r>
              <w:rPr>
                <w:rFonts w:ascii="Calibri" w:eastAsia="Times New Roman" w:hAnsi="Calibri" w:cs="Calibri"/>
                <w:b/>
                <w:color w:val="000000"/>
                <w:sz w:val="16"/>
                <w:szCs w:val="18"/>
                <w:lang w:eastAsia="lv-LV"/>
              </w:rPr>
              <w:t>valodas</w:t>
            </w:r>
          </w:p>
        </w:tc>
      </w:tr>
      <w:tr w:rsidR="00976F31" w:rsidRPr="00C160D0" w14:paraId="4DFB4C4A" w14:textId="77777777" w:rsidTr="00976F31">
        <w:trPr>
          <w:trHeight w:val="300"/>
        </w:trPr>
        <w:tc>
          <w:tcPr>
            <w:tcW w:w="690" w:type="pct"/>
            <w:noWrap/>
            <w:vAlign w:val="center"/>
            <w:hideMark/>
          </w:tcPr>
          <w:p w14:paraId="4DFB4C3F" w14:textId="5F1D33E3"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Latviešu</w:t>
            </w:r>
            <w:r>
              <w:rPr>
                <w:rFonts w:ascii="Calibri" w:eastAsia="Times New Roman" w:hAnsi="Calibri" w:cs="Calibri"/>
                <w:color w:val="000000"/>
                <w:sz w:val="16"/>
                <w:szCs w:val="18"/>
                <w:lang w:eastAsia="lv-LV"/>
              </w:rPr>
              <w:t xml:space="preserve"> valoda</w:t>
            </w:r>
          </w:p>
        </w:tc>
        <w:tc>
          <w:tcPr>
            <w:tcW w:w="383" w:type="pct"/>
            <w:noWrap/>
            <w:vAlign w:val="center"/>
            <w:hideMark/>
          </w:tcPr>
          <w:p w14:paraId="4DFB4C40"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46,33</w:t>
            </w:r>
          </w:p>
        </w:tc>
        <w:tc>
          <w:tcPr>
            <w:tcW w:w="618" w:type="pct"/>
            <w:noWrap/>
            <w:vAlign w:val="center"/>
            <w:hideMark/>
          </w:tcPr>
          <w:p w14:paraId="4DFB4C41"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40,95</w:t>
            </w:r>
          </w:p>
        </w:tc>
        <w:tc>
          <w:tcPr>
            <w:tcW w:w="538" w:type="pct"/>
            <w:noWrap/>
            <w:vAlign w:val="center"/>
            <w:hideMark/>
          </w:tcPr>
          <w:p w14:paraId="4DFB4C42"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40,20</w:t>
            </w:r>
          </w:p>
        </w:tc>
        <w:tc>
          <w:tcPr>
            <w:tcW w:w="463" w:type="pct"/>
            <w:noWrap/>
            <w:vAlign w:val="center"/>
            <w:hideMark/>
          </w:tcPr>
          <w:p w14:paraId="4DFB4C4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50,90</w:t>
            </w:r>
          </w:p>
        </w:tc>
        <w:tc>
          <w:tcPr>
            <w:tcW w:w="461" w:type="pct"/>
            <w:noWrap/>
            <w:vAlign w:val="center"/>
            <w:hideMark/>
          </w:tcPr>
          <w:p w14:paraId="4DFB4C44"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66</w:t>
            </w:r>
          </w:p>
        </w:tc>
        <w:tc>
          <w:tcPr>
            <w:tcW w:w="616" w:type="pct"/>
            <w:noWrap/>
            <w:vAlign w:val="center"/>
            <w:hideMark/>
          </w:tcPr>
          <w:p w14:paraId="4DFB4C45"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1501</w:t>
            </w:r>
          </w:p>
        </w:tc>
        <w:tc>
          <w:tcPr>
            <w:tcW w:w="615" w:type="pct"/>
            <w:noWrap/>
            <w:vAlign w:val="center"/>
            <w:hideMark/>
          </w:tcPr>
          <w:p w14:paraId="4DFB4C46"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1579</w:t>
            </w:r>
          </w:p>
        </w:tc>
        <w:tc>
          <w:tcPr>
            <w:tcW w:w="616" w:type="pct"/>
            <w:noWrap/>
            <w:vAlign w:val="center"/>
            <w:hideMark/>
          </w:tcPr>
          <w:p w14:paraId="4DFB4C47"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11483</w:t>
            </w:r>
          </w:p>
        </w:tc>
      </w:tr>
      <w:tr w:rsidR="00976F31" w:rsidRPr="00C160D0" w14:paraId="4DFB4C56" w14:textId="77777777" w:rsidTr="00976F31">
        <w:trPr>
          <w:trHeight w:val="300"/>
        </w:trPr>
        <w:tc>
          <w:tcPr>
            <w:tcW w:w="690" w:type="pct"/>
            <w:noWrap/>
            <w:vAlign w:val="center"/>
            <w:hideMark/>
          </w:tcPr>
          <w:p w14:paraId="4DFB4C4B"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Matemātika</w:t>
            </w:r>
          </w:p>
        </w:tc>
        <w:tc>
          <w:tcPr>
            <w:tcW w:w="383" w:type="pct"/>
            <w:noWrap/>
            <w:vAlign w:val="center"/>
            <w:hideMark/>
          </w:tcPr>
          <w:p w14:paraId="4DFB4C4C"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53,04</w:t>
            </w:r>
          </w:p>
        </w:tc>
        <w:tc>
          <w:tcPr>
            <w:tcW w:w="618" w:type="pct"/>
            <w:noWrap/>
            <w:vAlign w:val="center"/>
            <w:hideMark/>
          </w:tcPr>
          <w:p w14:paraId="4DFB4C4D"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42,27</w:t>
            </w:r>
          </w:p>
        </w:tc>
        <w:tc>
          <w:tcPr>
            <w:tcW w:w="538" w:type="pct"/>
            <w:noWrap/>
            <w:vAlign w:val="center"/>
            <w:hideMark/>
          </w:tcPr>
          <w:p w14:paraId="4DFB4C4E"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55,46</w:t>
            </w:r>
          </w:p>
        </w:tc>
        <w:tc>
          <w:tcPr>
            <w:tcW w:w="463" w:type="pct"/>
            <w:noWrap/>
            <w:vAlign w:val="center"/>
            <w:hideMark/>
          </w:tcPr>
          <w:p w14:paraId="4DFB4C4F"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42,13</w:t>
            </w:r>
          </w:p>
        </w:tc>
        <w:tc>
          <w:tcPr>
            <w:tcW w:w="461" w:type="pct"/>
            <w:noWrap/>
            <w:vAlign w:val="center"/>
            <w:hideMark/>
          </w:tcPr>
          <w:p w14:paraId="4DFB4C50"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65</w:t>
            </w:r>
          </w:p>
        </w:tc>
        <w:tc>
          <w:tcPr>
            <w:tcW w:w="616" w:type="pct"/>
            <w:noWrap/>
            <w:vAlign w:val="center"/>
            <w:hideMark/>
          </w:tcPr>
          <w:p w14:paraId="4DFB4C51"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1504</w:t>
            </w:r>
          </w:p>
        </w:tc>
        <w:tc>
          <w:tcPr>
            <w:tcW w:w="615" w:type="pct"/>
            <w:noWrap/>
            <w:vAlign w:val="center"/>
            <w:hideMark/>
          </w:tcPr>
          <w:p w14:paraId="4DFB4C52"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1555</w:t>
            </w:r>
          </w:p>
        </w:tc>
        <w:tc>
          <w:tcPr>
            <w:tcW w:w="616" w:type="pct"/>
            <w:noWrap/>
            <w:vAlign w:val="center"/>
            <w:hideMark/>
          </w:tcPr>
          <w:p w14:paraId="4DFB4C5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11492</w:t>
            </w:r>
          </w:p>
        </w:tc>
      </w:tr>
      <w:tr w:rsidR="00976F31" w:rsidRPr="00C160D0" w14:paraId="4DFB4C62" w14:textId="77777777" w:rsidTr="00976F31">
        <w:trPr>
          <w:trHeight w:val="300"/>
        </w:trPr>
        <w:tc>
          <w:tcPr>
            <w:tcW w:w="690" w:type="pct"/>
            <w:noWrap/>
            <w:vAlign w:val="center"/>
            <w:hideMark/>
          </w:tcPr>
          <w:p w14:paraId="4DFB4C57" w14:textId="0B2402A8"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Angļu</w:t>
            </w:r>
            <w:r>
              <w:rPr>
                <w:rFonts w:ascii="Calibri" w:eastAsia="Times New Roman" w:hAnsi="Calibri" w:cs="Calibri"/>
                <w:color w:val="000000"/>
                <w:sz w:val="16"/>
                <w:szCs w:val="18"/>
                <w:lang w:eastAsia="lv-LV"/>
              </w:rPr>
              <w:t xml:space="preserve"> valoda</w:t>
            </w:r>
          </w:p>
        </w:tc>
        <w:tc>
          <w:tcPr>
            <w:tcW w:w="383" w:type="pct"/>
            <w:noWrap/>
            <w:vAlign w:val="center"/>
            <w:hideMark/>
          </w:tcPr>
          <w:p w14:paraId="4DFB4C58"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58,67</w:t>
            </w:r>
          </w:p>
        </w:tc>
        <w:tc>
          <w:tcPr>
            <w:tcW w:w="618" w:type="pct"/>
            <w:noWrap/>
            <w:vAlign w:val="center"/>
            <w:hideMark/>
          </w:tcPr>
          <w:p w14:paraId="4DFB4C59"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51,70</w:t>
            </w:r>
          </w:p>
        </w:tc>
        <w:tc>
          <w:tcPr>
            <w:tcW w:w="538" w:type="pct"/>
            <w:noWrap/>
            <w:vAlign w:val="center"/>
            <w:hideMark/>
          </w:tcPr>
          <w:p w14:paraId="4DFB4C5A"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57,43</w:t>
            </w:r>
          </w:p>
        </w:tc>
        <w:tc>
          <w:tcPr>
            <w:tcW w:w="463" w:type="pct"/>
            <w:noWrap/>
            <w:vAlign w:val="center"/>
            <w:hideMark/>
          </w:tcPr>
          <w:p w14:paraId="4DFB4C5B"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53,92</w:t>
            </w:r>
          </w:p>
        </w:tc>
        <w:tc>
          <w:tcPr>
            <w:tcW w:w="461" w:type="pct"/>
            <w:noWrap/>
            <w:vAlign w:val="center"/>
            <w:hideMark/>
          </w:tcPr>
          <w:p w14:paraId="4DFB4C5C"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63</w:t>
            </w:r>
          </w:p>
        </w:tc>
        <w:tc>
          <w:tcPr>
            <w:tcW w:w="616" w:type="pct"/>
            <w:noWrap/>
            <w:vAlign w:val="center"/>
            <w:hideMark/>
          </w:tcPr>
          <w:p w14:paraId="4DFB4C5D"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1331</w:t>
            </w:r>
          </w:p>
        </w:tc>
        <w:tc>
          <w:tcPr>
            <w:tcW w:w="615" w:type="pct"/>
            <w:noWrap/>
            <w:vAlign w:val="center"/>
            <w:hideMark/>
          </w:tcPr>
          <w:p w14:paraId="4DFB4C5E"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1560</w:t>
            </w:r>
          </w:p>
        </w:tc>
        <w:tc>
          <w:tcPr>
            <w:tcW w:w="616" w:type="pct"/>
            <w:noWrap/>
            <w:vAlign w:val="center"/>
            <w:hideMark/>
          </w:tcPr>
          <w:p w14:paraId="4DFB4C5F"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10672</w:t>
            </w:r>
          </w:p>
        </w:tc>
      </w:tr>
      <w:tr w:rsidR="00976F31" w:rsidRPr="00C160D0" w14:paraId="4DFB4C6E" w14:textId="77777777" w:rsidTr="00976F31">
        <w:trPr>
          <w:trHeight w:val="300"/>
        </w:trPr>
        <w:tc>
          <w:tcPr>
            <w:tcW w:w="690" w:type="pct"/>
            <w:noWrap/>
            <w:vAlign w:val="center"/>
            <w:hideMark/>
          </w:tcPr>
          <w:p w14:paraId="4DFB4C63"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Vēsture</w:t>
            </w:r>
          </w:p>
        </w:tc>
        <w:tc>
          <w:tcPr>
            <w:tcW w:w="383" w:type="pct"/>
            <w:noWrap/>
            <w:vAlign w:val="center"/>
            <w:hideMark/>
          </w:tcPr>
          <w:p w14:paraId="4DFB4C64"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77,01</w:t>
            </w:r>
          </w:p>
        </w:tc>
        <w:tc>
          <w:tcPr>
            <w:tcW w:w="618" w:type="pct"/>
            <w:noWrap/>
            <w:vAlign w:val="center"/>
            <w:hideMark/>
          </w:tcPr>
          <w:p w14:paraId="4DFB4C65"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53,63</w:t>
            </w:r>
          </w:p>
        </w:tc>
        <w:tc>
          <w:tcPr>
            <w:tcW w:w="538" w:type="pct"/>
            <w:noWrap/>
            <w:vAlign w:val="center"/>
            <w:hideMark/>
          </w:tcPr>
          <w:p w14:paraId="4DFB4C66"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66,98</w:t>
            </w:r>
          </w:p>
        </w:tc>
        <w:tc>
          <w:tcPr>
            <w:tcW w:w="463" w:type="pct"/>
            <w:noWrap/>
            <w:vAlign w:val="center"/>
            <w:hideMark/>
          </w:tcPr>
          <w:p w14:paraId="4DFB4C67"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47,17</w:t>
            </w:r>
          </w:p>
        </w:tc>
        <w:tc>
          <w:tcPr>
            <w:tcW w:w="461" w:type="pct"/>
            <w:noWrap/>
            <w:vAlign w:val="center"/>
            <w:hideMark/>
          </w:tcPr>
          <w:p w14:paraId="4DFB4C68"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w:t>
            </w:r>
          </w:p>
        </w:tc>
        <w:tc>
          <w:tcPr>
            <w:tcW w:w="616" w:type="pct"/>
            <w:noWrap/>
            <w:vAlign w:val="center"/>
            <w:hideMark/>
          </w:tcPr>
          <w:p w14:paraId="4DFB4C69"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118</w:t>
            </w:r>
          </w:p>
        </w:tc>
        <w:tc>
          <w:tcPr>
            <w:tcW w:w="615" w:type="pct"/>
            <w:noWrap/>
            <w:vAlign w:val="center"/>
            <w:hideMark/>
          </w:tcPr>
          <w:p w14:paraId="4DFB4C6A"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30</w:t>
            </w:r>
          </w:p>
        </w:tc>
        <w:tc>
          <w:tcPr>
            <w:tcW w:w="616" w:type="pct"/>
            <w:noWrap/>
            <w:vAlign w:val="center"/>
            <w:hideMark/>
          </w:tcPr>
          <w:p w14:paraId="4DFB4C6B"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4617</w:t>
            </w:r>
          </w:p>
        </w:tc>
      </w:tr>
      <w:tr w:rsidR="00976F31" w:rsidRPr="00C160D0" w14:paraId="4DFB4C7A" w14:textId="77777777" w:rsidTr="00976F31">
        <w:trPr>
          <w:trHeight w:val="300"/>
        </w:trPr>
        <w:tc>
          <w:tcPr>
            <w:tcW w:w="690" w:type="pct"/>
            <w:noWrap/>
            <w:vAlign w:val="center"/>
            <w:hideMark/>
          </w:tcPr>
          <w:p w14:paraId="4DFB4C6F" w14:textId="4724CCA2"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Krievu</w:t>
            </w:r>
            <w:r>
              <w:rPr>
                <w:rFonts w:ascii="Calibri" w:eastAsia="Times New Roman" w:hAnsi="Calibri" w:cs="Calibri"/>
                <w:color w:val="000000"/>
                <w:sz w:val="16"/>
                <w:szCs w:val="18"/>
                <w:lang w:eastAsia="lv-LV"/>
              </w:rPr>
              <w:t xml:space="preserve"> valoda</w:t>
            </w:r>
          </w:p>
        </w:tc>
        <w:tc>
          <w:tcPr>
            <w:tcW w:w="383" w:type="pct"/>
            <w:noWrap/>
            <w:vAlign w:val="center"/>
            <w:hideMark/>
          </w:tcPr>
          <w:p w14:paraId="4DFB4C70"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88,01</w:t>
            </w:r>
          </w:p>
        </w:tc>
        <w:tc>
          <w:tcPr>
            <w:tcW w:w="618" w:type="pct"/>
            <w:noWrap/>
            <w:vAlign w:val="center"/>
            <w:hideMark/>
          </w:tcPr>
          <w:p w14:paraId="4DFB4C71"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73,91</w:t>
            </w:r>
          </w:p>
        </w:tc>
        <w:tc>
          <w:tcPr>
            <w:tcW w:w="538" w:type="pct"/>
            <w:noWrap/>
            <w:vAlign w:val="center"/>
            <w:hideMark/>
          </w:tcPr>
          <w:p w14:paraId="4DFB4C72" w14:textId="20BF77B7" w:rsidR="0029070F" w:rsidRPr="00C160D0" w:rsidRDefault="00527FDE" w:rsidP="002F7A6E">
            <w:pPr>
              <w:spacing w:before="100" w:beforeAutospacing="1" w:after="100" w:afterAutospacing="1"/>
              <w:jc w:val="right"/>
              <w:rPr>
                <w:rFonts w:ascii="Calibri" w:eastAsia="Times New Roman" w:hAnsi="Calibri" w:cs="Calibri"/>
                <w:color w:val="000000"/>
                <w:sz w:val="16"/>
                <w:szCs w:val="18"/>
                <w:lang w:eastAsia="lv-LV"/>
              </w:rPr>
            </w:pPr>
            <w:r>
              <w:rPr>
                <w:rFonts w:ascii="Calibri" w:eastAsia="Times New Roman" w:hAnsi="Calibri" w:cs="Calibri"/>
                <w:color w:val="000000"/>
                <w:sz w:val="16"/>
                <w:szCs w:val="18"/>
                <w:lang w:eastAsia="lv-LV"/>
              </w:rPr>
              <w:t>0</w:t>
            </w:r>
          </w:p>
        </w:tc>
        <w:tc>
          <w:tcPr>
            <w:tcW w:w="463" w:type="pct"/>
            <w:noWrap/>
            <w:vAlign w:val="center"/>
            <w:hideMark/>
          </w:tcPr>
          <w:p w14:paraId="4DFB4C7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71,15</w:t>
            </w:r>
          </w:p>
        </w:tc>
        <w:tc>
          <w:tcPr>
            <w:tcW w:w="461" w:type="pct"/>
            <w:noWrap/>
            <w:vAlign w:val="center"/>
            <w:hideMark/>
          </w:tcPr>
          <w:p w14:paraId="4DFB4C74"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40</w:t>
            </w:r>
          </w:p>
        </w:tc>
        <w:tc>
          <w:tcPr>
            <w:tcW w:w="616" w:type="pct"/>
            <w:noWrap/>
            <w:vAlign w:val="center"/>
            <w:hideMark/>
          </w:tcPr>
          <w:p w14:paraId="4DFB4C75"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350</w:t>
            </w:r>
          </w:p>
        </w:tc>
        <w:tc>
          <w:tcPr>
            <w:tcW w:w="615" w:type="pct"/>
            <w:noWrap/>
            <w:vAlign w:val="center"/>
            <w:hideMark/>
          </w:tcPr>
          <w:p w14:paraId="4DFB4C76" w14:textId="5EE57DCB" w:rsidR="0029070F" w:rsidRPr="00C160D0" w:rsidRDefault="008C21FD" w:rsidP="002F7A6E">
            <w:pPr>
              <w:spacing w:before="100" w:beforeAutospacing="1" w:after="100" w:afterAutospacing="1"/>
              <w:jc w:val="right"/>
              <w:rPr>
                <w:rFonts w:ascii="Calibri" w:eastAsia="Times New Roman" w:hAnsi="Calibri" w:cs="Calibri"/>
                <w:color w:val="000000"/>
                <w:sz w:val="16"/>
                <w:szCs w:val="18"/>
                <w:lang w:eastAsia="lv-LV"/>
              </w:rPr>
            </w:pPr>
            <w:r>
              <w:rPr>
                <w:rFonts w:ascii="Calibri" w:eastAsia="Times New Roman" w:hAnsi="Calibri" w:cs="Calibri"/>
                <w:color w:val="000000"/>
                <w:sz w:val="16"/>
                <w:szCs w:val="18"/>
                <w:lang w:eastAsia="lv-LV"/>
              </w:rPr>
              <w:t>0</w:t>
            </w:r>
          </w:p>
        </w:tc>
        <w:tc>
          <w:tcPr>
            <w:tcW w:w="616" w:type="pct"/>
            <w:noWrap/>
            <w:vAlign w:val="center"/>
            <w:hideMark/>
          </w:tcPr>
          <w:p w14:paraId="4DFB4C77"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1954</w:t>
            </w:r>
          </w:p>
        </w:tc>
      </w:tr>
      <w:tr w:rsidR="00976F31" w:rsidRPr="00C160D0" w14:paraId="4DFB4C86" w14:textId="77777777" w:rsidTr="00976F31">
        <w:trPr>
          <w:trHeight w:val="300"/>
        </w:trPr>
        <w:tc>
          <w:tcPr>
            <w:tcW w:w="690" w:type="pct"/>
            <w:noWrap/>
            <w:vAlign w:val="center"/>
            <w:hideMark/>
          </w:tcPr>
          <w:p w14:paraId="4DFB4C7B"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Bioloģija</w:t>
            </w:r>
          </w:p>
        </w:tc>
        <w:tc>
          <w:tcPr>
            <w:tcW w:w="383" w:type="pct"/>
            <w:noWrap/>
            <w:vAlign w:val="center"/>
            <w:hideMark/>
          </w:tcPr>
          <w:p w14:paraId="4DFB4C7C"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46,04</w:t>
            </w:r>
          </w:p>
        </w:tc>
        <w:tc>
          <w:tcPr>
            <w:tcW w:w="618" w:type="pct"/>
            <w:noWrap/>
            <w:vAlign w:val="center"/>
            <w:hideMark/>
          </w:tcPr>
          <w:p w14:paraId="4DFB4C7D"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59,48</w:t>
            </w:r>
          </w:p>
        </w:tc>
        <w:tc>
          <w:tcPr>
            <w:tcW w:w="538" w:type="pct"/>
            <w:noWrap/>
            <w:vAlign w:val="center"/>
            <w:hideMark/>
          </w:tcPr>
          <w:p w14:paraId="4DFB4C7E"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62,33</w:t>
            </w:r>
          </w:p>
        </w:tc>
        <w:tc>
          <w:tcPr>
            <w:tcW w:w="463" w:type="pct"/>
            <w:noWrap/>
            <w:vAlign w:val="center"/>
            <w:hideMark/>
          </w:tcPr>
          <w:p w14:paraId="4DFB4C7F"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62,89</w:t>
            </w:r>
          </w:p>
        </w:tc>
        <w:tc>
          <w:tcPr>
            <w:tcW w:w="461" w:type="pct"/>
            <w:noWrap/>
            <w:vAlign w:val="center"/>
            <w:hideMark/>
          </w:tcPr>
          <w:p w14:paraId="4DFB4C80"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w:t>
            </w:r>
          </w:p>
        </w:tc>
        <w:tc>
          <w:tcPr>
            <w:tcW w:w="616" w:type="pct"/>
            <w:noWrap/>
            <w:vAlign w:val="center"/>
            <w:hideMark/>
          </w:tcPr>
          <w:p w14:paraId="4DFB4C81"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86</w:t>
            </w:r>
          </w:p>
        </w:tc>
        <w:tc>
          <w:tcPr>
            <w:tcW w:w="615" w:type="pct"/>
            <w:noWrap/>
            <w:vAlign w:val="center"/>
            <w:hideMark/>
          </w:tcPr>
          <w:p w14:paraId="4DFB4C82"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135</w:t>
            </w:r>
          </w:p>
        </w:tc>
        <w:tc>
          <w:tcPr>
            <w:tcW w:w="616" w:type="pct"/>
            <w:noWrap/>
            <w:vAlign w:val="center"/>
            <w:hideMark/>
          </w:tcPr>
          <w:p w14:paraId="4DFB4C8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913</w:t>
            </w:r>
          </w:p>
        </w:tc>
      </w:tr>
      <w:tr w:rsidR="00976F31" w:rsidRPr="00C160D0" w14:paraId="4DFB4C92" w14:textId="77777777" w:rsidTr="00976F31">
        <w:trPr>
          <w:trHeight w:val="300"/>
        </w:trPr>
        <w:tc>
          <w:tcPr>
            <w:tcW w:w="690" w:type="pct"/>
            <w:noWrap/>
            <w:vAlign w:val="center"/>
            <w:hideMark/>
          </w:tcPr>
          <w:p w14:paraId="4DFB4C87"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Fizika</w:t>
            </w:r>
          </w:p>
        </w:tc>
        <w:tc>
          <w:tcPr>
            <w:tcW w:w="383" w:type="pct"/>
            <w:noWrap/>
            <w:vAlign w:val="center"/>
            <w:hideMark/>
          </w:tcPr>
          <w:p w14:paraId="4DFB4C88"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48,06</w:t>
            </w:r>
          </w:p>
        </w:tc>
        <w:tc>
          <w:tcPr>
            <w:tcW w:w="618" w:type="pct"/>
            <w:noWrap/>
            <w:vAlign w:val="center"/>
            <w:hideMark/>
          </w:tcPr>
          <w:p w14:paraId="4DFB4C89"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56,35</w:t>
            </w:r>
          </w:p>
        </w:tc>
        <w:tc>
          <w:tcPr>
            <w:tcW w:w="538" w:type="pct"/>
            <w:noWrap/>
            <w:vAlign w:val="center"/>
            <w:hideMark/>
          </w:tcPr>
          <w:p w14:paraId="4DFB4C8A"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55,68</w:t>
            </w:r>
          </w:p>
        </w:tc>
        <w:tc>
          <w:tcPr>
            <w:tcW w:w="463" w:type="pct"/>
            <w:noWrap/>
            <w:vAlign w:val="center"/>
            <w:hideMark/>
          </w:tcPr>
          <w:p w14:paraId="4DFB4C8B"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49,31</w:t>
            </w:r>
          </w:p>
        </w:tc>
        <w:tc>
          <w:tcPr>
            <w:tcW w:w="461" w:type="pct"/>
            <w:noWrap/>
            <w:vAlign w:val="center"/>
            <w:hideMark/>
          </w:tcPr>
          <w:p w14:paraId="4DFB4C8C"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w:t>
            </w:r>
          </w:p>
        </w:tc>
        <w:tc>
          <w:tcPr>
            <w:tcW w:w="616" w:type="pct"/>
            <w:noWrap/>
            <w:vAlign w:val="center"/>
            <w:hideMark/>
          </w:tcPr>
          <w:p w14:paraId="4DFB4C8D"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60</w:t>
            </w:r>
          </w:p>
        </w:tc>
        <w:tc>
          <w:tcPr>
            <w:tcW w:w="615" w:type="pct"/>
            <w:noWrap/>
            <w:vAlign w:val="center"/>
            <w:hideMark/>
          </w:tcPr>
          <w:p w14:paraId="4DFB4C8E"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86</w:t>
            </w:r>
          </w:p>
        </w:tc>
        <w:tc>
          <w:tcPr>
            <w:tcW w:w="616" w:type="pct"/>
            <w:noWrap/>
            <w:vAlign w:val="center"/>
            <w:hideMark/>
          </w:tcPr>
          <w:p w14:paraId="4DFB4C8F"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812</w:t>
            </w:r>
          </w:p>
        </w:tc>
      </w:tr>
      <w:tr w:rsidR="00976F31" w:rsidRPr="00C160D0" w14:paraId="4DFB4C9E" w14:textId="77777777" w:rsidTr="004B3ADB">
        <w:trPr>
          <w:trHeight w:val="300"/>
        </w:trPr>
        <w:tc>
          <w:tcPr>
            <w:tcW w:w="690" w:type="pct"/>
            <w:noWrap/>
            <w:vAlign w:val="center"/>
            <w:hideMark/>
          </w:tcPr>
          <w:p w14:paraId="4DFB4C93" w14:textId="777777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Ķīmija</w:t>
            </w:r>
          </w:p>
        </w:tc>
        <w:tc>
          <w:tcPr>
            <w:tcW w:w="383" w:type="pct"/>
            <w:noWrap/>
            <w:vAlign w:val="center"/>
          </w:tcPr>
          <w:p w14:paraId="4DFB4C94" w14:textId="3BD36BD9"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p>
        </w:tc>
        <w:tc>
          <w:tcPr>
            <w:tcW w:w="618" w:type="pct"/>
            <w:noWrap/>
            <w:vAlign w:val="center"/>
            <w:hideMark/>
          </w:tcPr>
          <w:p w14:paraId="4DFB4C95"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64,10</w:t>
            </w:r>
          </w:p>
        </w:tc>
        <w:tc>
          <w:tcPr>
            <w:tcW w:w="538" w:type="pct"/>
            <w:noWrap/>
            <w:vAlign w:val="center"/>
            <w:hideMark/>
          </w:tcPr>
          <w:p w14:paraId="4DFB4C96"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64,12</w:t>
            </w:r>
          </w:p>
        </w:tc>
        <w:tc>
          <w:tcPr>
            <w:tcW w:w="463" w:type="pct"/>
            <w:noWrap/>
            <w:vAlign w:val="center"/>
            <w:hideMark/>
          </w:tcPr>
          <w:p w14:paraId="4DFB4C97"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66,18</w:t>
            </w:r>
          </w:p>
        </w:tc>
        <w:tc>
          <w:tcPr>
            <w:tcW w:w="461" w:type="pct"/>
            <w:noWrap/>
            <w:vAlign w:val="center"/>
            <w:hideMark/>
          </w:tcPr>
          <w:p w14:paraId="4DFB4C98" w14:textId="2F7FD99F" w:rsidR="0029070F" w:rsidRPr="00C160D0" w:rsidRDefault="00C5637F" w:rsidP="002F7A6E">
            <w:pPr>
              <w:spacing w:before="100" w:beforeAutospacing="1" w:after="100" w:afterAutospacing="1"/>
              <w:jc w:val="right"/>
              <w:rPr>
                <w:rFonts w:ascii="Calibri" w:eastAsia="Times New Roman" w:hAnsi="Calibri" w:cs="Calibri"/>
                <w:color w:val="000000"/>
                <w:sz w:val="16"/>
                <w:szCs w:val="18"/>
                <w:lang w:eastAsia="lv-LV"/>
              </w:rPr>
            </w:pPr>
            <w:r>
              <w:rPr>
                <w:rFonts w:ascii="Calibri" w:eastAsia="Times New Roman" w:hAnsi="Calibri" w:cs="Calibri"/>
                <w:color w:val="000000"/>
                <w:sz w:val="16"/>
                <w:szCs w:val="18"/>
                <w:lang w:eastAsia="lv-LV"/>
              </w:rPr>
              <w:t>0</w:t>
            </w:r>
          </w:p>
        </w:tc>
        <w:tc>
          <w:tcPr>
            <w:tcW w:w="616" w:type="pct"/>
            <w:noWrap/>
            <w:vAlign w:val="center"/>
            <w:hideMark/>
          </w:tcPr>
          <w:p w14:paraId="4DFB4C99"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43</w:t>
            </w:r>
          </w:p>
        </w:tc>
        <w:tc>
          <w:tcPr>
            <w:tcW w:w="615" w:type="pct"/>
            <w:noWrap/>
            <w:vAlign w:val="center"/>
            <w:hideMark/>
          </w:tcPr>
          <w:p w14:paraId="4DFB4C9A"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100</w:t>
            </w:r>
          </w:p>
        </w:tc>
        <w:tc>
          <w:tcPr>
            <w:tcW w:w="616" w:type="pct"/>
            <w:noWrap/>
            <w:vAlign w:val="center"/>
            <w:hideMark/>
          </w:tcPr>
          <w:p w14:paraId="4DFB4C9B"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386</w:t>
            </w:r>
          </w:p>
        </w:tc>
      </w:tr>
      <w:tr w:rsidR="00976F31" w:rsidRPr="00C160D0" w14:paraId="4DFB4CAA" w14:textId="77777777" w:rsidTr="004B3ADB">
        <w:trPr>
          <w:trHeight w:val="300"/>
        </w:trPr>
        <w:tc>
          <w:tcPr>
            <w:tcW w:w="690" w:type="pct"/>
            <w:noWrap/>
            <w:vAlign w:val="center"/>
            <w:hideMark/>
          </w:tcPr>
          <w:p w14:paraId="4DFB4C9F" w14:textId="0BE3C077"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Vācu</w:t>
            </w:r>
            <w:r>
              <w:rPr>
                <w:rFonts w:ascii="Calibri" w:eastAsia="Times New Roman" w:hAnsi="Calibri" w:cs="Calibri"/>
                <w:color w:val="000000"/>
                <w:sz w:val="16"/>
                <w:szCs w:val="18"/>
                <w:lang w:eastAsia="lv-LV"/>
              </w:rPr>
              <w:t xml:space="preserve"> valoda</w:t>
            </w:r>
          </w:p>
        </w:tc>
        <w:tc>
          <w:tcPr>
            <w:tcW w:w="383" w:type="pct"/>
            <w:noWrap/>
            <w:vAlign w:val="center"/>
          </w:tcPr>
          <w:p w14:paraId="4DFB4CA0" w14:textId="38DD49F6"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p>
        </w:tc>
        <w:tc>
          <w:tcPr>
            <w:tcW w:w="618" w:type="pct"/>
            <w:noWrap/>
            <w:vAlign w:val="center"/>
            <w:hideMark/>
          </w:tcPr>
          <w:p w14:paraId="4DFB4CA1"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50,02</w:t>
            </w:r>
          </w:p>
        </w:tc>
        <w:tc>
          <w:tcPr>
            <w:tcW w:w="538" w:type="pct"/>
            <w:noWrap/>
            <w:vAlign w:val="center"/>
            <w:hideMark/>
          </w:tcPr>
          <w:p w14:paraId="4DFB4CA2"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70,15</w:t>
            </w:r>
          </w:p>
        </w:tc>
        <w:tc>
          <w:tcPr>
            <w:tcW w:w="463" w:type="pct"/>
            <w:noWrap/>
            <w:vAlign w:val="center"/>
            <w:hideMark/>
          </w:tcPr>
          <w:p w14:paraId="4DFB4CA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64,69</w:t>
            </w:r>
          </w:p>
        </w:tc>
        <w:tc>
          <w:tcPr>
            <w:tcW w:w="461" w:type="pct"/>
            <w:noWrap/>
            <w:vAlign w:val="center"/>
            <w:hideMark/>
          </w:tcPr>
          <w:p w14:paraId="4DFB4CA4" w14:textId="658FD27C" w:rsidR="0029070F" w:rsidRPr="00C160D0" w:rsidRDefault="00C5637F" w:rsidP="002F7A6E">
            <w:pPr>
              <w:spacing w:before="100" w:beforeAutospacing="1" w:after="100" w:afterAutospacing="1"/>
              <w:jc w:val="right"/>
              <w:rPr>
                <w:rFonts w:ascii="Calibri" w:eastAsia="Times New Roman" w:hAnsi="Calibri" w:cs="Calibri"/>
                <w:color w:val="000000"/>
                <w:sz w:val="16"/>
                <w:szCs w:val="18"/>
                <w:lang w:eastAsia="lv-LV"/>
              </w:rPr>
            </w:pPr>
            <w:r>
              <w:rPr>
                <w:rFonts w:ascii="Calibri" w:eastAsia="Times New Roman" w:hAnsi="Calibri" w:cs="Calibri"/>
                <w:color w:val="000000"/>
                <w:sz w:val="16"/>
                <w:szCs w:val="18"/>
                <w:lang w:eastAsia="lv-LV"/>
              </w:rPr>
              <w:t>0</w:t>
            </w:r>
          </w:p>
        </w:tc>
        <w:tc>
          <w:tcPr>
            <w:tcW w:w="616" w:type="pct"/>
            <w:noWrap/>
            <w:vAlign w:val="center"/>
            <w:hideMark/>
          </w:tcPr>
          <w:p w14:paraId="4DFB4CA5"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17</w:t>
            </w:r>
          </w:p>
        </w:tc>
        <w:tc>
          <w:tcPr>
            <w:tcW w:w="615" w:type="pct"/>
            <w:noWrap/>
            <w:vAlign w:val="center"/>
            <w:hideMark/>
          </w:tcPr>
          <w:p w14:paraId="4DFB4CA6"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33</w:t>
            </w:r>
          </w:p>
        </w:tc>
        <w:tc>
          <w:tcPr>
            <w:tcW w:w="616" w:type="pct"/>
            <w:noWrap/>
            <w:vAlign w:val="center"/>
            <w:hideMark/>
          </w:tcPr>
          <w:p w14:paraId="4DFB4CA7"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104</w:t>
            </w:r>
          </w:p>
        </w:tc>
      </w:tr>
      <w:tr w:rsidR="00976F31" w:rsidRPr="00C160D0" w14:paraId="4DFB4CB6" w14:textId="77777777" w:rsidTr="004B3ADB">
        <w:trPr>
          <w:trHeight w:val="300"/>
        </w:trPr>
        <w:tc>
          <w:tcPr>
            <w:tcW w:w="690" w:type="pct"/>
            <w:noWrap/>
            <w:vAlign w:val="center"/>
            <w:hideMark/>
          </w:tcPr>
          <w:p w14:paraId="4DFB4CAB" w14:textId="214456ED" w:rsidR="0029070F" w:rsidRPr="00C160D0" w:rsidRDefault="0029070F" w:rsidP="002F7A6E">
            <w:pPr>
              <w:spacing w:before="100" w:beforeAutospacing="1" w:after="100" w:afterAutospacing="1"/>
              <w:jc w:val="lef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Franču</w:t>
            </w:r>
            <w:r>
              <w:rPr>
                <w:rFonts w:ascii="Calibri" w:eastAsia="Times New Roman" w:hAnsi="Calibri" w:cs="Calibri"/>
                <w:color w:val="000000"/>
                <w:sz w:val="16"/>
                <w:szCs w:val="18"/>
                <w:lang w:eastAsia="lv-LV"/>
              </w:rPr>
              <w:t xml:space="preserve"> valoda</w:t>
            </w:r>
          </w:p>
        </w:tc>
        <w:tc>
          <w:tcPr>
            <w:tcW w:w="383" w:type="pct"/>
            <w:noWrap/>
            <w:vAlign w:val="center"/>
          </w:tcPr>
          <w:p w14:paraId="4DFB4CAC" w14:textId="1C6B2BF3"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p>
        </w:tc>
        <w:tc>
          <w:tcPr>
            <w:tcW w:w="618" w:type="pct"/>
            <w:noWrap/>
            <w:vAlign w:val="center"/>
            <w:hideMark/>
          </w:tcPr>
          <w:p w14:paraId="4DFB4CAD" w14:textId="54126203" w:rsidR="0029070F" w:rsidRPr="00C160D0" w:rsidRDefault="0029070F" w:rsidP="002F7A6E">
            <w:pPr>
              <w:spacing w:before="100" w:beforeAutospacing="1" w:after="100" w:afterAutospacing="1"/>
              <w:jc w:val="right"/>
              <w:rPr>
                <w:rFonts w:ascii="Times New Roman" w:eastAsia="Times New Roman" w:hAnsi="Times New Roman" w:cs="Times New Roman"/>
                <w:sz w:val="16"/>
                <w:szCs w:val="18"/>
                <w:lang w:eastAsia="lv-LV"/>
              </w:rPr>
            </w:pPr>
          </w:p>
        </w:tc>
        <w:tc>
          <w:tcPr>
            <w:tcW w:w="538" w:type="pct"/>
            <w:noWrap/>
            <w:vAlign w:val="center"/>
            <w:hideMark/>
          </w:tcPr>
          <w:p w14:paraId="4DFB4CAE"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59,21</w:t>
            </w:r>
          </w:p>
        </w:tc>
        <w:tc>
          <w:tcPr>
            <w:tcW w:w="463" w:type="pct"/>
            <w:noWrap/>
            <w:vAlign w:val="center"/>
            <w:hideMark/>
          </w:tcPr>
          <w:p w14:paraId="4DFB4CAF"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71,83</w:t>
            </w:r>
          </w:p>
        </w:tc>
        <w:tc>
          <w:tcPr>
            <w:tcW w:w="461" w:type="pct"/>
            <w:noWrap/>
            <w:vAlign w:val="center"/>
            <w:hideMark/>
          </w:tcPr>
          <w:p w14:paraId="4DFB4CB0" w14:textId="146B4E5F" w:rsidR="0029070F" w:rsidRPr="00C160D0" w:rsidRDefault="00C5637F" w:rsidP="002F7A6E">
            <w:pPr>
              <w:spacing w:before="100" w:beforeAutospacing="1" w:after="100" w:afterAutospacing="1"/>
              <w:jc w:val="right"/>
              <w:rPr>
                <w:rFonts w:ascii="Calibri" w:eastAsia="Times New Roman" w:hAnsi="Calibri" w:cs="Calibri"/>
                <w:color w:val="000000"/>
                <w:sz w:val="16"/>
                <w:szCs w:val="18"/>
                <w:lang w:eastAsia="lv-LV"/>
              </w:rPr>
            </w:pPr>
            <w:r>
              <w:rPr>
                <w:rFonts w:ascii="Calibri" w:eastAsia="Times New Roman" w:hAnsi="Calibri" w:cs="Calibri"/>
                <w:color w:val="000000"/>
                <w:sz w:val="16"/>
                <w:szCs w:val="18"/>
                <w:lang w:eastAsia="lv-LV"/>
              </w:rPr>
              <w:t>0</w:t>
            </w:r>
          </w:p>
        </w:tc>
        <w:tc>
          <w:tcPr>
            <w:tcW w:w="616" w:type="pct"/>
            <w:noWrap/>
            <w:vAlign w:val="center"/>
            <w:hideMark/>
          </w:tcPr>
          <w:p w14:paraId="4DFB4CB1" w14:textId="5110796F" w:rsidR="0029070F" w:rsidRPr="00C160D0" w:rsidRDefault="00C5637F" w:rsidP="002F7A6E">
            <w:pPr>
              <w:spacing w:before="100" w:beforeAutospacing="1" w:after="100" w:afterAutospacing="1"/>
              <w:jc w:val="right"/>
              <w:rPr>
                <w:rFonts w:ascii="Times New Roman" w:eastAsia="Times New Roman" w:hAnsi="Times New Roman" w:cs="Times New Roman"/>
                <w:sz w:val="16"/>
                <w:szCs w:val="18"/>
                <w:lang w:eastAsia="lv-LV"/>
              </w:rPr>
            </w:pPr>
            <w:r>
              <w:rPr>
                <w:rFonts w:ascii="Times New Roman" w:eastAsia="Times New Roman" w:hAnsi="Times New Roman" w:cs="Times New Roman"/>
                <w:sz w:val="16"/>
                <w:szCs w:val="18"/>
                <w:lang w:eastAsia="lv-LV"/>
              </w:rPr>
              <w:t>0</w:t>
            </w:r>
          </w:p>
        </w:tc>
        <w:tc>
          <w:tcPr>
            <w:tcW w:w="615" w:type="pct"/>
            <w:noWrap/>
            <w:vAlign w:val="center"/>
            <w:hideMark/>
          </w:tcPr>
          <w:p w14:paraId="4DFB4CB2"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2</w:t>
            </w:r>
          </w:p>
        </w:tc>
        <w:tc>
          <w:tcPr>
            <w:tcW w:w="616" w:type="pct"/>
            <w:noWrap/>
            <w:vAlign w:val="center"/>
            <w:hideMark/>
          </w:tcPr>
          <w:p w14:paraId="4DFB4CB3" w14:textId="77777777" w:rsidR="0029070F" w:rsidRPr="00C160D0" w:rsidRDefault="0029070F" w:rsidP="002F7A6E">
            <w:pPr>
              <w:spacing w:before="100" w:beforeAutospacing="1" w:after="100" w:afterAutospacing="1"/>
              <w:jc w:val="right"/>
              <w:rPr>
                <w:rFonts w:ascii="Calibri" w:eastAsia="Times New Roman" w:hAnsi="Calibri" w:cs="Calibri"/>
                <w:color w:val="000000"/>
                <w:sz w:val="16"/>
                <w:szCs w:val="18"/>
                <w:lang w:eastAsia="lv-LV"/>
              </w:rPr>
            </w:pPr>
            <w:r w:rsidRPr="00C160D0">
              <w:rPr>
                <w:rFonts w:ascii="Calibri" w:eastAsia="Times New Roman" w:hAnsi="Calibri" w:cs="Calibri"/>
                <w:color w:val="000000"/>
                <w:sz w:val="16"/>
                <w:szCs w:val="18"/>
                <w:lang w:eastAsia="lv-LV"/>
              </w:rPr>
              <w:t>34</w:t>
            </w:r>
          </w:p>
        </w:tc>
      </w:tr>
    </w:tbl>
    <w:p w14:paraId="16194F1D" w14:textId="77777777" w:rsidR="007F7BBC" w:rsidRDefault="008C21FD" w:rsidP="007F7BBC">
      <w:pPr>
        <w:spacing w:after="0" w:line="360" w:lineRule="auto"/>
        <w:rPr>
          <w:i/>
          <w:sz w:val="20"/>
          <w:szCs w:val="20"/>
        </w:rPr>
      </w:pPr>
      <w:r>
        <w:rPr>
          <w:i/>
          <w:sz w:val="20"/>
          <w:szCs w:val="20"/>
        </w:rPr>
        <w:t>Skaidrojums</w:t>
      </w:r>
      <w:r w:rsidRPr="007F7BBC">
        <w:rPr>
          <w:b/>
          <w:i/>
          <w:sz w:val="20"/>
          <w:szCs w:val="20"/>
        </w:rPr>
        <w:t>:</w:t>
      </w:r>
      <w:r w:rsidR="007F7BBC" w:rsidRPr="007F7BBC">
        <w:rPr>
          <w:b/>
          <w:i/>
          <w:sz w:val="20"/>
          <w:szCs w:val="20"/>
        </w:rPr>
        <w:t xml:space="preserve"> </w:t>
      </w:r>
      <w:r w:rsidRPr="007F7BBC">
        <w:rPr>
          <w:b/>
          <w:i/>
          <w:sz w:val="20"/>
          <w:szCs w:val="20"/>
        </w:rPr>
        <w:t>Citas*</w:t>
      </w:r>
      <w:r>
        <w:rPr>
          <w:i/>
          <w:sz w:val="20"/>
          <w:szCs w:val="20"/>
        </w:rPr>
        <w:t>- mazākumtautību skolas, izņemot krievu valo</w:t>
      </w:r>
      <w:r w:rsidR="007F7BBC">
        <w:rPr>
          <w:i/>
          <w:sz w:val="20"/>
          <w:szCs w:val="20"/>
        </w:rPr>
        <w:t>das plūsmu skolas</w:t>
      </w:r>
    </w:p>
    <w:p w14:paraId="4DFB4CB7" w14:textId="501A2564" w:rsidR="00A26562" w:rsidRPr="00424FE2" w:rsidRDefault="00424FE2" w:rsidP="007F7BBC">
      <w:pPr>
        <w:spacing w:after="0" w:line="360" w:lineRule="auto"/>
        <w:rPr>
          <w:sz w:val="20"/>
          <w:szCs w:val="20"/>
        </w:rPr>
      </w:pPr>
      <w:r w:rsidRPr="00424FE2">
        <w:rPr>
          <w:i/>
          <w:sz w:val="20"/>
          <w:szCs w:val="20"/>
        </w:rPr>
        <w:t>Avot</w:t>
      </w:r>
      <w:r w:rsidRPr="00424FE2">
        <w:rPr>
          <w:sz w:val="20"/>
          <w:szCs w:val="20"/>
        </w:rPr>
        <w:t xml:space="preserve">s: Autoru aprēķināta un veidota, izmantojot VISC datu bāzes  </w:t>
      </w:r>
    </w:p>
    <w:p w14:paraId="74CCE183" w14:textId="1EB85E65" w:rsidR="00051694" w:rsidRDefault="004C1703" w:rsidP="0059719B">
      <w:pPr>
        <w:spacing w:before="100" w:beforeAutospacing="1" w:after="100" w:afterAutospacing="1" w:line="360" w:lineRule="auto"/>
        <w:ind w:firstLine="720"/>
      </w:pPr>
      <w:r>
        <w:t>1</w:t>
      </w:r>
      <w:r w:rsidR="000856B8">
        <w:t>0</w:t>
      </w:r>
      <w:r w:rsidR="00527FDE">
        <w:t>. tabula ilustratīvi parāda</w:t>
      </w:r>
      <w:r w:rsidR="00F125A0">
        <w:t>,</w:t>
      </w:r>
      <w:r w:rsidR="00527FDE">
        <w:t xml:space="preserve"> </w:t>
      </w:r>
      <w:r w:rsidR="00736F44">
        <w:t xml:space="preserve">kādus priekšmetus dažādu plūsmu skolu skolēni ir izvēlējušies apgūt un </w:t>
      </w:r>
      <w:r w:rsidR="00D91D23">
        <w:t>kādi ir eksāmenu rezultāti.</w:t>
      </w:r>
      <w:r w:rsidR="00527FDE" w:rsidRPr="00527FDE">
        <w:t xml:space="preserve"> </w:t>
      </w:r>
      <w:r w:rsidR="00F84D38">
        <w:t xml:space="preserve">Matemātikas eksāmenā labākos rezultātus ir uzrādījušas </w:t>
      </w:r>
      <w:r w:rsidR="00AC04AA">
        <w:t>krievu plūsmas</w:t>
      </w:r>
      <w:r w:rsidR="00F84D38">
        <w:t xml:space="preserve"> skolu skolēn</w:t>
      </w:r>
      <w:r w:rsidR="00AC04AA">
        <w:t>i, sasniedzot</w:t>
      </w:r>
      <w:r w:rsidR="00C73421">
        <w:t xml:space="preserve"> 55,46 % </w:t>
      </w:r>
      <w:r w:rsidR="00C73421" w:rsidRPr="00C73421">
        <w:t>(vidējais kopprocents</w:t>
      </w:r>
      <w:r w:rsidR="00C73421">
        <w:t>)</w:t>
      </w:r>
      <w:r w:rsidR="000C1318">
        <w:t>. L</w:t>
      </w:r>
      <w:r w:rsidR="00C73421">
        <w:t xml:space="preserve">atviešu valodas plūsmas skolēnu eksāmenu rezultāti </w:t>
      </w:r>
      <w:r w:rsidR="00CD75D6">
        <w:t xml:space="preserve">matemātikā </w:t>
      </w:r>
      <w:r w:rsidR="00C73421">
        <w:t xml:space="preserve">ir par </w:t>
      </w:r>
      <w:r w:rsidR="00323728">
        <w:t xml:space="preserve">13,33 procentpunktiem </w:t>
      </w:r>
      <w:r w:rsidR="0052218C">
        <w:t>zemāki</w:t>
      </w:r>
      <w:r w:rsidR="00323728">
        <w:t xml:space="preserve"> nekā</w:t>
      </w:r>
      <w:r w:rsidR="000C1318">
        <w:t xml:space="preserve"> krievu plūsmas skolēnu eksāmenu rezultāti.</w:t>
      </w:r>
      <w:r w:rsidR="006D082C">
        <w:t xml:space="preserve"> </w:t>
      </w:r>
      <w:r w:rsidR="009C7E8E">
        <w:t>Angļu valodas eksāmenā labākos rezultātus uzr</w:t>
      </w:r>
      <w:r w:rsidR="00292675">
        <w:t>āda c</w:t>
      </w:r>
      <w:r w:rsidR="009C7E8E">
        <w:t>itas</w:t>
      </w:r>
      <w:r w:rsidR="00292675">
        <w:t xml:space="preserve"> mazākumtautību skolas izglītojamie ar 58,7% (vidējais kopprocents)</w:t>
      </w:r>
      <w:r w:rsidR="002A1F4B">
        <w:t>, tālāk seko krievu valodas plūsmas skolas ar 57,43%, latviešu valodas plūsmas skolas ar</w:t>
      </w:r>
      <w:r w:rsidR="0026731A">
        <w:t xml:space="preserve"> 53,92% un divplūsmu skolas ar 51,70%. </w:t>
      </w:r>
      <w:r w:rsidR="00D16922">
        <w:t>Novērtējot fizikas eksāmenu rezultātus, tad fizikas eks</w:t>
      </w:r>
      <w:r w:rsidR="00CE0574">
        <w:t xml:space="preserve">āmena rezultāti </w:t>
      </w:r>
      <w:r w:rsidR="008D41C4">
        <w:t xml:space="preserve">par 6,37 procentpunktiem </w:t>
      </w:r>
      <w:r w:rsidR="00CE0574">
        <w:t>ir augstāki krievu valodas plūsmas skolās</w:t>
      </w:r>
      <w:r w:rsidR="008D41C4">
        <w:t>, salīdzinot ar latviešu valodas plūsmas skolām.</w:t>
      </w:r>
      <w:r w:rsidR="00CE0574">
        <w:t xml:space="preserve"> </w:t>
      </w:r>
      <w:r w:rsidR="005D485F">
        <w:t xml:space="preserve">Ķīmijas eksāmenu rezultāti par </w:t>
      </w:r>
      <w:r w:rsidR="00051694">
        <w:t>2,06 procentpunktiem ir augstāki nekā latviešu valodas plūsmas skolās.</w:t>
      </w:r>
      <w:r w:rsidR="00751C22">
        <w:t xml:space="preserve"> </w:t>
      </w:r>
      <w:r w:rsidR="00051694">
        <w:t xml:space="preserve">Lai izdarītu secinājumus par skolu </w:t>
      </w:r>
      <w:r w:rsidR="00DB2E17">
        <w:t>eksāmenu rezultātiem atkarībā no skolu valodas plūsmām</w:t>
      </w:r>
      <w:r w:rsidR="00482F05">
        <w:t>,</w:t>
      </w:r>
      <w:r w:rsidR="00DB2E17">
        <w:t xml:space="preserve"> ir nepieciešams veikt detalizētāku analīzi</w:t>
      </w:r>
      <w:r w:rsidR="00EF280F">
        <w:t xml:space="preserve"> </w:t>
      </w:r>
      <w:r w:rsidR="00751C22">
        <w:t xml:space="preserve">skolas realizētajā </w:t>
      </w:r>
      <w:r w:rsidR="00EF280F">
        <w:t>pedagoģijā</w:t>
      </w:r>
      <w:r w:rsidR="00751C22">
        <w:t>.</w:t>
      </w:r>
      <w:r w:rsidR="00051694">
        <w:t xml:space="preserve"> </w:t>
      </w:r>
    </w:p>
    <w:p w14:paraId="0DF55222" w14:textId="77777777" w:rsidR="00051694" w:rsidRDefault="00051694" w:rsidP="00320764">
      <w:pPr>
        <w:spacing w:before="100" w:beforeAutospacing="1" w:after="100" w:afterAutospacing="1" w:line="360" w:lineRule="auto"/>
      </w:pPr>
    </w:p>
    <w:p w14:paraId="1C839CDD" w14:textId="77777777" w:rsidR="002F7A6E" w:rsidRDefault="002F7A6E">
      <w:pPr>
        <w:rPr>
          <w:rFonts w:eastAsiaTheme="majorEastAsia" w:cstheme="minorHAnsi"/>
          <w:b/>
          <w:bCs/>
          <w:sz w:val="28"/>
          <w:szCs w:val="28"/>
        </w:rPr>
      </w:pPr>
      <w:r>
        <w:rPr>
          <w:rFonts w:cstheme="minorHAnsi"/>
        </w:rPr>
        <w:br w:type="page"/>
      </w:r>
    </w:p>
    <w:p w14:paraId="77F66A5F" w14:textId="6C448A89" w:rsidR="00A413DF" w:rsidRPr="00A413DF" w:rsidRDefault="00A26562" w:rsidP="00A413DF">
      <w:pPr>
        <w:pStyle w:val="Heading2"/>
        <w:spacing w:before="100" w:beforeAutospacing="1" w:after="100" w:afterAutospacing="1" w:line="360" w:lineRule="auto"/>
      </w:pPr>
      <w:r w:rsidRPr="0052218C">
        <w:rPr>
          <w:rFonts w:asciiTheme="minorHAnsi" w:hAnsiTheme="minorHAnsi" w:cstheme="minorHAnsi"/>
        </w:rPr>
        <w:lastRenderedPageBreak/>
        <w:t>Teritoriālais sadalījums</w:t>
      </w:r>
    </w:p>
    <w:p w14:paraId="4DFB4CBA" w14:textId="672DD0BC" w:rsidR="00A26562" w:rsidRDefault="00CC252A" w:rsidP="00320764">
      <w:pPr>
        <w:keepNext/>
        <w:spacing w:before="100" w:beforeAutospacing="1" w:after="100" w:afterAutospacing="1" w:line="360" w:lineRule="auto"/>
      </w:pPr>
      <w:r>
        <w:rPr>
          <w:noProof/>
          <w:lang w:eastAsia="lv-LV"/>
        </w:rPr>
        <w:drawing>
          <wp:inline distT="0" distB="0" distL="0" distR="0" wp14:anchorId="5E3BD0EF" wp14:editId="75973B3B">
            <wp:extent cx="6119219" cy="45978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690" cy="4603459"/>
                    </a:xfrm>
                    <a:prstGeom prst="rect">
                      <a:avLst/>
                    </a:prstGeom>
                    <a:noFill/>
                  </pic:spPr>
                </pic:pic>
              </a:graphicData>
            </a:graphic>
          </wp:inline>
        </w:drawing>
      </w:r>
    </w:p>
    <w:p w14:paraId="77F56BE4" w14:textId="721AC95C" w:rsidR="0012595C" w:rsidRDefault="000856B8" w:rsidP="003852AD">
      <w:pPr>
        <w:pStyle w:val="Caption"/>
        <w:spacing w:after="0" w:line="360" w:lineRule="auto"/>
        <w:rPr>
          <w:sz w:val="22"/>
          <w:szCs w:val="22"/>
        </w:rPr>
      </w:pPr>
      <w:r w:rsidRPr="000856B8">
        <w:rPr>
          <w:b w:val="0"/>
          <w:sz w:val="22"/>
          <w:szCs w:val="22"/>
        </w:rPr>
        <w:t xml:space="preserve">12.attēls. </w:t>
      </w:r>
      <w:r w:rsidR="00B136A9" w:rsidRPr="003852AD">
        <w:rPr>
          <w:sz w:val="22"/>
          <w:szCs w:val="22"/>
        </w:rPr>
        <w:t xml:space="preserve">Centralizēto eksāmenu vērtējumi (vidējais kopprocents, %) </w:t>
      </w:r>
      <w:r w:rsidR="0012595C" w:rsidRPr="003852AD">
        <w:rPr>
          <w:sz w:val="22"/>
          <w:szCs w:val="22"/>
        </w:rPr>
        <w:t xml:space="preserve">un eksāmenu kārtotāju īpatsvars (%) </w:t>
      </w:r>
      <w:r w:rsidR="003852AD" w:rsidRPr="003852AD">
        <w:rPr>
          <w:sz w:val="22"/>
          <w:szCs w:val="22"/>
        </w:rPr>
        <w:t>pēc teritoriālā sadalījuma</w:t>
      </w:r>
    </w:p>
    <w:p w14:paraId="08ABC0FE" w14:textId="62D98312" w:rsidR="003852AD" w:rsidRPr="003852AD" w:rsidRDefault="003852AD" w:rsidP="003852AD">
      <w:pPr>
        <w:spacing w:after="0" w:line="360" w:lineRule="auto"/>
        <w:rPr>
          <w:sz w:val="20"/>
          <w:szCs w:val="20"/>
        </w:rPr>
      </w:pPr>
      <w:r w:rsidRPr="003852AD">
        <w:rPr>
          <w:i/>
          <w:sz w:val="20"/>
          <w:szCs w:val="20"/>
        </w:rPr>
        <w:t>Avots:</w:t>
      </w:r>
      <w:r w:rsidRPr="003852AD">
        <w:rPr>
          <w:sz w:val="20"/>
          <w:szCs w:val="20"/>
        </w:rPr>
        <w:t xml:space="preserve"> Autoru aprēķināta un veido</w:t>
      </w:r>
      <w:r w:rsidR="006D302E">
        <w:rPr>
          <w:sz w:val="20"/>
          <w:szCs w:val="20"/>
        </w:rPr>
        <w:t xml:space="preserve">ta, izmantojot VISC datu bāzes </w:t>
      </w:r>
    </w:p>
    <w:p w14:paraId="547192B2" w14:textId="5EA66294" w:rsidR="00B55379" w:rsidRPr="001D282C" w:rsidRDefault="005A18C2" w:rsidP="00F85533">
      <w:pPr>
        <w:pStyle w:val="Caption"/>
        <w:spacing w:before="100" w:beforeAutospacing="1" w:after="100" w:afterAutospacing="1" w:line="360" w:lineRule="auto"/>
        <w:ind w:firstLine="720"/>
        <w:rPr>
          <w:b w:val="0"/>
          <w:sz w:val="22"/>
          <w:szCs w:val="22"/>
        </w:rPr>
      </w:pPr>
      <w:r w:rsidRPr="005A18C2">
        <w:rPr>
          <w:b w:val="0"/>
          <w:sz w:val="22"/>
          <w:szCs w:val="22"/>
        </w:rPr>
        <w:t>Pētījuma autori s</w:t>
      </w:r>
      <w:r w:rsidR="00836304" w:rsidRPr="005A18C2">
        <w:rPr>
          <w:b w:val="0"/>
          <w:sz w:val="22"/>
          <w:szCs w:val="22"/>
        </w:rPr>
        <w:t>kolas sadalī</w:t>
      </w:r>
      <w:r w:rsidRPr="005A18C2">
        <w:rPr>
          <w:b w:val="0"/>
          <w:sz w:val="22"/>
          <w:szCs w:val="22"/>
        </w:rPr>
        <w:t xml:space="preserve">ja </w:t>
      </w:r>
      <w:r w:rsidR="00836304" w:rsidRPr="005A18C2">
        <w:rPr>
          <w:b w:val="0"/>
          <w:sz w:val="22"/>
          <w:szCs w:val="22"/>
        </w:rPr>
        <w:t xml:space="preserve">četrās </w:t>
      </w:r>
      <w:r w:rsidRPr="005A18C2">
        <w:rPr>
          <w:b w:val="0"/>
          <w:sz w:val="22"/>
          <w:szCs w:val="22"/>
        </w:rPr>
        <w:t xml:space="preserve">nosacītās </w:t>
      </w:r>
      <w:r w:rsidR="00836304" w:rsidRPr="005A18C2">
        <w:rPr>
          <w:b w:val="0"/>
          <w:sz w:val="22"/>
          <w:szCs w:val="22"/>
        </w:rPr>
        <w:t>teritorijās</w:t>
      </w:r>
      <w:r w:rsidR="006810B6">
        <w:rPr>
          <w:b w:val="0"/>
          <w:sz w:val="22"/>
          <w:szCs w:val="22"/>
        </w:rPr>
        <w:t xml:space="preserve"> atbilstoši Centrālās statistikas pārvaldes Administratīvo teritoriju un teritoriālo vienību klasifikatoram,</w:t>
      </w:r>
      <w:r w:rsidR="00836304" w:rsidRPr="005A18C2">
        <w:rPr>
          <w:b w:val="0"/>
          <w:sz w:val="22"/>
          <w:szCs w:val="22"/>
        </w:rPr>
        <w:t xml:space="preserve"> kurās tā</w:t>
      </w:r>
      <w:r w:rsidR="006810B6">
        <w:rPr>
          <w:b w:val="0"/>
          <w:sz w:val="22"/>
          <w:szCs w:val="22"/>
        </w:rPr>
        <w:t>s</w:t>
      </w:r>
      <w:r w:rsidR="00836304" w:rsidRPr="005A18C2">
        <w:rPr>
          <w:b w:val="0"/>
          <w:sz w:val="22"/>
          <w:szCs w:val="22"/>
        </w:rPr>
        <w:t xml:space="preserve"> atrodas: Rīga, republikas nozīmes pilsētas (izņemot Rīgu), novadu pilsētas un pārējā teritorija (lauku teritorijas)</w:t>
      </w:r>
      <w:r w:rsidR="006810B6">
        <w:rPr>
          <w:rStyle w:val="FootnoteReference"/>
          <w:b w:val="0"/>
          <w:sz w:val="22"/>
          <w:szCs w:val="22"/>
        </w:rPr>
        <w:footnoteReference w:id="7"/>
      </w:r>
      <w:r w:rsidR="00836304" w:rsidRPr="005A18C2">
        <w:rPr>
          <w:b w:val="0"/>
          <w:sz w:val="22"/>
          <w:szCs w:val="22"/>
        </w:rPr>
        <w:t xml:space="preserve">. </w:t>
      </w:r>
      <w:r w:rsidR="00B52F54">
        <w:rPr>
          <w:b w:val="0"/>
          <w:sz w:val="22"/>
          <w:szCs w:val="22"/>
        </w:rPr>
        <w:t>12.</w:t>
      </w:r>
      <w:r w:rsidR="00012FFD">
        <w:rPr>
          <w:b w:val="0"/>
          <w:sz w:val="22"/>
          <w:szCs w:val="22"/>
        </w:rPr>
        <w:t xml:space="preserve"> </w:t>
      </w:r>
      <w:r w:rsidR="00B52F54">
        <w:rPr>
          <w:b w:val="0"/>
          <w:sz w:val="22"/>
          <w:szCs w:val="22"/>
        </w:rPr>
        <w:t>attēlā ir parādīti c</w:t>
      </w:r>
      <w:r w:rsidR="00B52F54" w:rsidRPr="00B52F54">
        <w:rPr>
          <w:b w:val="0"/>
          <w:sz w:val="22"/>
          <w:szCs w:val="22"/>
        </w:rPr>
        <w:t>entralizēto eksāmenu vērtējumi (vidējais kopprocents, %) un eksāmenu kārtotāju īpatsvars (%) pēc teritoriālā sadalījuma</w:t>
      </w:r>
      <w:r w:rsidR="00B52F54">
        <w:rPr>
          <w:b w:val="0"/>
          <w:sz w:val="22"/>
          <w:szCs w:val="22"/>
        </w:rPr>
        <w:t xml:space="preserve">. </w:t>
      </w:r>
      <w:r w:rsidR="00836304" w:rsidRPr="005A18C2">
        <w:rPr>
          <w:b w:val="0"/>
          <w:sz w:val="22"/>
          <w:szCs w:val="22"/>
        </w:rPr>
        <w:t xml:space="preserve">Visvairāk eksāmeni </w:t>
      </w:r>
      <w:r w:rsidR="002969C5">
        <w:rPr>
          <w:b w:val="0"/>
          <w:sz w:val="22"/>
          <w:szCs w:val="22"/>
        </w:rPr>
        <w:t xml:space="preserve">tiek </w:t>
      </w:r>
      <w:r w:rsidR="00836304" w:rsidRPr="005A18C2">
        <w:rPr>
          <w:b w:val="0"/>
          <w:sz w:val="22"/>
          <w:szCs w:val="22"/>
        </w:rPr>
        <w:t>kārtoti Rīgā</w:t>
      </w:r>
      <w:r w:rsidR="00945044">
        <w:rPr>
          <w:b w:val="0"/>
          <w:sz w:val="22"/>
          <w:szCs w:val="22"/>
        </w:rPr>
        <w:t xml:space="preserve"> -</w:t>
      </w:r>
      <w:r w:rsidR="002969C5">
        <w:rPr>
          <w:b w:val="0"/>
          <w:sz w:val="22"/>
          <w:szCs w:val="22"/>
        </w:rPr>
        <w:t xml:space="preserve"> 39,28 % no kopējā kārtoto eksāmenu skaita valstī</w:t>
      </w:r>
      <w:r w:rsidR="00836304" w:rsidRPr="005A18C2">
        <w:rPr>
          <w:b w:val="0"/>
          <w:sz w:val="22"/>
          <w:szCs w:val="22"/>
        </w:rPr>
        <w:t xml:space="preserve">, </w:t>
      </w:r>
      <w:r w:rsidR="002B40B7">
        <w:rPr>
          <w:b w:val="0"/>
          <w:sz w:val="22"/>
          <w:szCs w:val="22"/>
        </w:rPr>
        <w:t>tālāk seko novadu pilsēta</w:t>
      </w:r>
      <w:r w:rsidR="00605C3D">
        <w:rPr>
          <w:b w:val="0"/>
          <w:sz w:val="22"/>
          <w:szCs w:val="22"/>
        </w:rPr>
        <w:t>s</w:t>
      </w:r>
      <w:r w:rsidR="002B40B7">
        <w:rPr>
          <w:b w:val="0"/>
          <w:sz w:val="22"/>
          <w:szCs w:val="22"/>
        </w:rPr>
        <w:t>, kur eksāmenus kārto 22,89 % no</w:t>
      </w:r>
      <w:r w:rsidR="0006758E">
        <w:rPr>
          <w:b w:val="0"/>
          <w:sz w:val="22"/>
          <w:szCs w:val="22"/>
        </w:rPr>
        <w:t xml:space="preserve"> </w:t>
      </w:r>
      <w:r w:rsidR="002B40B7">
        <w:rPr>
          <w:b w:val="0"/>
          <w:sz w:val="22"/>
          <w:szCs w:val="22"/>
        </w:rPr>
        <w:t>kopējā eksāmenu skaita</w:t>
      </w:r>
      <w:r w:rsidR="0006758E">
        <w:rPr>
          <w:b w:val="0"/>
          <w:sz w:val="22"/>
          <w:szCs w:val="22"/>
        </w:rPr>
        <w:t xml:space="preserve">, </w:t>
      </w:r>
      <w:r w:rsidR="00012FFD">
        <w:rPr>
          <w:b w:val="0"/>
          <w:sz w:val="22"/>
          <w:szCs w:val="22"/>
        </w:rPr>
        <w:t xml:space="preserve">bet </w:t>
      </w:r>
      <w:r w:rsidR="0006758E">
        <w:rPr>
          <w:b w:val="0"/>
          <w:sz w:val="22"/>
          <w:szCs w:val="22"/>
        </w:rPr>
        <w:t>vismazāk eksāmeni tiek kārtoti lauku teritorijās – 12,72% no kopējā</w:t>
      </w:r>
      <w:r w:rsidR="00AE2919">
        <w:rPr>
          <w:b w:val="0"/>
          <w:sz w:val="22"/>
          <w:szCs w:val="22"/>
        </w:rPr>
        <w:t xml:space="preserve"> kārtoto eksāmenu skaita valstī. </w:t>
      </w:r>
      <w:r w:rsidR="002B40B7">
        <w:rPr>
          <w:b w:val="0"/>
          <w:sz w:val="22"/>
          <w:szCs w:val="22"/>
        </w:rPr>
        <w:t xml:space="preserve"> </w:t>
      </w:r>
      <w:r w:rsidR="00AE2919">
        <w:rPr>
          <w:b w:val="0"/>
          <w:sz w:val="22"/>
          <w:szCs w:val="22"/>
        </w:rPr>
        <w:t>Centralizētajos eksāmenos</w:t>
      </w:r>
      <w:r w:rsidR="00836304" w:rsidRPr="005A18C2">
        <w:rPr>
          <w:b w:val="0"/>
          <w:sz w:val="22"/>
          <w:szCs w:val="22"/>
        </w:rPr>
        <w:t xml:space="preserve"> </w:t>
      </w:r>
      <w:r w:rsidR="00AE2919">
        <w:rPr>
          <w:b w:val="0"/>
          <w:sz w:val="22"/>
          <w:szCs w:val="22"/>
        </w:rPr>
        <w:t>labākie rezultāti ir Rīgā ar vidējo kopprocentu 52,74 %</w:t>
      </w:r>
      <w:r w:rsidR="00012FFD">
        <w:rPr>
          <w:b w:val="0"/>
          <w:sz w:val="22"/>
          <w:szCs w:val="22"/>
        </w:rPr>
        <w:t>;</w:t>
      </w:r>
      <w:r w:rsidR="004D4525">
        <w:rPr>
          <w:b w:val="0"/>
          <w:sz w:val="22"/>
          <w:szCs w:val="22"/>
        </w:rPr>
        <w:t xml:space="preserve"> tālāk seko novadu pilsētas ar vidējo kopprocentu 51,89</w:t>
      </w:r>
      <w:r w:rsidR="008C5495">
        <w:rPr>
          <w:b w:val="0"/>
          <w:sz w:val="22"/>
          <w:szCs w:val="22"/>
        </w:rPr>
        <w:t xml:space="preserve">%. Republikas nozīmes skolu rezultāti centralizētajos eksāmenos </w:t>
      </w:r>
      <w:r w:rsidR="00012FFD">
        <w:rPr>
          <w:b w:val="0"/>
          <w:sz w:val="22"/>
          <w:szCs w:val="22"/>
        </w:rPr>
        <w:t xml:space="preserve">ir </w:t>
      </w:r>
      <w:r w:rsidR="008C5495">
        <w:rPr>
          <w:b w:val="0"/>
          <w:sz w:val="22"/>
          <w:szCs w:val="22"/>
        </w:rPr>
        <w:t xml:space="preserve">par </w:t>
      </w:r>
      <w:r w:rsidR="00B73962">
        <w:rPr>
          <w:b w:val="0"/>
          <w:sz w:val="22"/>
          <w:szCs w:val="22"/>
        </w:rPr>
        <w:t>5,04 procentpunktiem zemāki</w:t>
      </w:r>
      <w:r w:rsidR="00314B44">
        <w:rPr>
          <w:b w:val="0"/>
          <w:sz w:val="22"/>
          <w:szCs w:val="22"/>
        </w:rPr>
        <w:t>,</w:t>
      </w:r>
      <w:r w:rsidR="00B73962">
        <w:rPr>
          <w:b w:val="0"/>
          <w:sz w:val="22"/>
          <w:szCs w:val="22"/>
        </w:rPr>
        <w:t xml:space="preserve"> </w:t>
      </w:r>
      <w:r w:rsidR="00B55379">
        <w:rPr>
          <w:b w:val="0"/>
          <w:sz w:val="22"/>
          <w:szCs w:val="22"/>
        </w:rPr>
        <w:t>salīdzinot ar Rīgas pilsētu skolu eksāmenu rezultātiem</w:t>
      </w:r>
      <w:r w:rsidR="00314B44">
        <w:rPr>
          <w:b w:val="0"/>
          <w:sz w:val="22"/>
          <w:szCs w:val="22"/>
        </w:rPr>
        <w:t>,</w:t>
      </w:r>
      <w:r w:rsidR="00B55379">
        <w:rPr>
          <w:b w:val="0"/>
          <w:sz w:val="22"/>
          <w:szCs w:val="22"/>
        </w:rPr>
        <w:t xml:space="preserve"> un </w:t>
      </w:r>
      <w:r w:rsidR="00FC781F">
        <w:rPr>
          <w:b w:val="0"/>
          <w:sz w:val="22"/>
          <w:szCs w:val="22"/>
        </w:rPr>
        <w:t xml:space="preserve">par 4,19 procentpunktiem zemāki nekā </w:t>
      </w:r>
      <w:r w:rsidR="00314B44">
        <w:rPr>
          <w:b w:val="0"/>
          <w:sz w:val="22"/>
          <w:szCs w:val="22"/>
        </w:rPr>
        <w:t xml:space="preserve">novadu </w:t>
      </w:r>
      <w:r w:rsidR="00314B44">
        <w:rPr>
          <w:b w:val="0"/>
          <w:sz w:val="22"/>
          <w:szCs w:val="22"/>
        </w:rPr>
        <w:lastRenderedPageBreak/>
        <w:t>pilsētu skolu rezultāti</w:t>
      </w:r>
      <w:r w:rsidR="003C2428">
        <w:rPr>
          <w:b w:val="0"/>
          <w:sz w:val="22"/>
          <w:szCs w:val="22"/>
        </w:rPr>
        <w:t>.</w:t>
      </w:r>
      <w:r w:rsidR="001D282C" w:rsidRPr="001D282C">
        <w:t xml:space="preserve"> </w:t>
      </w:r>
      <w:r w:rsidR="001D282C" w:rsidRPr="001D282C">
        <w:rPr>
          <w:b w:val="0"/>
          <w:sz w:val="22"/>
          <w:szCs w:val="22"/>
        </w:rPr>
        <w:t xml:space="preserve">Novadu pilsētās </w:t>
      </w:r>
      <w:r w:rsidR="005072B6" w:rsidRPr="001D282C">
        <w:rPr>
          <w:b w:val="0"/>
          <w:sz w:val="22"/>
          <w:szCs w:val="22"/>
        </w:rPr>
        <w:t xml:space="preserve">labāk </w:t>
      </w:r>
      <w:r w:rsidR="001D282C" w:rsidRPr="001D282C">
        <w:rPr>
          <w:b w:val="0"/>
          <w:sz w:val="22"/>
          <w:szCs w:val="22"/>
        </w:rPr>
        <w:t>sagatavo izglītojamos, nekā republikas nozīmes pilsētas, lai gan eksāmenu kārtojušo skaits ir salīdzinoši līdzīgs</w:t>
      </w:r>
      <w:r w:rsidR="002F7A6E">
        <w:rPr>
          <w:b w:val="0"/>
          <w:sz w:val="22"/>
          <w:szCs w:val="22"/>
        </w:rPr>
        <w:t>.</w:t>
      </w:r>
    </w:p>
    <w:p w14:paraId="4DFB4CBE" w14:textId="2A0AC986" w:rsidR="008771F3" w:rsidRPr="006205F6" w:rsidRDefault="006205F6" w:rsidP="00320764">
      <w:pPr>
        <w:pStyle w:val="Caption"/>
        <w:keepNext/>
        <w:spacing w:before="100" w:beforeAutospacing="1" w:after="100" w:afterAutospacing="1" w:line="360" w:lineRule="auto"/>
        <w:rPr>
          <w:b w:val="0"/>
          <w:sz w:val="22"/>
          <w:szCs w:val="22"/>
        </w:rPr>
      </w:pPr>
      <w:r w:rsidRPr="006205F6">
        <w:rPr>
          <w:b w:val="0"/>
          <w:sz w:val="22"/>
          <w:szCs w:val="22"/>
        </w:rPr>
        <w:t>11.t</w:t>
      </w:r>
      <w:r w:rsidR="008771F3" w:rsidRPr="006205F6">
        <w:rPr>
          <w:b w:val="0"/>
          <w:sz w:val="22"/>
          <w:szCs w:val="22"/>
        </w:rPr>
        <w:t>abula</w:t>
      </w:r>
      <w:r w:rsidRPr="006205F6">
        <w:rPr>
          <w:b w:val="0"/>
          <w:sz w:val="22"/>
          <w:szCs w:val="22"/>
        </w:rPr>
        <w:t xml:space="preserve">. </w:t>
      </w:r>
      <w:r w:rsidR="008771F3" w:rsidRPr="006205F6">
        <w:rPr>
          <w:b w:val="0"/>
          <w:sz w:val="22"/>
          <w:szCs w:val="22"/>
        </w:rPr>
        <w:t xml:space="preserve"> </w:t>
      </w:r>
      <w:r w:rsidR="00C11155" w:rsidRPr="00C674B9">
        <w:rPr>
          <w:sz w:val="22"/>
          <w:szCs w:val="22"/>
        </w:rPr>
        <w:t>Centralizēto eksāmenu kārtoju</w:t>
      </w:r>
      <w:r w:rsidR="003F39F5" w:rsidRPr="00C674B9">
        <w:rPr>
          <w:sz w:val="22"/>
          <w:szCs w:val="22"/>
        </w:rPr>
        <w:t xml:space="preserve">šo skaits un rezultāti pa mācību priekšmetiem (vidējais kopprocents, %) pēc </w:t>
      </w:r>
      <w:r w:rsidR="00C674B9" w:rsidRPr="00C674B9">
        <w:rPr>
          <w:sz w:val="22"/>
          <w:szCs w:val="22"/>
        </w:rPr>
        <w:t>teritoriālā sadalījuma</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214"/>
        <w:gridCol w:w="626"/>
        <w:gridCol w:w="626"/>
        <w:gridCol w:w="681"/>
        <w:gridCol w:w="694"/>
        <w:gridCol w:w="839"/>
        <w:gridCol w:w="626"/>
        <w:gridCol w:w="692"/>
        <w:gridCol w:w="694"/>
        <w:gridCol w:w="626"/>
        <w:gridCol w:w="626"/>
        <w:gridCol w:w="673"/>
      </w:tblGrid>
      <w:tr w:rsidR="008771F3" w:rsidRPr="008771F3" w14:paraId="4DFB4CCB" w14:textId="77777777" w:rsidTr="002737CC">
        <w:trPr>
          <w:cantSplit/>
          <w:trHeight w:val="1303"/>
        </w:trPr>
        <w:tc>
          <w:tcPr>
            <w:tcW w:w="1151" w:type="pct"/>
            <w:tcBorders>
              <w:bottom w:val="single" w:sz="8" w:space="0" w:color="auto"/>
            </w:tcBorders>
            <w:shd w:val="clear" w:color="auto" w:fill="auto"/>
            <w:noWrap/>
            <w:vAlign w:val="center"/>
            <w:hideMark/>
          </w:tcPr>
          <w:p w14:paraId="4DFB4CBF"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Teritoriālais sadalījums</w:t>
            </w:r>
          </w:p>
        </w:tc>
        <w:tc>
          <w:tcPr>
            <w:tcW w:w="325" w:type="pct"/>
            <w:tcBorders>
              <w:bottom w:val="single" w:sz="8" w:space="0" w:color="auto"/>
            </w:tcBorders>
            <w:shd w:val="clear" w:color="auto" w:fill="auto"/>
            <w:noWrap/>
            <w:textDirection w:val="btLr"/>
            <w:vAlign w:val="center"/>
            <w:hideMark/>
          </w:tcPr>
          <w:p w14:paraId="4DFB4CC0"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Bioloģija</w:t>
            </w:r>
          </w:p>
        </w:tc>
        <w:tc>
          <w:tcPr>
            <w:tcW w:w="325" w:type="pct"/>
            <w:tcBorders>
              <w:bottom w:val="single" w:sz="8" w:space="0" w:color="auto"/>
            </w:tcBorders>
            <w:shd w:val="clear" w:color="auto" w:fill="auto"/>
            <w:noWrap/>
            <w:textDirection w:val="btLr"/>
            <w:vAlign w:val="center"/>
            <w:hideMark/>
          </w:tcPr>
          <w:p w14:paraId="4DFB4CC1"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Ķīmija</w:t>
            </w:r>
          </w:p>
        </w:tc>
        <w:tc>
          <w:tcPr>
            <w:tcW w:w="354" w:type="pct"/>
            <w:tcBorders>
              <w:bottom w:val="single" w:sz="8" w:space="0" w:color="auto"/>
            </w:tcBorders>
            <w:shd w:val="clear" w:color="auto" w:fill="auto"/>
            <w:noWrap/>
            <w:textDirection w:val="btLr"/>
            <w:vAlign w:val="center"/>
            <w:hideMark/>
          </w:tcPr>
          <w:p w14:paraId="4DFB4CC2" w14:textId="7EA08062"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Angļu</w:t>
            </w:r>
            <w:r w:rsidR="00586ED4">
              <w:rPr>
                <w:rFonts w:ascii="Calibri" w:eastAsia="Times New Roman" w:hAnsi="Calibri" w:cs="Calibri"/>
                <w:b/>
                <w:color w:val="000000"/>
                <w:sz w:val="18"/>
                <w:szCs w:val="18"/>
                <w:lang w:eastAsia="lv-LV"/>
              </w:rPr>
              <w:t xml:space="preserve"> valoda</w:t>
            </w:r>
          </w:p>
        </w:tc>
        <w:tc>
          <w:tcPr>
            <w:tcW w:w="361" w:type="pct"/>
            <w:tcBorders>
              <w:bottom w:val="single" w:sz="8" w:space="0" w:color="auto"/>
            </w:tcBorders>
            <w:shd w:val="clear" w:color="auto" w:fill="auto"/>
            <w:noWrap/>
            <w:textDirection w:val="btLr"/>
            <w:vAlign w:val="center"/>
            <w:hideMark/>
          </w:tcPr>
          <w:p w14:paraId="4DFB4CC3" w14:textId="16B8B44C"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Franču</w:t>
            </w:r>
            <w:r w:rsidR="00586ED4">
              <w:rPr>
                <w:rFonts w:ascii="Calibri" w:eastAsia="Times New Roman" w:hAnsi="Calibri" w:cs="Calibri"/>
                <w:b/>
                <w:color w:val="000000"/>
                <w:sz w:val="18"/>
                <w:szCs w:val="18"/>
                <w:lang w:eastAsia="lv-LV"/>
              </w:rPr>
              <w:t xml:space="preserve"> valoda</w:t>
            </w:r>
          </w:p>
        </w:tc>
        <w:tc>
          <w:tcPr>
            <w:tcW w:w="436" w:type="pct"/>
            <w:tcBorders>
              <w:bottom w:val="single" w:sz="8" w:space="0" w:color="auto"/>
            </w:tcBorders>
            <w:shd w:val="clear" w:color="auto" w:fill="auto"/>
            <w:noWrap/>
            <w:textDirection w:val="btLr"/>
            <w:vAlign w:val="center"/>
            <w:hideMark/>
          </w:tcPr>
          <w:p w14:paraId="4DFB4CC4" w14:textId="6E67A88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Vācu</w:t>
            </w:r>
            <w:r w:rsidR="00586ED4">
              <w:rPr>
                <w:rFonts w:ascii="Calibri" w:eastAsia="Times New Roman" w:hAnsi="Calibri" w:cs="Calibri"/>
                <w:b/>
                <w:color w:val="000000"/>
                <w:sz w:val="18"/>
                <w:szCs w:val="18"/>
                <w:lang w:eastAsia="lv-LV"/>
              </w:rPr>
              <w:t xml:space="preserve"> valoda</w:t>
            </w:r>
          </w:p>
        </w:tc>
        <w:tc>
          <w:tcPr>
            <w:tcW w:w="325" w:type="pct"/>
            <w:tcBorders>
              <w:bottom w:val="single" w:sz="8" w:space="0" w:color="auto"/>
            </w:tcBorders>
            <w:shd w:val="clear" w:color="auto" w:fill="auto"/>
            <w:noWrap/>
            <w:textDirection w:val="btLr"/>
            <w:vAlign w:val="center"/>
            <w:hideMark/>
          </w:tcPr>
          <w:p w14:paraId="4DFB4CC5"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Vēsture</w:t>
            </w:r>
          </w:p>
        </w:tc>
        <w:tc>
          <w:tcPr>
            <w:tcW w:w="360" w:type="pct"/>
            <w:tcBorders>
              <w:bottom w:val="single" w:sz="8" w:space="0" w:color="auto"/>
            </w:tcBorders>
            <w:shd w:val="clear" w:color="auto" w:fill="auto"/>
            <w:noWrap/>
            <w:textDirection w:val="btLr"/>
            <w:vAlign w:val="center"/>
            <w:hideMark/>
          </w:tcPr>
          <w:p w14:paraId="4DFB4CC6" w14:textId="5B452F61"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Latviešu</w:t>
            </w:r>
            <w:r w:rsidR="00586ED4">
              <w:rPr>
                <w:rFonts w:ascii="Calibri" w:eastAsia="Times New Roman" w:hAnsi="Calibri" w:cs="Calibri"/>
                <w:b/>
                <w:color w:val="000000"/>
                <w:sz w:val="18"/>
                <w:szCs w:val="18"/>
                <w:lang w:eastAsia="lv-LV"/>
              </w:rPr>
              <w:t xml:space="preserve"> valoda</w:t>
            </w:r>
          </w:p>
        </w:tc>
        <w:tc>
          <w:tcPr>
            <w:tcW w:w="361" w:type="pct"/>
            <w:tcBorders>
              <w:bottom w:val="single" w:sz="8" w:space="0" w:color="auto"/>
            </w:tcBorders>
            <w:shd w:val="clear" w:color="auto" w:fill="auto"/>
            <w:noWrap/>
            <w:textDirection w:val="btLr"/>
            <w:vAlign w:val="center"/>
            <w:hideMark/>
          </w:tcPr>
          <w:p w14:paraId="4DFB4CC7"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Matemātika</w:t>
            </w:r>
          </w:p>
        </w:tc>
        <w:tc>
          <w:tcPr>
            <w:tcW w:w="325" w:type="pct"/>
            <w:tcBorders>
              <w:bottom w:val="single" w:sz="8" w:space="0" w:color="auto"/>
            </w:tcBorders>
            <w:shd w:val="clear" w:color="auto" w:fill="auto"/>
            <w:noWrap/>
            <w:textDirection w:val="btLr"/>
            <w:vAlign w:val="center"/>
            <w:hideMark/>
          </w:tcPr>
          <w:p w14:paraId="4DFB4CC8"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Fizika</w:t>
            </w:r>
          </w:p>
        </w:tc>
        <w:tc>
          <w:tcPr>
            <w:tcW w:w="325" w:type="pct"/>
            <w:tcBorders>
              <w:bottom w:val="single" w:sz="8" w:space="0" w:color="auto"/>
            </w:tcBorders>
            <w:shd w:val="clear" w:color="auto" w:fill="auto"/>
            <w:noWrap/>
            <w:textDirection w:val="btLr"/>
            <w:vAlign w:val="center"/>
            <w:hideMark/>
          </w:tcPr>
          <w:p w14:paraId="4DFB4CC9" w14:textId="1B6BF9E9"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A26562">
              <w:rPr>
                <w:rFonts w:ascii="Calibri" w:eastAsia="Times New Roman" w:hAnsi="Calibri" w:cs="Calibri"/>
                <w:b/>
                <w:color w:val="000000"/>
                <w:sz w:val="18"/>
                <w:szCs w:val="18"/>
                <w:lang w:eastAsia="lv-LV"/>
              </w:rPr>
              <w:t>Krievu</w:t>
            </w:r>
            <w:r w:rsidR="00586ED4">
              <w:rPr>
                <w:rFonts w:ascii="Calibri" w:eastAsia="Times New Roman" w:hAnsi="Calibri" w:cs="Calibri"/>
                <w:b/>
                <w:color w:val="000000"/>
                <w:sz w:val="18"/>
                <w:szCs w:val="18"/>
                <w:lang w:eastAsia="lv-LV"/>
              </w:rPr>
              <w:t xml:space="preserve"> valoda</w:t>
            </w:r>
          </w:p>
        </w:tc>
        <w:tc>
          <w:tcPr>
            <w:tcW w:w="350" w:type="pct"/>
            <w:tcBorders>
              <w:bottom w:val="single" w:sz="8" w:space="0" w:color="auto"/>
            </w:tcBorders>
            <w:shd w:val="clear" w:color="auto" w:fill="auto"/>
            <w:noWrap/>
            <w:textDirection w:val="btLr"/>
            <w:vAlign w:val="center"/>
            <w:hideMark/>
          </w:tcPr>
          <w:p w14:paraId="4DFB4CCA" w14:textId="77777777" w:rsidR="00A26562" w:rsidRPr="00A26562" w:rsidRDefault="00A26562" w:rsidP="002737CC">
            <w:pPr>
              <w:spacing w:before="100" w:beforeAutospacing="1" w:after="100" w:afterAutospacing="1" w:line="240" w:lineRule="auto"/>
              <w:contextualSpacing/>
              <w:jc w:val="left"/>
              <w:rPr>
                <w:rFonts w:ascii="Calibri" w:eastAsia="Times New Roman" w:hAnsi="Calibri" w:cs="Calibri"/>
                <w:b/>
                <w:color w:val="000000"/>
                <w:sz w:val="18"/>
                <w:szCs w:val="18"/>
                <w:lang w:eastAsia="lv-LV"/>
              </w:rPr>
            </w:pPr>
            <w:r w:rsidRPr="008771F3">
              <w:rPr>
                <w:rFonts w:ascii="Calibri" w:eastAsia="Times New Roman" w:hAnsi="Calibri" w:cs="Calibri"/>
                <w:b/>
                <w:color w:val="000000"/>
                <w:sz w:val="18"/>
                <w:szCs w:val="18"/>
                <w:lang w:eastAsia="lv-LV"/>
              </w:rPr>
              <w:t>Kopā/ vidēji</w:t>
            </w:r>
          </w:p>
        </w:tc>
      </w:tr>
      <w:tr w:rsidR="008771F3" w:rsidRPr="008771F3" w14:paraId="4DFB4CD9" w14:textId="77777777" w:rsidTr="003F39F5">
        <w:trPr>
          <w:trHeight w:val="20"/>
        </w:trPr>
        <w:tc>
          <w:tcPr>
            <w:tcW w:w="1151" w:type="pct"/>
            <w:vMerge w:val="restart"/>
            <w:tcBorders>
              <w:top w:val="single" w:sz="8" w:space="0" w:color="auto"/>
              <w:bottom w:val="single" w:sz="4" w:space="0" w:color="auto"/>
            </w:tcBorders>
            <w:shd w:val="clear" w:color="auto" w:fill="auto"/>
            <w:noWrap/>
            <w:vAlign w:val="center"/>
            <w:hideMark/>
          </w:tcPr>
          <w:p w14:paraId="4DFB4CCC" w14:textId="77777777" w:rsidR="008771F3"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b/>
                <w:color w:val="000000"/>
                <w:sz w:val="18"/>
                <w:szCs w:val="18"/>
                <w:lang w:eastAsia="lv-LV"/>
              </w:rPr>
              <w:t>Pārējā</w:t>
            </w:r>
            <w:r>
              <w:rPr>
                <w:rFonts w:ascii="Calibri" w:eastAsia="Times New Roman" w:hAnsi="Calibri" w:cs="Calibri"/>
                <w:color w:val="000000"/>
                <w:sz w:val="18"/>
                <w:szCs w:val="18"/>
                <w:lang w:eastAsia="lv-LV"/>
              </w:rPr>
              <w:t xml:space="preserve"> vidējais vērtējums</w:t>
            </w:r>
          </w:p>
          <w:p w14:paraId="4DFB4CC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Kārtojušo skaits</w:t>
            </w:r>
          </w:p>
        </w:tc>
        <w:tc>
          <w:tcPr>
            <w:tcW w:w="325" w:type="pct"/>
            <w:tcBorders>
              <w:top w:val="single" w:sz="8" w:space="0" w:color="auto"/>
              <w:bottom w:val="single" w:sz="4" w:space="0" w:color="auto"/>
            </w:tcBorders>
            <w:shd w:val="clear" w:color="auto" w:fill="auto"/>
            <w:noWrap/>
            <w:vAlign w:val="bottom"/>
            <w:hideMark/>
          </w:tcPr>
          <w:p w14:paraId="4DFB4CC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58,55</w:t>
            </w:r>
          </w:p>
        </w:tc>
        <w:tc>
          <w:tcPr>
            <w:tcW w:w="325" w:type="pct"/>
            <w:tcBorders>
              <w:top w:val="single" w:sz="8" w:space="0" w:color="auto"/>
              <w:bottom w:val="single" w:sz="4" w:space="0" w:color="auto"/>
            </w:tcBorders>
            <w:shd w:val="clear" w:color="auto" w:fill="auto"/>
            <w:noWrap/>
            <w:vAlign w:val="bottom"/>
            <w:hideMark/>
          </w:tcPr>
          <w:p w14:paraId="4DFB4CC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51,20</w:t>
            </w:r>
          </w:p>
        </w:tc>
        <w:tc>
          <w:tcPr>
            <w:tcW w:w="354" w:type="pct"/>
            <w:tcBorders>
              <w:top w:val="single" w:sz="8" w:space="0" w:color="auto"/>
              <w:bottom w:val="single" w:sz="4" w:space="0" w:color="auto"/>
            </w:tcBorders>
            <w:shd w:val="clear" w:color="auto" w:fill="auto"/>
            <w:noWrap/>
            <w:vAlign w:val="bottom"/>
            <w:hideMark/>
          </w:tcPr>
          <w:p w14:paraId="4DFB4CD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44,58</w:t>
            </w:r>
          </w:p>
        </w:tc>
        <w:tc>
          <w:tcPr>
            <w:tcW w:w="361" w:type="pct"/>
            <w:tcBorders>
              <w:top w:val="single" w:sz="8" w:space="0" w:color="auto"/>
              <w:bottom w:val="single" w:sz="4" w:space="0" w:color="auto"/>
            </w:tcBorders>
            <w:shd w:val="clear" w:color="auto" w:fill="auto"/>
            <w:noWrap/>
            <w:vAlign w:val="bottom"/>
            <w:hideMark/>
          </w:tcPr>
          <w:p w14:paraId="4DFB4CD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8" w:space="0" w:color="auto"/>
              <w:bottom w:val="single" w:sz="4" w:space="0" w:color="auto"/>
            </w:tcBorders>
            <w:shd w:val="clear" w:color="auto" w:fill="auto"/>
            <w:noWrap/>
            <w:vAlign w:val="bottom"/>
            <w:hideMark/>
          </w:tcPr>
          <w:p w14:paraId="4DFB4CD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51,23</w:t>
            </w:r>
          </w:p>
        </w:tc>
        <w:tc>
          <w:tcPr>
            <w:tcW w:w="325" w:type="pct"/>
            <w:tcBorders>
              <w:top w:val="single" w:sz="8" w:space="0" w:color="auto"/>
              <w:bottom w:val="single" w:sz="4" w:space="0" w:color="auto"/>
            </w:tcBorders>
            <w:shd w:val="clear" w:color="auto" w:fill="auto"/>
            <w:noWrap/>
            <w:vAlign w:val="bottom"/>
            <w:hideMark/>
          </w:tcPr>
          <w:p w14:paraId="4DFB4CD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44,70</w:t>
            </w:r>
          </w:p>
        </w:tc>
        <w:tc>
          <w:tcPr>
            <w:tcW w:w="360" w:type="pct"/>
            <w:tcBorders>
              <w:top w:val="single" w:sz="8" w:space="0" w:color="auto"/>
              <w:bottom w:val="single" w:sz="4" w:space="0" w:color="auto"/>
            </w:tcBorders>
            <w:shd w:val="clear" w:color="auto" w:fill="auto"/>
            <w:noWrap/>
            <w:vAlign w:val="bottom"/>
            <w:hideMark/>
          </w:tcPr>
          <w:p w14:paraId="4DFB4CD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44,24</w:t>
            </w:r>
          </w:p>
        </w:tc>
        <w:tc>
          <w:tcPr>
            <w:tcW w:w="361" w:type="pct"/>
            <w:tcBorders>
              <w:top w:val="single" w:sz="8" w:space="0" w:color="auto"/>
              <w:bottom w:val="single" w:sz="4" w:space="0" w:color="auto"/>
            </w:tcBorders>
            <w:shd w:val="clear" w:color="auto" w:fill="auto"/>
            <w:noWrap/>
            <w:vAlign w:val="bottom"/>
            <w:hideMark/>
          </w:tcPr>
          <w:p w14:paraId="4DFB4CD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36,29</w:t>
            </w:r>
          </w:p>
        </w:tc>
        <w:tc>
          <w:tcPr>
            <w:tcW w:w="325" w:type="pct"/>
            <w:tcBorders>
              <w:top w:val="single" w:sz="8" w:space="0" w:color="auto"/>
              <w:bottom w:val="single" w:sz="4" w:space="0" w:color="auto"/>
            </w:tcBorders>
            <w:shd w:val="clear" w:color="auto" w:fill="auto"/>
            <w:noWrap/>
            <w:vAlign w:val="bottom"/>
            <w:hideMark/>
          </w:tcPr>
          <w:p w14:paraId="4DFB4CD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38,27</w:t>
            </w:r>
          </w:p>
        </w:tc>
        <w:tc>
          <w:tcPr>
            <w:tcW w:w="325" w:type="pct"/>
            <w:tcBorders>
              <w:top w:val="single" w:sz="8" w:space="0" w:color="auto"/>
              <w:bottom w:val="single" w:sz="4" w:space="0" w:color="auto"/>
            </w:tcBorders>
            <w:shd w:val="clear" w:color="auto" w:fill="auto"/>
            <w:noWrap/>
            <w:vAlign w:val="bottom"/>
            <w:hideMark/>
          </w:tcPr>
          <w:p w14:paraId="4DFB4CD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66,62</w:t>
            </w:r>
          </w:p>
        </w:tc>
        <w:tc>
          <w:tcPr>
            <w:tcW w:w="350" w:type="pct"/>
            <w:tcBorders>
              <w:top w:val="single" w:sz="8" w:space="0" w:color="auto"/>
              <w:bottom w:val="single" w:sz="4" w:space="0" w:color="auto"/>
            </w:tcBorders>
            <w:shd w:val="clear" w:color="auto" w:fill="auto"/>
            <w:noWrap/>
            <w:vAlign w:val="bottom"/>
            <w:hideMark/>
          </w:tcPr>
          <w:p w14:paraId="4DFB4CD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43,99</w:t>
            </w:r>
          </w:p>
        </w:tc>
      </w:tr>
      <w:tr w:rsidR="008771F3" w:rsidRPr="008771F3" w14:paraId="4DFB4CE6" w14:textId="77777777" w:rsidTr="003F39F5">
        <w:trPr>
          <w:trHeight w:val="20"/>
        </w:trPr>
        <w:tc>
          <w:tcPr>
            <w:tcW w:w="1151" w:type="pct"/>
            <w:vMerge/>
            <w:tcBorders>
              <w:top w:val="single" w:sz="4" w:space="0" w:color="auto"/>
              <w:bottom w:val="single" w:sz="8" w:space="0" w:color="auto"/>
            </w:tcBorders>
            <w:shd w:val="clear" w:color="auto" w:fill="auto"/>
            <w:noWrap/>
            <w:vAlign w:val="center"/>
            <w:hideMark/>
          </w:tcPr>
          <w:p w14:paraId="4DFB4CD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325" w:type="pct"/>
            <w:tcBorders>
              <w:top w:val="single" w:sz="4" w:space="0" w:color="auto"/>
              <w:bottom w:val="single" w:sz="8" w:space="0" w:color="auto"/>
            </w:tcBorders>
            <w:shd w:val="clear" w:color="auto" w:fill="auto"/>
            <w:noWrap/>
            <w:vAlign w:val="bottom"/>
            <w:hideMark/>
          </w:tcPr>
          <w:p w14:paraId="4DFB4CD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106</w:t>
            </w:r>
          </w:p>
        </w:tc>
        <w:tc>
          <w:tcPr>
            <w:tcW w:w="325" w:type="pct"/>
            <w:tcBorders>
              <w:top w:val="single" w:sz="4" w:space="0" w:color="auto"/>
              <w:bottom w:val="single" w:sz="8" w:space="0" w:color="auto"/>
            </w:tcBorders>
            <w:shd w:val="clear" w:color="auto" w:fill="auto"/>
            <w:noWrap/>
            <w:vAlign w:val="bottom"/>
            <w:hideMark/>
          </w:tcPr>
          <w:p w14:paraId="4DFB4CD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33</w:t>
            </w:r>
          </w:p>
        </w:tc>
        <w:tc>
          <w:tcPr>
            <w:tcW w:w="354" w:type="pct"/>
            <w:tcBorders>
              <w:top w:val="single" w:sz="4" w:space="0" w:color="auto"/>
              <w:bottom w:val="single" w:sz="8" w:space="0" w:color="auto"/>
            </w:tcBorders>
            <w:shd w:val="clear" w:color="auto" w:fill="auto"/>
            <w:noWrap/>
            <w:vAlign w:val="bottom"/>
            <w:hideMark/>
          </w:tcPr>
          <w:p w14:paraId="4DFB4CD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1543</w:t>
            </w:r>
          </w:p>
        </w:tc>
        <w:tc>
          <w:tcPr>
            <w:tcW w:w="361" w:type="pct"/>
            <w:tcBorders>
              <w:top w:val="single" w:sz="4" w:space="0" w:color="auto"/>
              <w:bottom w:val="single" w:sz="8" w:space="0" w:color="auto"/>
            </w:tcBorders>
            <w:shd w:val="clear" w:color="auto" w:fill="auto"/>
            <w:noWrap/>
            <w:vAlign w:val="bottom"/>
            <w:hideMark/>
          </w:tcPr>
          <w:p w14:paraId="4DFB4CD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4" w:space="0" w:color="auto"/>
              <w:bottom w:val="single" w:sz="8" w:space="0" w:color="auto"/>
            </w:tcBorders>
            <w:shd w:val="clear" w:color="auto" w:fill="auto"/>
            <w:noWrap/>
            <w:vAlign w:val="bottom"/>
            <w:hideMark/>
          </w:tcPr>
          <w:p w14:paraId="4DFB4CD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w:t>
            </w:r>
          </w:p>
        </w:tc>
        <w:tc>
          <w:tcPr>
            <w:tcW w:w="325" w:type="pct"/>
            <w:tcBorders>
              <w:top w:val="single" w:sz="4" w:space="0" w:color="auto"/>
              <w:bottom w:val="single" w:sz="8" w:space="0" w:color="auto"/>
            </w:tcBorders>
            <w:shd w:val="clear" w:color="auto" w:fill="auto"/>
            <w:noWrap/>
            <w:vAlign w:val="bottom"/>
            <w:hideMark/>
          </w:tcPr>
          <w:p w14:paraId="4DFB4CE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663</w:t>
            </w:r>
          </w:p>
        </w:tc>
        <w:tc>
          <w:tcPr>
            <w:tcW w:w="360" w:type="pct"/>
            <w:tcBorders>
              <w:top w:val="single" w:sz="4" w:space="0" w:color="auto"/>
              <w:bottom w:val="single" w:sz="8" w:space="0" w:color="auto"/>
            </w:tcBorders>
            <w:shd w:val="clear" w:color="auto" w:fill="auto"/>
            <w:noWrap/>
            <w:vAlign w:val="bottom"/>
            <w:hideMark/>
          </w:tcPr>
          <w:p w14:paraId="4DFB4CE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1831</w:t>
            </w:r>
          </w:p>
        </w:tc>
        <w:tc>
          <w:tcPr>
            <w:tcW w:w="361" w:type="pct"/>
            <w:tcBorders>
              <w:top w:val="single" w:sz="4" w:space="0" w:color="auto"/>
              <w:bottom w:val="single" w:sz="8" w:space="0" w:color="auto"/>
            </w:tcBorders>
            <w:shd w:val="clear" w:color="auto" w:fill="auto"/>
            <w:noWrap/>
            <w:vAlign w:val="bottom"/>
            <w:hideMark/>
          </w:tcPr>
          <w:p w14:paraId="4DFB4CE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1863</w:t>
            </w:r>
          </w:p>
        </w:tc>
        <w:tc>
          <w:tcPr>
            <w:tcW w:w="325" w:type="pct"/>
            <w:tcBorders>
              <w:top w:val="single" w:sz="4" w:space="0" w:color="auto"/>
              <w:bottom w:val="single" w:sz="8" w:space="0" w:color="auto"/>
            </w:tcBorders>
            <w:shd w:val="clear" w:color="auto" w:fill="auto"/>
            <w:noWrap/>
            <w:vAlign w:val="bottom"/>
            <w:hideMark/>
          </w:tcPr>
          <w:p w14:paraId="4DFB4CE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160</w:t>
            </w:r>
          </w:p>
        </w:tc>
        <w:tc>
          <w:tcPr>
            <w:tcW w:w="325" w:type="pct"/>
            <w:tcBorders>
              <w:top w:val="single" w:sz="4" w:space="0" w:color="auto"/>
              <w:bottom w:val="single" w:sz="8" w:space="0" w:color="auto"/>
            </w:tcBorders>
            <w:shd w:val="clear" w:color="auto" w:fill="auto"/>
            <w:noWrap/>
            <w:vAlign w:val="bottom"/>
            <w:hideMark/>
          </w:tcPr>
          <w:p w14:paraId="4DFB4CE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513</w:t>
            </w:r>
          </w:p>
        </w:tc>
        <w:tc>
          <w:tcPr>
            <w:tcW w:w="350" w:type="pct"/>
            <w:tcBorders>
              <w:top w:val="single" w:sz="4" w:space="0" w:color="auto"/>
              <w:bottom w:val="single" w:sz="8" w:space="0" w:color="auto"/>
            </w:tcBorders>
            <w:shd w:val="clear" w:color="auto" w:fill="auto"/>
            <w:noWrap/>
            <w:vAlign w:val="bottom"/>
            <w:hideMark/>
          </w:tcPr>
          <w:p w14:paraId="4DFB4CE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6717</w:t>
            </w:r>
          </w:p>
        </w:tc>
      </w:tr>
      <w:tr w:rsidR="008771F3" w:rsidRPr="008771F3" w14:paraId="4DFB4CF4" w14:textId="77777777" w:rsidTr="003F39F5">
        <w:trPr>
          <w:trHeight w:val="20"/>
        </w:trPr>
        <w:tc>
          <w:tcPr>
            <w:tcW w:w="1151" w:type="pct"/>
            <w:vMerge w:val="restart"/>
            <w:tcBorders>
              <w:top w:val="single" w:sz="8" w:space="0" w:color="auto"/>
              <w:bottom w:val="single" w:sz="4" w:space="0" w:color="auto"/>
            </w:tcBorders>
            <w:shd w:val="clear" w:color="auto" w:fill="auto"/>
            <w:noWrap/>
            <w:vAlign w:val="center"/>
            <w:hideMark/>
          </w:tcPr>
          <w:p w14:paraId="4DFB4CE7" w14:textId="77777777" w:rsidR="008771F3"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b/>
                <w:color w:val="000000"/>
                <w:sz w:val="18"/>
                <w:szCs w:val="18"/>
                <w:lang w:eastAsia="lv-LV"/>
              </w:rPr>
              <w:t>Pilsēta</w:t>
            </w:r>
            <w:r>
              <w:rPr>
                <w:rFonts w:ascii="Calibri" w:eastAsia="Times New Roman" w:hAnsi="Calibri" w:cs="Calibri"/>
                <w:color w:val="000000"/>
                <w:sz w:val="18"/>
                <w:szCs w:val="18"/>
                <w:lang w:eastAsia="lv-LV"/>
              </w:rPr>
              <w:t xml:space="preserve"> vidējais vērtējums</w:t>
            </w:r>
          </w:p>
          <w:p w14:paraId="4DFB4CE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Kārtojušo skaits</w:t>
            </w:r>
          </w:p>
        </w:tc>
        <w:tc>
          <w:tcPr>
            <w:tcW w:w="325" w:type="pct"/>
            <w:tcBorders>
              <w:top w:val="single" w:sz="8" w:space="0" w:color="auto"/>
              <w:bottom w:val="single" w:sz="4" w:space="0" w:color="auto"/>
            </w:tcBorders>
            <w:shd w:val="clear" w:color="auto" w:fill="auto"/>
            <w:noWrap/>
            <w:vAlign w:val="bottom"/>
            <w:hideMark/>
          </w:tcPr>
          <w:p w14:paraId="4DFB4CE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63,75</w:t>
            </w:r>
          </w:p>
        </w:tc>
        <w:tc>
          <w:tcPr>
            <w:tcW w:w="325" w:type="pct"/>
            <w:tcBorders>
              <w:top w:val="single" w:sz="8" w:space="0" w:color="auto"/>
              <w:bottom w:val="single" w:sz="4" w:space="0" w:color="auto"/>
            </w:tcBorders>
            <w:shd w:val="clear" w:color="auto" w:fill="auto"/>
            <w:noWrap/>
            <w:vAlign w:val="bottom"/>
            <w:hideMark/>
          </w:tcPr>
          <w:p w14:paraId="4DFB4CE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63,66</w:t>
            </w:r>
          </w:p>
        </w:tc>
        <w:tc>
          <w:tcPr>
            <w:tcW w:w="354" w:type="pct"/>
            <w:tcBorders>
              <w:top w:val="single" w:sz="8" w:space="0" w:color="auto"/>
              <w:bottom w:val="single" w:sz="4" w:space="0" w:color="auto"/>
            </w:tcBorders>
            <w:shd w:val="clear" w:color="auto" w:fill="auto"/>
            <w:noWrap/>
            <w:vAlign w:val="bottom"/>
            <w:hideMark/>
          </w:tcPr>
          <w:p w14:paraId="4DFB4CE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53,95</w:t>
            </w:r>
          </w:p>
        </w:tc>
        <w:tc>
          <w:tcPr>
            <w:tcW w:w="361" w:type="pct"/>
            <w:tcBorders>
              <w:top w:val="single" w:sz="8" w:space="0" w:color="auto"/>
              <w:bottom w:val="single" w:sz="4" w:space="0" w:color="auto"/>
            </w:tcBorders>
            <w:shd w:val="clear" w:color="auto" w:fill="auto"/>
            <w:noWrap/>
            <w:vAlign w:val="bottom"/>
            <w:hideMark/>
          </w:tcPr>
          <w:p w14:paraId="4DFB4CE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8" w:space="0" w:color="auto"/>
              <w:bottom w:val="single" w:sz="4" w:space="0" w:color="auto"/>
            </w:tcBorders>
            <w:shd w:val="clear" w:color="auto" w:fill="auto"/>
            <w:noWrap/>
            <w:vAlign w:val="bottom"/>
            <w:hideMark/>
          </w:tcPr>
          <w:p w14:paraId="4DFB4CE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54,95</w:t>
            </w:r>
          </w:p>
        </w:tc>
        <w:tc>
          <w:tcPr>
            <w:tcW w:w="325" w:type="pct"/>
            <w:tcBorders>
              <w:top w:val="single" w:sz="8" w:space="0" w:color="auto"/>
              <w:bottom w:val="single" w:sz="4" w:space="0" w:color="auto"/>
            </w:tcBorders>
            <w:shd w:val="clear" w:color="auto" w:fill="auto"/>
            <w:noWrap/>
            <w:vAlign w:val="bottom"/>
            <w:hideMark/>
          </w:tcPr>
          <w:p w14:paraId="4DFB4CE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46,98</w:t>
            </w:r>
          </w:p>
        </w:tc>
        <w:tc>
          <w:tcPr>
            <w:tcW w:w="360" w:type="pct"/>
            <w:tcBorders>
              <w:top w:val="single" w:sz="8" w:space="0" w:color="auto"/>
              <w:bottom w:val="single" w:sz="4" w:space="0" w:color="auto"/>
            </w:tcBorders>
            <w:shd w:val="clear" w:color="auto" w:fill="auto"/>
            <w:noWrap/>
            <w:vAlign w:val="bottom"/>
            <w:hideMark/>
          </w:tcPr>
          <w:p w14:paraId="4DFB4CE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52,98</w:t>
            </w:r>
          </w:p>
        </w:tc>
        <w:tc>
          <w:tcPr>
            <w:tcW w:w="361" w:type="pct"/>
            <w:tcBorders>
              <w:top w:val="single" w:sz="8" w:space="0" w:color="auto"/>
              <w:bottom w:val="single" w:sz="4" w:space="0" w:color="auto"/>
            </w:tcBorders>
            <w:shd w:val="clear" w:color="auto" w:fill="auto"/>
            <w:noWrap/>
            <w:vAlign w:val="bottom"/>
            <w:hideMark/>
          </w:tcPr>
          <w:p w14:paraId="4DFB4CF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45,06</w:t>
            </w:r>
          </w:p>
        </w:tc>
        <w:tc>
          <w:tcPr>
            <w:tcW w:w="325" w:type="pct"/>
            <w:tcBorders>
              <w:top w:val="single" w:sz="8" w:space="0" w:color="auto"/>
              <w:bottom w:val="single" w:sz="4" w:space="0" w:color="auto"/>
            </w:tcBorders>
            <w:shd w:val="clear" w:color="auto" w:fill="auto"/>
            <w:noWrap/>
            <w:vAlign w:val="bottom"/>
            <w:hideMark/>
          </w:tcPr>
          <w:p w14:paraId="4DFB4CF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50,98</w:t>
            </w:r>
          </w:p>
        </w:tc>
        <w:tc>
          <w:tcPr>
            <w:tcW w:w="325" w:type="pct"/>
            <w:tcBorders>
              <w:top w:val="single" w:sz="8" w:space="0" w:color="auto"/>
              <w:bottom w:val="single" w:sz="4" w:space="0" w:color="auto"/>
            </w:tcBorders>
            <w:shd w:val="clear" w:color="auto" w:fill="auto"/>
            <w:noWrap/>
            <w:vAlign w:val="bottom"/>
            <w:hideMark/>
          </w:tcPr>
          <w:p w14:paraId="4DFB4CF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69,77</w:t>
            </w:r>
          </w:p>
        </w:tc>
        <w:tc>
          <w:tcPr>
            <w:tcW w:w="350" w:type="pct"/>
            <w:tcBorders>
              <w:top w:val="single" w:sz="8" w:space="0" w:color="auto"/>
              <w:bottom w:val="single" w:sz="4" w:space="0" w:color="auto"/>
            </w:tcBorders>
            <w:shd w:val="clear" w:color="auto" w:fill="auto"/>
            <w:noWrap/>
            <w:vAlign w:val="bottom"/>
            <w:hideMark/>
          </w:tcPr>
          <w:p w14:paraId="4DFB4CF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51,89</w:t>
            </w:r>
          </w:p>
        </w:tc>
      </w:tr>
      <w:tr w:rsidR="008771F3" w:rsidRPr="008771F3" w14:paraId="4DFB4D01" w14:textId="77777777" w:rsidTr="003F39F5">
        <w:trPr>
          <w:trHeight w:val="20"/>
        </w:trPr>
        <w:tc>
          <w:tcPr>
            <w:tcW w:w="1151" w:type="pct"/>
            <w:vMerge/>
            <w:tcBorders>
              <w:top w:val="single" w:sz="4" w:space="0" w:color="auto"/>
              <w:bottom w:val="single" w:sz="8" w:space="0" w:color="auto"/>
            </w:tcBorders>
            <w:shd w:val="clear" w:color="auto" w:fill="auto"/>
            <w:noWrap/>
            <w:vAlign w:val="center"/>
            <w:hideMark/>
          </w:tcPr>
          <w:p w14:paraId="4DFB4CF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325" w:type="pct"/>
            <w:tcBorders>
              <w:top w:val="single" w:sz="4" w:space="0" w:color="auto"/>
              <w:bottom w:val="single" w:sz="8" w:space="0" w:color="auto"/>
            </w:tcBorders>
            <w:shd w:val="clear" w:color="auto" w:fill="auto"/>
            <w:noWrap/>
            <w:vAlign w:val="bottom"/>
            <w:hideMark/>
          </w:tcPr>
          <w:p w14:paraId="4DFB4CF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273</w:t>
            </w:r>
          </w:p>
        </w:tc>
        <w:tc>
          <w:tcPr>
            <w:tcW w:w="325" w:type="pct"/>
            <w:tcBorders>
              <w:top w:val="single" w:sz="4" w:space="0" w:color="auto"/>
              <w:bottom w:val="single" w:sz="8" w:space="0" w:color="auto"/>
            </w:tcBorders>
            <w:shd w:val="clear" w:color="auto" w:fill="auto"/>
            <w:noWrap/>
            <w:vAlign w:val="bottom"/>
            <w:hideMark/>
          </w:tcPr>
          <w:p w14:paraId="4DFB4CF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129</w:t>
            </w:r>
          </w:p>
        </w:tc>
        <w:tc>
          <w:tcPr>
            <w:tcW w:w="354" w:type="pct"/>
            <w:tcBorders>
              <w:top w:val="single" w:sz="4" w:space="0" w:color="auto"/>
              <w:bottom w:val="single" w:sz="8" w:space="0" w:color="auto"/>
            </w:tcBorders>
            <w:shd w:val="clear" w:color="auto" w:fill="auto"/>
            <w:noWrap/>
            <w:vAlign w:val="bottom"/>
            <w:hideMark/>
          </w:tcPr>
          <w:p w14:paraId="4DFB4CF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3090</w:t>
            </w:r>
          </w:p>
        </w:tc>
        <w:tc>
          <w:tcPr>
            <w:tcW w:w="361" w:type="pct"/>
            <w:tcBorders>
              <w:top w:val="single" w:sz="4" w:space="0" w:color="auto"/>
              <w:bottom w:val="single" w:sz="8" w:space="0" w:color="auto"/>
            </w:tcBorders>
            <w:shd w:val="clear" w:color="auto" w:fill="auto"/>
            <w:noWrap/>
            <w:vAlign w:val="bottom"/>
            <w:hideMark/>
          </w:tcPr>
          <w:p w14:paraId="4DFB4CF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4" w:space="0" w:color="auto"/>
              <w:bottom w:val="single" w:sz="8" w:space="0" w:color="auto"/>
            </w:tcBorders>
            <w:shd w:val="clear" w:color="auto" w:fill="auto"/>
            <w:noWrap/>
            <w:vAlign w:val="bottom"/>
            <w:hideMark/>
          </w:tcPr>
          <w:p w14:paraId="4DFB4CF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23</w:t>
            </w:r>
          </w:p>
        </w:tc>
        <w:tc>
          <w:tcPr>
            <w:tcW w:w="325" w:type="pct"/>
            <w:tcBorders>
              <w:top w:val="single" w:sz="4" w:space="0" w:color="auto"/>
              <w:bottom w:val="single" w:sz="8" w:space="0" w:color="auto"/>
            </w:tcBorders>
            <w:shd w:val="clear" w:color="auto" w:fill="auto"/>
            <w:noWrap/>
            <w:vAlign w:val="bottom"/>
            <w:hideMark/>
          </w:tcPr>
          <w:p w14:paraId="4DFB4CF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655</w:t>
            </w:r>
          </w:p>
        </w:tc>
        <w:tc>
          <w:tcPr>
            <w:tcW w:w="360" w:type="pct"/>
            <w:tcBorders>
              <w:top w:val="single" w:sz="4" w:space="0" w:color="auto"/>
              <w:bottom w:val="single" w:sz="8" w:space="0" w:color="auto"/>
            </w:tcBorders>
            <w:shd w:val="clear" w:color="auto" w:fill="auto"/>
            <w:noWrap/>
            <w:vAlign w:val="bottom"/>
            <w:hideMark/>
          </w:tcPr>
          <w:p w14:paraId="4DFB4CF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3472</w:t>
            </w:r>
          </w:p>
        </w:tc>
        <w:tc>
          <w:tcPr>
            <w:tcW w:w="361" w:type="pct"/>
            <w:tcBorders>
              <w:top w:val="single" w:sz="4" w:space="0" w:color="auto"/>
              <w:bottom w:val="single" w:sz="8" w:space="0" w:color="auto"/>
            </w:tcBorders>
            <w:shd w:val="clear" w:color="auto" w:fill="auto"/>
            <w:noWrap/>
            <w:vAlign w:val="bottom"/>
            <w:hideMark/>
          </w:tcPr>
          <w:p w14:paraId="4DFB4CF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3469</w:t>
            </w:r>
          </w:p>
        </w:tc>
        <w:tc>
          <w:tcPr>
            <w:tcW w:w="325" w:type="pct"/>
            <w:tcBorders>
              <w:top w:val="single" w:sz="4" w:space="0" w:color="auto"/>
              <w:bottom w:val="single" w:sz="8" w:space="0" w:color="auto"/>
            </w:tcBorders>
            <w:shd w:val="clear" w:color="auto" w:fill="auto"/>
            <w:noWrap/>
            <w:vAlign w:val="bottom"/>
            <w:hideMark/>
          </w:tcPr>
          <w:p w14:paraId="4DFB4CF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294</w:t>
            </w:r>
          </w:p>
        </w:tc>
        <w:tc>
          <w:tcPr>
            <w:tcW w:w="325" w:type="pct"/>
            <w:tcBorders>
              <w:top w:val="single" w:sz="4" w:space="0" w:color="auto"/>
              <w:bottom w:val="single" w:sz="8" w:space="0" w:color="auto"/>
            </w:tcBorders>
            <w:shd w:val="clear" w:color="auto" w:fill="auto"/>
            <w:noWrap/>
            <w:vAlign w:val="bottom"/>
            <w:hideMark/>
          </w:tcPr>
          <w:p w14:paraId="4DFB4CF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682</w:t>
            </w:r>
          </w:p>
        </w:tc>
        <w:tc>
          <w:tcPr>
            <w:tcW w:w="350" w:type="pct"/>
            <w:tcBorders>
              <w:top w:val="single" w:sz="4" w:space="0" w:color="auto"/>
              <w:bottom w:val="single" w:sz="8" w:space="0" w:color="auto"/>
            </w:tcBorders>
            <w:shd w:val="clear" w:color="auto" w:fill="auto"/>
            <w:noWrap/>
            <w:vAlign w:val="bottom"/>
            <w:hideMark/>
          </w:tcPr>
          <w:p w14:paraId="4DFB4D0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12087</w:t>
            </w:r>
          </w:p>
        </w:tc>
      </w:tr>
      <w:tr w:rsidR="008771F3" w:rsidRPr="008771F3" w14:paraId="4DFB4D0F" w14:textId="77777777" w:rsidTr="003F39F5">
        <w:trPr>
          <w:trHeight w:val="20"/>
        </w:trPr>
        <w:tc>
          <w:tcPr>
            <w:tcW w:w="1151" w:type="pct"/>
            <w:vMerge w:val="restart"/>
            <w:tcBorders>
              <w:top w:val="single" w:sz="8" w:space="0" w:color="auto"/>
              <w:bottom w:val="single" w:sz="4" w:space="0" w:color="auto"/>
            </w:tcBorders>
            <w:shd w:val="clear" w:color="auto" w:fill="auto"/>
            <w:noWrap/>
            <w:vAlign w:val="center"/>
            <w:hideMark/>
          </w:tcPr>
          <w:p w14:paraId="4DFB4D02" w14:textId="77777777" w:rsidR="008771F3"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b/>
                <w:color w:val="000000"/>
                <w:sz w:val="18"/>
                <w:szCs w:val="18"/>
                <w:lang w:eastAsia="lv-LV"/>
              </w:rPr>
              <w:t>Rīg</w:t>
            </w:r>
            <w:r w:rsidRPr="00836304">
              <w:rPr>
                <w:rFonts w:ascii="Calibri" w:eastAsia="Times New Roman" w:hAnsi="Calibri" w:cs="Calibri"/>
                <w:b/>
                <w:color w:val="000000"/>
                <w:sz w:val="18"/>
                <w:szCs w:val="18"/>
                <w:lang w:eastAsia="lv-LV"/>
              </w:rPr>
              <w:t>ā</w:t>
            </w:r>
            <w:r>
              <w:rPr>
                <w:rFonts w:ascii="Calibri" w:eastAsia="Times New Roman" w:hAnsi="Calibri" w:cs="Calibri"/>
                <w:color w:val="000000"/>
                <w:sz w:val="18"/>
                <w:szCs w:val="18"/>
                <w:lang w:eastAsia="lv-LV"/>
              </w:rPr>
              <w:t xml:space="preserve"> vidējais vērtējums</w:t>
            </w:r>
          </w:p>
          <w:p w14:paraId="4DFB4D0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Kārtojušo skaits</w:t>
            </w:r>
          </w:p>
        </w:tc>
        <w:tc>
          <w:tcPr>
            <w:tcW w:w="325" w:type="pct"/>
            <w:tcBorders>
              <w:top w:val="single" w:sz="8" w:space="0" w:color="auto"/>
              <w:bottom w:val="single" w:sz="4" w:space="0" w:color="auto"/>
            </w:tcBorders>
            <w:shd w:val="clear" w:color="auto" w:fill="auto"/>
            <w:noWrap/>
            <w:vAlign w:val="bottom"/>
            <w:hideMark/>
          </w:tcPr>
          <w:p w14:paraId="4DFB4D0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62,18</w:t>
            </w:r>
          </w:p>
        </w:tc>
        <w:tc>
          <w:tcPr>
            <w:tcW w:w="325" w:type="pct"/>
            <w:tcBorders>
              <w:top w:val="single" w:sz="8" w:space="0" w:color="auto"/>
              <w:bottom w:val="single" w:sz="4" w:space="0" w:color="auto"/>
            </w:tcBorders>
            <w:shd w:val="clear" w:color="auto" w:fill="auto"/>
            <w:noWrap/>
            <w:vAlign w:val="bottom"/>
            <w:hideMark/>
          </w:tcPr>
          <w:p w14:paraId="4DFB4D0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68,06</w:t>
            </w:r>
          </w:p>
        </w:tc>
        <w:tc>
          <w:tcPr>
            <w:tcW w:w="354" w:type="pct"/>
            <w:tcBorders>
              <w:top w:val="single" w:sz="8" w:space="0" w:color="auto"/>
              <w:bottom w:val="single" w:sz="4" w:space="0" w:color="auto"/>
            </w:tcBorders>
            <w:shd w:val="clear" w:color="auto" w:fill="auto"/>
            <w:noWrap/>
            <w:vAlign w:val="bottom"/>
            <w:hideMark/>
          </w:tcPr>
          <w:p w14:paraId="4DFB4D0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59,36</w:t>
            </w:r>
          </w:p>
        </w:tc>
        <w:tc>
          <w:tcPr>
            <w:tcW w:w="361" w:type="pct"/>
            <w:tcBorders>
              <w:top w:val="single" w:sz="8" w:space="0" w:color="auto"/>
              <w:bottom w:val="single" w:sz="4" w:space="0" w:color="auto"/>
            </w:tcBorders>
            <w:shd w:val="clear" w:color="auto" w:fill="auto"/>
            <w:noWrap/>
            <w:vAlign w:val="bottom"/>
            <w:hideMark/>
          </w:tcPr>
          <w:p w14:paraId="4DFB4D0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71,13</w:t>
            </w:r>
          </w:p>
        </w:tc>
        <w:tc>
          <w:tcPr>
            <w:tcW w:w="436" w:type="pct"/>
            <w:tcBorders>
              <w:top w:val="single" w:sz="8" w:space="0" w:color="auto"/>
              <w:bottom w:val="single" w:sz="4" w:space="0" w:color="auto"/>
            </w:tcBorders>
            <w:shd w:val="clear" w:color="auto" w:fill="auto"/>
            <w:noWrap/>
            <w:vAlign w:val="bottom"/>
            <w:hideMark/>
          </w:tcPr>
          <w:p w14:paraId="4DFB4D0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69,52</w:t>
            </w:r>
          </w:p>
        </w:tc>
        <w:tc>
          <w:tcPr>
            <w:tcW w:w="325" w:type="pct"/>
            <w:tcBorders>
              <w:top w:val="single" w:sz="8" w:space="0" w:color="auto"/>
              <w:bottom w:val="single" w:sz="4" w:space="0" w:color="auto"/>
            </w:tcBorders>
            <w:shd w:val="clear" w:color="auto" w:fill="auto"/>
            <w:noWrap/>
            <w:vAlign w:val="bottom"/>
            <w:hideMark/>
          </w:tcPr>
          <w:p w14:paraId="4DFB4D0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50,54</w:t>
            </w:r>
          </w:p>
        </w:tc>
        <w:tc>
          <w:tcPr>
            <w:tcW w:w="360" w:type="pct"/>
            <w:tcBorders>
              <w:top w:val="single" w:sz="8" w:space="0" w:color="auto"/>
              <w:bottom w:val="single" w:sz="4" w:space="0" w:color="auto"/>
            </w:tcBorders>
            <w:shd w:val="clear" w:color="auto" w:fill="auto"/>
            <w:noWrap/>
            <w:vAlign w:val="bottom"/>
            <w:hideMark/>
          </w:tcPr>
          <w:p w14:paraId="4DFB4D0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49,05</w:t>
            </w:r>
          </w:p>
        </w:tc>
        <w:tc>
          <w:tcPr>
            <w:tcW w:w="361" w:type="pct"/>
            <w:tcBorders>
              <w:top w:val="single" w:sz="8" w:space="0" w:color="auto"/>
              <w:bottom w:val="single" w:sz="4" w:space="0" w:color="auto"/>
            </w:tcBorders>
            <w:shd w:val="clear" w:color="auto" w:fill="auto"/>
            <w:noWrap/>
            <w:vAlign w:val="bottom"/>
            <w:hideMark/>
          </w:tcPr>
          <w:p w14:paraId="4DFB4D0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46,16</w:t>
            </w:r>
          </w:p>
        </w:tc>
        <w:tc>
          <w:tcPr>
            <w:tcW w:w="325" w:type="pct"/>
            <w:tcBorders>
              <w:top w:val="single" w:sz="8" w:space="0" w:color="auto"/>
              <w:bottom w:val="single" w:sz="4" w:space="0" w:color="auto"/>
            </w:tcBorders>
            <w:shd w:val="clear" w:color="auto" w:fill="auto"/>
            <w:noWrap/>
            <w:vAlign w:val="bottom"/>
            <w:hideMark/>
          </w:tcPr>
          <w:p w14:paraId="4DFB4D0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52,26</w:t>
            </w:r>
          </w:p>
        </w:tc>
        <w:tc>
          <w:tcPr>
            <w:tcW w:w="325" w:type="pct"/>
            <w:tcBorders>
              <w:top w:val="single" w:sz="8" w:space="0" w:color="auto"/>
              <w:bottom w:val="single" w:sz="4" w:space="0" w:color="auto"/>
            </w:tcBorders>
            <w:shd w:val="clear" w:color="auto" w:fill="auto"/>
            <w:noWrap/>
            <w:vAlign w:val="bottom"/>
            <w:hideMark/>
          </w:tcPr>
          <w:p w14:paraId="4DFB4D0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75,36</w:t>
            </w:r>
          </w:p>
        </w:tc>
        <w:tc>
          <w:tcPr>
            <w:tcW w:w="350" w:type="pct"/>
            <w:tcBorders>
              <w:top w:val="single" w:sz="8" w:space="0" w:color="auto"/>
              <w:bottom w:val="single" w:sz="4" w:space="0" w:color="auto"/>
            </w:tcBorders>
            <w:shd w:val="clear" w:color="auto" w:fill="auto"/>
            <w:noWrap/>
            <w:vAlign w:val="bottom"/>
            <w:hideMark/>
          </w:tcPr>
          <w:p w14:paraId="4DFB4D0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52,74</w:t>
            </w:r>
          </w:p>
        </w:tc>
      </w:tr>
      <w:tr w:rsidR="008771F3" w:rsidRPr="008771F3" w14:paraId="4DFB4D1C" w14:textId="77777777" w:rsidTr="003F39F5">
        <w:trPr>
          <w:trHeight w:val="20"/>
        </w:trPr>
        <w:tc>
          <w:tcPr>
            <w:tcW w:w="1151" w:type="pct"/>
            <w:vMerge/>
            <w:tcBorders>
              <w:top w:val="single" w:sz="4" w:space="0" w:color="auto"/>
              <w:bottom w:val="single" w:sz="8" w:space="0" w:color="auto"/>
            </w:tcBorders>
            <w:shd w:val="clear" w:color="auto" w:fill="auto"/>
            <w:noWrap/>
            <w:vAlign w:val="center"/>
            <w:hideMark/>
          </w:tcPr>
          <w:p w14:paraId="4DFB4D1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325" w:type="pct"/>
            <w:tcBorders>
              <w:top w:val="single" w:sz="4" w:space="0" w:color="auto"/>
              <w:bottom w:val="single" w:sz="8" w:space="0" w:color="auto"/>
            </w:tcBorders>
            <w:shd w:val="clear" w:color="auto" w:fill="auto"/>
            <w:noWrap/>
            <w:vAlign w:val="bottom"/>
            <w:hideMark/>
          </w:tcPr>
          <w:p w14:paraId="4DFB4D1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510</w:t>
            </w:r>
          </w:p>
        </w:tc>
        <w:tc>
          <w:tcPr>
            <w:tcW w:w="325" w:type="pct"/>
            <w:tcBorders>
              <w:top w:val="single" w:sz="4" w:space="0" w:color="auto"/>
              <w:bottom w:val="single" w:sz="8" w:space="0" w:color="auto"/>
            </w:tcBorders>
            <w:shd w:val="clear" w:color="auto" w:fill="auto"/>
            <w:noWrap/>
            <w:vAlign w:val="bottom"/>
            <w:hideMark/>
          </w:tcPr>
          <w:p w14:paraId="4DFB4D1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252</w:t>
            </w:r>
          </w:p>
        </w:tc>
        <w:tc>
          <w:tcPr>
            <w:tcW w:w="354" w:type="pct"/>
            <w:tcBorders>
              <w:top w:val="single" w:sz="4" w:space="0" w:color="auto"/>
              <w:bottom w:val="single" w:sz="8" w:space="0" w:color="auto"/>
            </w:tcBorders>
            <w:shd w:val="clear" w:color="auto" w:fill="auto"/>
            <w:noWrap/>
            <w:vAlign w:val="bottom"/>
            <w:hideMark/>
          </w:tcPr>
          <w:p w14:paraId="4DFB4D1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5539</w:t>
            </w:r>
          </w:p>
        </w:tc>
        <w:tc>
          <w:tcPr>
            <w:tcW w:w="361" w:type="pct"/>
            <w:tcBorders>
              <w:top w:val="single" w:sz="4" w:space="0" w:color="auto"/>
              <w:bottom w:val="single" w:sz="8" w:space="0" w:color="auto"/>
            </w:tcBorders>
            <w:shd w:val="clear" w:color="auto" w:fill="auto"/>
            <w:noWrap/>
            <w:vAlign w:val="bottom"/>
            <w:hideMark/>
          </w:tcPr>
          <w:p w14:paraId="4DFB4D1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36</w:t>
            </w:r>
          </w:p>
        </w:tc>
        <w:tc>
          <w:tcPr>
            <w:tcW w:w="436" w:type="pct"/>
            <w:tcBorders>
              <w:top w:val="single" w:sz="4" w:space="0" w:color="auto"/>
              <w:bottom w:val="single" w:sz="8" w:space="0" w:color="auto"/>
            </w:tcBorders>
            <w:shd w:val="clear" w:color="auto" w:fill="auto"/>
            <w:noWrap/>
            <w:vAlign w:val="bottom"/>
            <w:hideMark/>
          </w:tcPr>
          <w:p w14:paraId="4DFB4D1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102</w:t>
            </w:r>
          </w:p>
        </w:tc>
        <w:tc>
          <w:tcPr>
            <w:tcW w:w="325" w:type="pct"/>
            <w:tcBorders>
              <w:top w:val="single" w:sz="4" w:space="0" w:color="auto"/>
              <w:bottom w:val="single" w:sz="8" w:space="0" w:color="auto"/>
            </w:tcBorders>
            <w:shd w:val="clear" w:color="auto" w:fill="auto"/>
            <w:noWrap/>
            <w:vAlign w:val="bottom"/>
            <w:hideMark/>
          </w:tcPr>
          <w:p w14:paraId="4DFB4D1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2022</w:t>
            </w:r>
          </w:p>
        </w:tc>
        <w:tc>
          <w:tcPr>
            <w:tcW w:w="360" w:type="pct"/>
            <w:tcBorders>
              <w:top w:val="single" w:sz="4" w:space="0" w:color="auto"/>
              <w:bottom w:val="single" w:sz="8" w:space="0" w:color="auto"/>
            </w:tcBorders>
            <w:shd w:val="clear" w:color="auto" w:fill="auto"/>
            <w:noWrap/>
            <w:vAlign w:val="bottom"/>
            <w:hideMark/>
          </w:tcPr>
          <w:p w14:paraId="4DFB4D1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5651</w:t>
            </w:r>
          </w:p>
        </w:tc>
        <w:tc>
          <w:tcPr>
            <w:tcW w:w="361" w:type="pct"/>
            <w:tcBorders>
              <w:top w:val="single" w:sz="4" w:space="0" w:color="auto"/>
              <w:bottom w:val="single" w:sz="8" w:space="0" w:color="auto"/>
            </w:tcBorders>
            <w:shd w:val="clear" w:color="auto" w:fill="auto"/>
            <w:noWrap/>
            <w:vAlign w:val="bottom"/>
            <w:hideMark/>
          </w:tcPr>
          <w:p w14:paraId="4DFB4D1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5633</w:t>
            </w:r>
          </w:p>
        </w:tc>
        <w:tc>
          <w:tcPr>
            <w:tcW w:w="325" w:type="pct"/>
            <w:tcBorders>
              <w:top w:val="single" w:sz="4" w:space="0" w:color="auto"/>
              <w:bottom w:val="single" w:sz="8" w:space="0" w:color="auto"/>
            </w:tcBorders>
            <w:shd w:val="clear" w:color="auto" w:fill="auto"/>
            <w:noWrap/>
            <w:vAlign w:val="bottom"/>
            <w:hideMark/>
          </w:tcPr>
          <w:p w14:paraId="4DFB4D1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339</w:t>
            </w:r>
          </w:p>
        </w:tc>
        <w:tc>
          <w:tcPr>
            <w:tcW w:w="325" w:type="pct"/>
            <w:tcBorders>
              <w:top w:val="single" w:sz="4" w:space="0" w:color="auto"/>
              <w:bottom w:val="single" w:sz="8" w:space="0" w:color="auto"/>
            </w:tcBorders>
            <w:shd w:val="clear" w:color="auto" w:fill="auto"/>
            <w:noWrap/>
            <w:vAlign w:val="bottom"/>
            <w:hideMark/>
          </w:tcPr>
          <w:p w14:paraId="4DFB4D1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658</w:t>
            </w:r>
          </w:p>
        </w:tc>
        <w:tc>
          <w:tcPr>
            <w:tcW w:w="350" w:type="pct"/>
            <w:tcBorders>
              <w:top w:val="single" w:sz="4" w:space="0" w:color="auto"/>
              <w:bottom w:val="single" w:sz="8" w:space="0" w:color="auto"/>
            </w:tcBorders>
            <w:shd w:val="clear" w:color="auto" w:fill="auto"/>
            <w:noWrap/>
            <w:vAlign w:val="bottom"/>
            <w:hideMark/>
          </w:tcPr>
          <w:p w14:paraId="4DFB4D1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20742</w:t>
            </w:r>
          </w:p>
        </w:tc>
      </w:tr>
      <w:tr w:rsidR="00836304" w:rsidRPr="008771F3" w14:paraId="4DFB4D2A" w14:textId="77777777" w:rsidTr="003F39F5">
        <w:trPr>
          <w:trHeight w:val="20"/>
        </w:trPr>
        <w:tc>
          <w:tcPr>
            <w:tcW w:w="1151" w:type="pct"/>
            <w:vMerge w:val="restart"/>
            <w:tcBorders>
              <w:top w:val="single" w:sz="8" w:space="0" w:color="auto"/>
              <w:bottom w:val="single" w:sz="4" w:space="0" w:color="auto"/>
            </w:tcBorders>
            <w:shd w:val="clear" w:color="auto" w:fill="auto"/>
            <w:noWrap/>
            <w:vAlign w:val="center"/>
            <w:hideMark/>
          </w:tcPr>
          <w:p w14:paraId="4DFB4D1D" w14:textId="77777777" w:rsidR="008771F3"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b/>
                <w:color w:val="000000"/>
                <w:sz w:val="18"/>
                <w:szCs w:val="18"/>
                <w:lang w:eastAsia="lv-LV"/>
              </w:rPr>
              <w:t>RPIL</w:t>
            </w:r>
            <w:r>
              <w:rPr>
                <w:rStyle w:val="FootnoteReference"/>
                <w:rFonts w:ascii="Calibri" w:eastAsia="Times New Roman" w:hAnsi="Calibri" w:cs="Calibri"/>
                <w:color w:val="000000"/>
                <w:sz w:val="18"/>
                <w:szCs w:val="18"/>
                <w:lang w:eastAsia="lv-LV"/>
              </w:rPr>
              <w:footnoteReference w:id="8"/>
            </w:r>
            <w:r>
              <w:rPr>
                <w:rFonts w:ascii="Calibri" w:eastAsia="Times New Roman" w:hAnsi="Calibri" w:cs="Calibri"/>
                <w:color w:val="000000"/>
                <w:sz w:val="18"/>
                <w:szCs w:val="18"/>
                <w:lang w:eastAsia="lv-LV"/>
              </w:rPr>
              <w:t xml:space="preserve"> vidējais vērtējums</w:t>
            </w:r>
          </w:p>
          <w:p w14:paraId="4DFB4D1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Kārtojušo skaits</w:t>
            </w:r>
          </w:p>
        </w:tc>
        <w:tc>
          <w:tcPr>
            <w:tcW w:w="325" w:type="pct"/>
            <w:tcBorders>
              <w:top w:val="single" w:sz="8" w:space="0" w:color="auto"/>
              <w:bottom w:val="single" w:sz="4" w:space="0" w:color="auto"/>
            </w:tcBorders>
            <w:shd w:val="clear" w:color="auto" w:fill="auto"/>
            <w:noWrap/>
            <w:vAlign w:val="bottom"/>
            <w:hideMark/>
          </w:tcPr>
          <w:p w14:paraId="4DFB4D1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63,28</w:t>
            </w:r>
          </w:p>
        </w:tc>
        <w:tc>
          <w:tcPr>
            <w:tcW w:w="325" w:type="pct"/>
            <w:tcBorders>
              <w:top w:val="single" w:sz="8" w:space="0" w:color="auto"/>
              <w:bottom w:val="single" w:sz="4" w:space="0" w:color="auto"/>
            </w:tcBorders>
            <w:shd w:val="clear" w:color="auto" w:fill="auto"/>
            <w:noWrap/>
            <w:vAlign w:val="bottom"/>
            <w:hideMark/>
          </w:tcPr>
          <w:p w14:paraId="4DFB4D2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66,63</w:t>
            </w:r>
          </w:p>
        </w:tc>
        <w:tc>
          <w:tcPr>
            <w:tcW w:w="354" w:type="pct"/>
            <w:tcBorders>
              <w:top w:val="single" w:sz="8" w:space="0" w:color="auto"/>
              <w:bottom w:val="single" w:sz="4" w:space="0" w:color="auto"/>
            </w:tcBorders>
            <w:shd w:val="clear" w:color="auto" w:fill="auto"/>
            <w:noWrap/>
            <w:vAlign w:val="bottom"/>
            <w:hideMark/>
          </w:tcPr>
          <w:p w14:paraId="4DFB4D2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50,15</w:t>
            </w:r>
          </w:p>
        </w:tc>
        <w:tc>
          <w:tcPr>
            <w:tcW w:w="361" w:type="pct"/>
            <w:tcBorders>
              <w:top w:val="single" w:sz="8" w:space="0" w:color="auto"/>
              <w:bottom w:val="single" w:sz="4" w:space="0" w:color="auto"/>
            </w:tcBorders>
            <w:shd w:val="clear" w:color="auto" w:fill="auto"/>
            <w:noWrap/>
            <w:vAlign w:val="bottom"/>
            <w:hideMark/>
          </w:tcPr>
          <w:p w14:paraId="4DFB4D2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8" w:space="0" w:color="auto"/>
              <w:bottom w:val="single" w:sz="4" w:space="0" w:color="auto"/>
            </w:tcBorders>
            <w:shd w:val="clear" w:color="auto" w:fill="auto"/>
            <w:noWrap/>
            <w:vAlign w:val="bottom"/>
            <w:hideMark/>
          </w:tcPr>
          <w:p w14:paraId="4DFB4D2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53,41</w:t>
            </w:r>
          </w:p>
        </w:tc>
        <w:tc>
          <w:tcPr>
            <w:tcW w:w="325" w:type="pct"/>
            <w:tcBorders>
              <w:top w:val="single" w:sz="8" w:space="0" w:color="auto"/>
              <w:bottom w:val="single" w:sz="4" w:space="0" w:color="auto"/>
            </w:tcBorders>
            <w:shd w:val="clear" w:color="auto" w:fill="auto"/>
            <w:noWrap/>
            <w:vAlign w:val="bottom"/>
            <w:hideMark/>
          </w:tcPr>
          <w:p w14:paraId="4DFB4D2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44,66</w:t>
            </w:r>
          </w:p>
        </w:tc>
        <w:tc>
          <w:tcPr>
            <w:tcW w:w="360" w:type="pct"/>
            <w:tcBorders>
              <w:top w:val="single" w:sz="8" w:space="0" w:color="auto"/>
              <w:bottom w:val="single" w:sz="4" w:space="0" w:color="auto"/>
            </w:tcBorders>
            <w:shd w:val="clear" w:color="auto" w:fill="auto"/>
            <w:noWrap/>
            <w:vAlign w:val="bottom"/>
            <w:hideMark/>
          </w:tcPr>
          <w:p w14:paraId="4DFB4D2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46,36</w:t>
            </w:r>
          </w:p>
        </w:tc>
        <w:tc>
          <w:tcPr>
            <w:tcW w:w="361" w:type="pct"/>
            <w:tcBorders>
              <w:top w:val="single" w:sz="8" w:space="0" w:color="auto"/>
              <w:bottom w:val="single" w:sz="4" w:space="0" w:color="auto"/>
            </w:tcBorders>
            <w:shd w:val="clear" w:color="auto" w:fill="auto"/>
            <w:noWrap/>
            <w:vAlign w:val="bottom"/>
            <w:hideMark/>
          </w:tcPr>
          <w:p w14:paraId="4DFB4D2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42,04</w:t>
            </w:r>
          </w:p>
        </w:tc>
        <w:tc>
          <w:tcPr>
            <w:tcW w:w="325" w:type="pct"/>
            <w:tcBorders>
              <w:top w:val="single" w:sz="8" w:space="0" w:color="auto"/>
              <w:bottom w:val="single" w:sz="4" w:space="0" w:color="auto"/>
            </w:tcBorders>
            <w:shd w:val="clear" w:color="auto" w:fill="auto"/>
            <w:noWrap/>
            <w:vAlign w:val="bottom"/>
            <w:hideMark/>
          </w:tcPr>
          <w:p w14:paraId="4DFB4D2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56,61</w:t>
            </w:r>
          </w:p>
        </w:tc>
        <w:tc>
          <w:tcPr>
            <w:tcW w:w="325" w:type="pct"/>
            <w:tcBorders>
              <w:top w:val="single" w:sz="8" w:space="0" w:color="auto"/>
              <w:bottom w:val="single" w:sz="4" w:space="0" w:color="auto"/>
            </w:tcBorders>
            <w:shd w:val="clear" w:color="auto" w:fill="auto"/>
            <w:noWrap/>
            <w:vAlign w:val="bottom"/>
            <w:hideMark/>
          </w:tcPr>
          <w:p w14:paraId="4DFB4D2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75,48</w:t>
            </w:r>
          </w:p>
        </w:tc>
        <w:tc>
          <w:tcPr>
            <w:tcW w:w="350" w:type="pct"/>
            <w:tcBorders>
              <w:top w:val="single" w:sz="8" w:space="0" w:color="auto"/>
              <w:bottom w:val="single" w:sz="4" w:space="0" w:color="auto"/>
            </w:tcBorders>
            <w:shd w:val="clear" w:color="auto" w:fill="auto"/>
            <w:noWrap/>
            <w:vAlign w:val="bottom"/>
            <w:hideMark/>
          </w:tcPr>
          <w:p w14:paraId="4DFB4D2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47,70</w:t>
            </w:r>
          </w:p>
        </w:tc>
      </w:tr>
      <w:tr w:rsidR="00836304" w:rsidRPr="008771F3" w14:paraId="4DFB4D37" w14:textId="77777777" w:rsidTr="003F39F5">
        <w:trPr>
          <w:trHeight w:val="20"/>
        </w:trPr>
        <w:tc>
          <w:tcPr>
            <w:tcW w:w="1151" w:type="pct"/>
            <w:vMerge/>
            <w:tcBorders>
              <w:top w:val="single" w:sz="4" w:space="0" w:color="auto"/>
              <w:bottom w:val="single" w:sz="8" w:space="0" w:color="auto"/>
            </w:tcBorders>
            <w:shd w:val="clear" w:color="auto" w:fill="auto"/>
            <w:noWrap/>
            <w:vAlign w:val="center"/>
            <w:hideMark/>
          </w:tcPr>
          <w:p w14:paraId="4DFB4D2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325" w:type="pct"/>
            <w:tcBorders>
              <w:top w:val="single" w:sz="4" w:space="0" w:color="auto"/>
              <w:bottom w:val="single" w:sz="8" w:space="0" w:color="auto"/>
            </w:tcBorders>
            <w:shd w:val="clear" w:color="auto" w:fill="auto"/>
            <w:noWrap/>
            <w:vAlign w:val="bottom"/>
            <w:hideMark/>
          </w:tcPr>
          <w:p w14:paraId="4DFB4D2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252</w:t>
            </w:r>
          </w:p>
        </w:tc>
        <w:tc>
          <w:tcPr>
            <w:tcW w:w="325" w:type="pct"/>
            <w:tcBorders>
              <w:top w:val="single" w:sz="4" w:space="0" w:color="auto"/>
              <w:bottom w:val="single" w:sz="8" w:space="0" w:color="auto"/>
            </w:tcBorders>
            <w:shd w:val="clear" w:color="auto" w:fill="auto"/>
            <w:noWrap/>
            <w:vAlign w:val="bottom"/>
            <w:hideMark/>
          </w:tcPr>
          <w:p w14:paraId="4DFB4D2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115</w:t>
            </w:r>
          </w:p>
        </w:tc>
        <w:tc>
          <w:tcPr>
            <w:tcW w:w="354" w:type="pct"/>
            <w:tcBorders>
              <w:top w:val="single" w:sz="4" w:space="0" w:color="auto"/>
              <w:bottom w:val="single" w:sz="8" w:space="0" w:color="auto"/>
            </w:tcBorders>
            <w:shd w:val="clear" w:color="auto" w:fill="auto"/>
            <w:noWrap/>
            <w:vAlign w:val="bottom"/>
            <w:hideMark/>
          </w:tcPr>
          <w:p w14:paraId="4DFB4D2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3454</w:t>
            </w:r>
          </w:p>
        </w:tc>
        <w:tc>
          <w:tcPr>
            <w:tcW w:w="361" w:type="pct"/>
            <w:tcBorders>
              <w:top w:val="single" w:sz="4" w:space="0" w:color="auto"/>
              <w:bottom w:val="single" w:sz="8" w:space="0" w:color="auto"/>
            </w:tcBorders>
            <w:shd w:val="clear" w:color="auto" w:fill="auto"/>
            <w:noWrap/>
            <w:vAlign w:val="bottom"/>
            <w:hideMark/>
          </w:tcPr>
          <w:p w14:paraId="4DFB4D2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436" w:type="pct"/>
            <w:tcBorders>
              <w:top w:val="single" w:sz="4" w:space="0" w:color="auto"/>
              <w:bottom w:val="single" w:sz="8" w:space="0" w:color="auto"/>
            </w:tcBorders>
            <w:shd w:val="clear" w:color="auto" w:fill="auto"/>
            <w:noWrap/>
            <w:vAlign w:val="bottom"/>
            <w:hideMark/>
          </w:tcPr>
          <w:p w14:paraId="4DFB4D3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24</w:t>
            </w:r>
          </w:p>
        </w:tc>
        <w:tc>
          <w:tcPr>
            <w:tcW w:w="325" w:type="pct"/>
            <w:tcBorders>
              <w:top w:val="single" w:sz="4" w:space="0" w:color="auto"/>
              <w:bottom w:val="single" w:sz="8" w:space="0" w:color="auto"/>
            </w:tcBorders>
            <w:shd w:val="clear" w:color="auto" w:fill="auto"/>
            <w:noWrap/>
            <w:vAlign w:val="bottom"/>
            <w:hideMark/>
          </w:tcPr>
          <w:p w14:paraId="4DFB4D3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1429</w:t>
            </w:r>
          </w:p>
        </w:tc>
        <w:tc>
          <w:tcPr>
            <w:tcW w:w="360" w:type="pct"/>
            <w:tcBorders>
              <w:top w:val="single" w:sz="4" w:space="0" w:color="auto"/>
              <w:bottom w:val="single" w:sz="8" w:space="0" w:color="auto"/>
            </w:tcBorders>
            <w:shd w:val="clear" w:color="auto" w:fill="auto"/>
            <w:noWrap/>
            <w:vAlign w:val="bottom"/>
            <w:hideMark/>
          </w:tcPr>
          <w:p w14:paraId="4DFB4D3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3675</w:t>
            </w:r>
          </w:p>
        </w:tc>
        <w:tc>
          <w:tcPr>
            <w:tcW w:w="361" w:type="pct"/>
            <w:tcBorders>
              <w:top w:val="single" w:sz="4" w:space="0" w:color="auto"/>
              <w:bottom w:val="single" w:sz="8" w:space="0" w:color="auto"/>
            </w:tcBorders>
            <w:shd w:val="clear" w:color="auto" w:fill="auto"/>
            <w:noWrap/>
            <w:vAlign w:val="bottom"/>
            <w:hideMark/>
          </w:tcPr>
          <w:p w14:paraId="4DFB4D3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3651</w:t>
            </w:r>
          </w:p>
        </w:tc>
        <w:tc>
          <w:tcPr>
            <w:tcW w:w="325" w:type="pct"/>
            <w:tcBorders>
              <w:top w:val="single" w:sz="4" w:space="0" w:color="auto"/>
              <w:bottom w:val="single" w:sz="8" w:space="0" w:color="auto"/>
            </w:tcBorders>
            <w:shd w:val="clear" w:color="auto" w:fill="auto"/>
            <w:noWrap/>
            <w:vAlign w:val="bottom"/>
            <w:hideMark/>
          </w:tcPr>
          <w:p w14:paraId="4DFB4D3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170</w:t>
            </w:r>
          </w:p>
        </w:tc>
        <w:tc>
          <w:tcPr>
            <w:tcW w:w="325" w:type="pct"/>
            <w:tcBorders>
              <w:top w:val="single" w:sz="4" w:space="0" w:color="auto"/>
              <w:bottom w:val="single" w:sz="8" w:space="0" w:color="auto"/>
            </w:tcBorders>
            <w:shd w:val="clear" w:color="auto" w:fill="auto"/>
            <w:noWrap/>
            <w:vAlign w:val="bottom"/>
            <w:hideMark/>
          </w:tcPr>
          <w:p w14:paraId="4DFB4D35"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491</w:t>
            </w:r>
          </w:p>
        </w:tc>
        <w:tc>
          <w:tcPr>
            <w:tcW w:w="350" w:type="pct"/>
            <w:tcBorders>
              <w:top w:val="single" w:sz="4" w:space="0" w:color="auto"/>
              <w:bottom w:val="single" w:sz="8" w:space="0" w:color="auto"/>
            </w:tcBorders>
            <w:shd w:val="clear" w:color="auto" w:fill="auto"/>
            <w:noWrap/>
            <w:vAlign w:val="bottom"/>
            <w:hideMark/>
          </w:tcPr>
          <w:p w14:paraId="4DFB4D3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13261</w:t>
            </w:r>
          </w:p>
        </w:tc>
      </w:tr>
      <w:tr w:rsidR="00836304" w:rsidRPr="008771F3" w14:paraId="4DFB4D45" w14:textId="77777777" w:rsidTr="003F39F5">
        <w:trPr>
          <w:trHeight w:val="20"/>
        </w:trPr>
        <w:tc>
          <w:tcPr>
            <w:tcW w:w="1151" w:type="pct"/>
            <w:vMerge w:val="restart"/>
            <w:tcBorders>
              <w:top w:val="single" w:sz="8" w:space="0" w:color="auto"/>
            </w:tcBorders>
            <w:shd w:val="clear" w:color="auto" w:fill="auto"/>
            <w:noWrap/>
            <w:vAlign w:val="center"/>
            <w:hideMark/>
          </w:tcPr>
          <w:p w14:paraId="4DFB4D38" w14:textId="77777777" w:rsidR="008771F3"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836304">
              <w:rPr>
                <w:rFonts w:ascii="Calibri" w:eastAsia="Times New Roman" w:hAnsi="Calibri" w:cs="Calibri"/>
                <w:b/>
                <w:color w:val="000000"/>
                <w:sz w:val="18"/>
                <w:szCs w:val="18"/>
                <w:lang w:eastAsia="lv-LV"/>
              </w:rPr>
              <w:t>Kopējais</w:t>
            </w:r>
            <w:r>
              <w:rPr>
                <w:rFonts w:ascii="Calibri" w:eastAsia="Times New Roman" w:hAnsi="Calibri" w:cs="Calibri"/>
                <w:color w:val="000000"/>
                <w:sz w:val="18"/>
                <w:szCs w:val="18"/>
                <w:lang w:eastAsia="lv-LV"/>
              </w:rPr>
              <w:t xml:space="preserve"> vidējais vērtējums</w:t>
            </w:r>
          </w:p>
          <w:p w14:paraId="4DFB4D3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Kārtojušo skaits</w:t>
            </w:r>
          </w:p>
        </w:tc>
        <w:tc>
          <w:tcPr>
            <w:tcW w:w="325" w:type="pct"/>
            <w:tcBorders>
              <w:top w:val="single" w:sz="8" w:space="0" w:color="auto"/>
            </w:tcBorders>
            <w:shd w:val="clear" w:color="auto" w:fill="auto"/>
            <w:noWrap/>
            <w:vAlign w:val="bottom"/>
            <w:hideMark/>
          </w:tcPr>
          <w:p w14:paraId="4DFB4D3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62,46</w:t>
            </w:r>
          </w:p>
        </w:tc>
        <w:tc>
          <w:tcPr>
            <w:tcW w:w="325" w:type="pct"/>
            <w:tcBorders>
              <w:top w:val="single" w:sz="8" w:space="0" w:color="auto"/>
            </w:tcBorders>
            <w:shd w:val="clear" w:color="auto" w:fill="auto"/>
            <w:noWrap/>
            <w:vAlign w:val="bottom"/>
            <w:hideMark/>
          </w:tcPr>
          <w:p w14:paraId="4DFB4D3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65,62</w:t>
            </w:r>
          </w:p>
        </w:tc>
        <w:tc>
          <w:tcPr>
            <w:tcW w:w="354" w:type="pct"/>
            <w:tcBorders>
              <w:top w:val="single" w:sz="8" w:space="0" w:color="auto"/>
            </w:tcBorders>
            <w:shd w:val="clear" w:color="auto" w:fill="auto"/>
            <w:noWrap/>
            <w:vAlign w:val="bottom"/>
            <w:hideMark/>
          </w:tcPr>
          <w:p w14:paraId="4DFB4D3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54,13</w:t>
            </w:r>
          </w:p>
        </w:tc>
        <w:tc>
          <w:tcPr>
            <w:tcW w:w="361" w:type="pct"/>
            <w:tcBorders>
              <w:top w:val="single" w:sz="8" w:space="0" w:color="auto"/>
            </w:tcBorders>
            <w:shd w:val="clear" w:color="auto" w:fill="auto"/>
            <w:noWrap/>
            <w:vAlign w:val="bottom"/>
            <w:hideMark/>
          </w:tcPr>
          <w:p w14:paraId="4DFB4D3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71,13</w:t>
            </w:r>
          </w:p>
        </w:tc>
        <w:tc>
          <w:tcPr>
            <w:tcW w:w="436" w:type="pct"/>
            <w:tcBorders>
              <w:top w:val="single" w:sz="8" w:space="0" w:color="auto"/>
            </w:tcBorders>
            <w:shd w:val="clear" w:color="auto" w:fill="auto"/>
            <w:noWrap/>
            <w:vAlign w:val="bottom"/>
            <w:hideMark/>
          </w:tcPr>
          <w:p w14:paraId="4DFB4D3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64,24</w:t>
            </w:r>
          </w:p>
        </w:tc>
        <w:tc>
          <w:tcPr>
            <w:tcW w:w="325" w:type="pct"/>
            <w:tcBorders>
              <w:top w:val="single" w:sz="8" w:space="0" w:color="auto"/>
            </w:tcBorders>
            <w:shd w:val="clear" w:color="auto" w:fill="auto"/>
            <w:noWrap/>
            <w:vAlign w:val="bottom"/>
            <w:hideMark/>
          </w:tcPr>
          <w:p w14:paraId="4DFB4D3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47,48</w:t>
            </w:r>
          </w:p>
        </w:tc>
        <w:tc>
          <w:tcPr>
            <w:tcW w:w="360" w:type="pct"/>
            <w:tcBorders>
              <w:top w:val="single" w:sz="8" w:space="0" w:color="auto"/>
            </w:tcBorders>
            <w:shd w:val="clear" w:color="auto" w:fill="auto"/>
            <w:noWrap/>
            <w:vAlign w:val="bottom"/>
            <w:hideMark/>
          </w:tcPr>
          <w:p w14:paraId="4DFB4D4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48,71</w:t>
            </w:r>
          </w:p>
        </w:tc>
        <w:tc>
          <w:tcPr>
            <w:tcW w:w="361" w:type="pct"/>
            <w:tcBorders>
              <w:top w:val="single" w:sz="8" w:space="0" w:color="auto"/>
            </w:tcBorders>
            <w:shd w:val="clear" w:color="auto" w:fill="auto"/>
            <w:noWrap/>
            <w:vAlign w:val="bottom"/>
            <w:hideMark/>
          </w:tcPr>
          <w:p w14:paraId="4DFB4D4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43,61</w:t>
            </w:r>
          </w:p>
        </w:tc>
        <w:tc>
          <w:tcPr>
            <w:tcW w:w="325" w:type="pct"/>
            <w:tcBorders>
              <w:top w:val="single" w:sz="8" w:space="0" w:color="auto"/>
            </w:tcBorders>
            <w:shd w:val="clear" w:color="auto" w:fill="auto"/>
            <w:noWrap/>
            <w:vAlign w:val="bottom"/>
            <w:hideMark/>
          </w:tcPr>
          <w:p w14:paraId="4DFB4D42"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50,31</w:t>
            </w:r>
          </w:p>
        </w:tc>
        <w:tc>
          <w:tcPr>
            <w:tcW w:w="325" w:type="pct"/>
            <w:tcBorders>
              <w:top w:val="single" w:sz="8" w:space="0" w:color="auto"/>
            </w:tcBorders>
            <w:shd w:val="clear" w:color="auto" w:fill="auto"/>
            <w:noWrap/>
            <w:vAlign w:val="bottom"/>
            <w:hideMark/>
          </w:tcPr>
          <w:p w14:paraId="4DFB4D43"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71,85</w:t>
            </w:r>
          </w:p>
        </w:tc>
        <w:tc>
          <w:tcPr>
            <w:tcW w:w="350" w:type="pct"/>
            <w:tcBorders>
              <w:top w:val="single" w:sz="8" w:space="0" w:color="auto"/>
            </w:tcBorders>
            <w:shd w:val="clear" w:color="auto" w:fill="auto"/>
            <w:noWrap/>
            <w:vAlign w:val="bottom"/>
            <w:hideMark/>
          </w:tcPr>
          <w:p w14:paraId="4DFB4D44"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50,17</w:t>
            </w:r>
          </w:p>
        </w:tc>
      </w:tr>
      <w:tr w:rsidR="008771F3" w:rsidRPr="008771F3" w14:paraId="4DFB4D52" w14:textId="77777777" w:rsidTr="003F39F5">
        <w:trPr>
          <w:trHeight w:val="20"/>
        </w:trPr>
        <w:tc>
          <w:tcPr>
            <w:tcW w:w="1151" w:type="pct"/>
            <w:vMerge/>
            <w:shd w:val="clear" w:color="auto" w:fill="auto"/>
            <w:noWrap/>
            <w:vAlign w:val="bottom"/>
            <w:hideMark/>
          </w:tcPr>
          <w:p w14:paraId="4DFB4D46"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p>
        </w:tc>
        <w:tc>
          <w:tcPr>
            <w:tcW w:w="325" w:type="pct"/>
            <w:shd w:val="clear" w:color="auto" w:fill="auto"/>
            <w:noWrap/>
            <w:vAlign w:val="bottom"/>
            <w:hideMark/>
          </w:tcPr>
          <w:p w14:paraId="4DFB4D47"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1141</w:t>
            </w:r>
          </w:p>
        </w:tc>
        <w:tc>
          <w:tcPr>
            <w:tcW w:w="325" w:type="pct"/>
            <w:shd w:val="clear" w:color="auto" w:fill="auto"/>
            <w:noWrap/>
            <w:vAlign w:val="bottom"/>
            <w:hideMark/>
          </w:tcPr>
          <w:p w14:paraId="4DFB4D48"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529</w:t>
            </w:r>
          </w:p>
        </w:tc>
        <w:tc>
          <w:tcPr>
            <w:tcW w:w="354" w:type="pct"/>
            <w:shd w:val="clear" w:color="auto" w:fill="auto"/>
            <w:noWrap/>
            <w:vAlign w:val="bottom"/>
            <w:hideMark/>
          </w:tcPr>
          <w:p w14:paraId="4DFB4D49"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13626</w:t>
            </w:r>
          </w:p>
        </w:tc>
        <w:tc>
          <w:tcPr>
            <w:tcW w:w="361" w:type="pct"/>
            <w:shd w:val="clear" w:color="auto" w:fill="auto"/>
            <w:noWrap/>
            <w:vAlign w:val="bottom"/>
            <w:hideMark/>
          </w:tcPr>
          <w:p w14:paraId="4DFB4D4A"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36</w:t>
            </w:r>
          </w:p>
        </w:tc>
        <w:tc>
          <w:tcPr>
            <w:tcW w:w="436" w:type="pct"/>
            <w:shd w:val="clear" w:color="auto" w:fill="auto"/>
            <w:noWrap/>
            <w:vAlign w:val="bottom"/>
            <w:hideMark/>
          </w:tcPr>
          <w:p w14:paraId="4DFB4D4B"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154</w:t>
            </w:r>
          </w:p>
        </w:tc>
        <w:tc>
          <w:tcPr>
            <w:tcW w:w="325" w:type="pct"/>
            <w:shd w:val="clear" w:color="auto" w:fill="auto"/>
            <w:noWrap/>
            <w:vAlign w:val="bottom"/>
            <w:hideMark/>
          </w:tcPr>
          <w:p w14:paraId="4DFB4D4C"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4769</w:t>
            </w:r>
          </w:p>
        </w:tc>
        <w:tc>
          <w:tcPr>
            <w:tcW w:w="360" w:type="pct"/>
            <w:shd w:val="clear" w:color="auto" w:fill="auto"/>
            <w:noWrap/>
            <w:vAlign w:val="bottom"/>
            <w:hideMark/>
          </w:tcPr>
          <w:p w14:paraId="4DFB4D4D"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14629</w:t>
            </w:r>
          </w:p>
        </w:tc>
        <w:tc>
          <w:tcPr>
            <w:tcW w:w="361" w:type="pct"/>
            <w:shd w:val="clear" w:color="auto" w:fill="auto"/>
            <w:noWrap/>
            <w:vAlign w:val="bottom"/>
            <w:hideMark/>
          </w:tcPr>
          <w:p w14:paraId="4DFB4D4E"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14616</w:t>
            </w:r>
          </w:p>
        </w:tc>
        <w:tc>
          <w:tcPr>
            <w:tcW w:w="325" w:type="pct"/>
            <w:shd w:val="clear" w:color="auto" w:fill="auto"/>
            <w:noWrap/>
            <w:vAlign w:val="bottom"/>
            <w:hideMark/>
          </w:tcPr>
          <w:p w14:paraId="4DFB4D4F"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963</w:t>
            </w:r>
          </w:p>
        </w:tc>
        <w:tc>
          <w:tcPr>
            <w:tcW w:w="325" w:type="pct"/>
            <w:shd w:val="clear" w:color="auto" w:fill="auto"/>
            <w:noWrap/>
            <w:vAlign w:val="bottom"/>
            <w:hideMark/>
          </w:tcPr>
          <w:p w14:paraId="4DFB4D50"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2344</w:t>
            </w:r>
          </w:p>
        </w:tc>
        <w:tc>
          <w:tcPr>
            <w:tcW w:w="350" w:type="pct"/>
            <w:shd w:val="clear" w:color="auto" w:fill="auto"/>
            <w:noWrap/>
            <w:vAlign w:val="bottom"/>
            <w:hideMark/>
          </w:tcPr>
          <w:p w14:paraId="4DFB4D51" w14:textId="77777777" w:rsidR="008771F3" w:rsidRPr="00A26562" w:rsidRDefault="008771F3" w:rsidP="002737CC">
            <w:pPr>
              <w:spacing w:before="100" w:beforeAutospacing="1" w:after="100" w:afterAutospacing="1" w:line="240" w:lineRule="auto"/>
              <w:contextualSpacing/>
              <w:jc w:val="right"/>
              <w:rPr>
                <w:rFonts w:ascii="Calibri" w:eastAsia="Times New Roman" w:hAnsi="Calibri" w:cs="Calibri"/>
                <w:color w:val="000000"/>
                <w:sz w:val="18"/>
                <w:szCs w:val="18"/>
                <w:lang w:eastAsia="lv-LV"/>
              </w:rPr>
            </w:pPr>
            <w:r w:rsidRPr="00A26562">
              <w:rPr>
                <w:rFonts w:ascii="Calibri" w:eastAsia="Times New Roman" w:hAnsi="Calibri" w:cs="Calibri"/>
                <w:color w:val="000000"/>
                <w:sz w:val="18"/>
                <w:szCs w:val="18"/>
                <w:lang w:eastAsia="lv-LV"/>
              </w:rPr>
              <w:t>52807</w:t>
            </w:r>
          </w:p>
        </w:tc>
      </w:tr>
    </w:tbl>
    <w:p w14:paraId="6CCED00A" w14:textId="0B81BFD9" w:rsidR="003F39F5" w:rsidRPr="001D282C" w:rsidRDefault="001D282C" w:rsidP="003F39F5">
      <w:pPr>
        <w:spacing w:before="100" w:beforeAutospacing="1" w:after="100" w:afterAutospacing="1" w:line="360" w:lineRule="auto"/>
        <w:rPr>
          <w:sz w:val="20"/>
          <w:szCs w:val="20"/>
        </w:rPr>
      </w:pPr>
      <w:r w:rsidRPr="001D282C">
        <w:rPr>
          <w:i/>
          <w:sz w:val="20"/>
          <w:szCs w:val="20"/>
        </w:rPr>
        <w:t>Avots:</w:t>
      </w:r>
      <w:r w:rsidRPr="001D282C">
        <w:rPr>
          <w:sz w:val="20"/>
          <w:szCs w:val="20"/>
        </w:rPr>
        <w:t xml:space="preserve"> Autoru aprēķināta un veidota, izmantojot VISC datu bāzes  </w:t>
      </w:r>
      <w:r w:rsidR="003F39F5" w:rsidRPr="001D282C">
        <w:rPr>
          <w:sz w:val="20"/>
          <w:szCs w:val="20"/>
        </w:rPr>
        <w:t xml:space="preserve"> </w:t>
      </w:r>
    </w:p>
    <w:p w14:paraId="58B87354" w14:textId="04FE9721" w:rsidR="00305D19" w:rsidRDefault="006A2500" w:rsidP="00305D19">
      <w:pPr>
        <w:spacing w:after="0" w:line="360" w:lineRule="auto"/>
        <w:ind w:firstLine="720"/>
      </w:pPr>
      <w:r>
        <w:t>Rīgas skolās centralizēto eksāmenu rezultāt</w:t>
      </w:r>
      <w:r w:rsidR="005072B6">
        <w:t>u</w:t>
      </w:r>
      <w:r>
        <w:t xml:space="preserve"> </w:t>
      </w:r>
      <w:r w:rsidR="00144D32">
        <w:t>(skat.</w:t>
      </w:r>
      <w:r w:rsidR="005072B6">
        <w:t xml:space="preserve"> </w:t>
      </w:r>
      <w:r w:rsidR="00144D32">
        <w:t>11.</w:t>
      </w:r>
      <w:r w:rsidR="005072B6">
        <w:t xml:space="preserve"> </w:t>
      </w:r>
      <w:r w:rsidR="00144D32">
        <w:t>tabulu) matemātikā</w:t>
      </w:r>
      <w:r w:rsidR="00495087">
        <w:t xml:space="preserve"> vidējais kopprocents ir </w:t>
      </w:r>
      <w:r w:rsidR="008A5AEF">
        <w:t>46,16%</w:t>
      </w:r>
      <w:r w:rsidR="006F63EA">
        <w:t xml:space="preserve">, </w:t>
      </w:r>
      <w:r w:rsidR="00F75674">
        <w:t>ķīmijā</w:t>
      </w:r>
      <w:r w:rsidR="008A5AEF">
        <w:t xml:space="preserve"> </w:t>
      </w:r>
      <w:r w:rsidR="005072B6">
        <w:t xml:space="preserve">- </w:t>
      </w:r>
      <w:r w:rsidR="008A5AEF">
        <w:t>68,06%,</w:t>
      </w:r>
      <w:r w:rsidR="000A2C3F">
        <w:t xml:space="preserve"> angļu valodā</w:t>
      </w:r>
      <w:r w:rsidR="006D302E">
        <w:t xml:space="preserve"> </w:t>
      </w:r>
      <w:r w:rsidR="005072B6">
        <w:t xml:space="preserve">- </w:t>
      </w:r>
      <w:r w:rsidR="006D302E">
        <w:t>59,36%</w:t>
      </w:r>
      <w:r w:rsidR="005072B6">
        <w:t xml:space="preserve"> un</w:t>
      </w:r>
      <w:r w:rsidR="006D302E">
        <w:t xml:space="preserve"> </w:t>
      </w:r>
      <w:r w:rsidR="000A2C3F">
        <w:t>vācu valodā</w:t>
      </w:r>
      <w:r w:rsidR="008A5AEF">
        <w:t xml:space="preserve"> </w:t>
      </w:r>
      <w:r w:rsidR="005072B6">
        <w:t xml:space="preserve">- </w:t>
      </w:r>
      <w:r w:rsidR="008A5AEF">
        <w:t>69,52%</w:t>
      </w:r>
      <w:r w:rsidR="00CE1435">
        <w:t>, kas</w:t>
      </w:r>
      <w:r w:rsidR="00F75674">
        <w:t xml:space="preserve"> </w:t>
      </w:r>
      <w:r w:rsidR="00144D32">
        <w:t xml:space="preserve"> </w:t>
      </w:r>
      <w:r w:rsidR="006F5628">
        <w:t>ir augstāki</w:t>
      </w:r>
      <w:r w:rsidR="000A2C3F">
        <w:t xml:space="preserve"> rezultāti </w:t>
      </w:r>
      <w:r w:rsidR="006F5628">
        <w:t xml:space="preserve"> nekā citu teritoriju skolās</w:t>
      </w:r>
      <w:r w:rsidR="000A2C3F">
        <w:t>. S</w:t>
      </w:r>
      <w:r w:rsidR="006F63EA">
        <w:t>avukārt</w:t>
      </w:r>
      <w:r w:rsidR="006F5628">
        <w:t xml:space="preserve"> </w:t>
      </w:r>
      <w:r w:rsidR="00856074">
        <w:t xml:space="preserve">republikas pilsētu skolās centralizēto eksāmenu rezultāti ir ar labāku vērtējumu </w:t>
      </w:r>
      <w:r w:rsidR="008470B0">
        <w:t>fizikā</w:t>
      </w:r>
      <w:r w:rsidR="005072B6">
        <w:t>, kur</w:t>
      </w:r>
      <w:r w:rsidR="00CE1435">
        <w:t xml:space="preserve"> vidējais k</w:t>
      </w:r>
      <w:r w:rsidR="008F077E">
        <w:t>o</w:t>
      </w:r>
      <w:r w:rsidR="006D302E">
        <w:t>pprocents</w:t>
      </w:r>
      <w:r w:rsidR="008470B0">
        <w:t xml:space="preserve"> </w:t>
      </w:r>
      <w:r w:rsidR="005072B6">
        <w:t xml:space="preserve">ir </w:t>
      </w:r>
      <w:r w:rsidR="00CE1435" w:rsidRPr="00CE1435">
        <w:t>56,61</w:t>
      </w:r>
      <w:r w:rsidR="00A04225">
        <w:t>%</w:t>
      </w:r>
      <w:r w:rsidR="005072B6">
        <w:t>,</w:t>
      </w:r>
      <w:r w:rsidR="00A04225">
        <w:t xml:space="preserve"> </w:t>
      </w:r>
      <w:r w:rsidR="008470B0">
        <w:t>un krievu valodā</w:t>
      </w:r>
      <w:r w:rsidR="00A04225">
        <w:t xml:space="preserve"> ar 75,48%</w:t>
      </w:r>
      <w:r w:rsidR="008470B0">
        <w:t xml:space="preserve">. Novadu pilsētu skolās labākie rezultāti, salīdzinot ar citām teritorijām, ir </w:t>
      </w:r>
      <w:r w:rsidR="00DB0259">
        <w:t>latviešu valodas eksāmenā</w:t>
      </w:r>
      <w:r w:rsidR="00A04225">
        <w:t xml:space="preserve"> ar vidējo kopprocentu </w:t>
      </w:r>
      <w:r w:rsidR="00A04225" w:rsidRPr="00A04225">
        <w:t>52,98</w:t>
      </w:r>
      <w:r w:rsidR="008F077E">
        <w:t>%</w:t>
      </w:r>
      <w:r w:rsidR="00DB0259">
        <w:t>.</w:t>
      </w:r>
    </w:p>
    <w:p w14:paraId="1D023917" w14:textId="052C8BF4" w:rsidR="006A2500" w:rsidRDefault="00DB0259" w:rsidP="00305D19">
      <w:pPr>
        <w:spacing w:after="0" w:line="360" w:lineRule="auto"/>
        <w:ind w:firstLine="720"/>
      </w:pPr>
      <w:r>
        <w:t xml:space="preserve"> </w:t>
      </w:r>
      <w:r w:rsidR="00EA7356" w:rsidRPr="00305D19">
        <w:t xml:space="preserve">Salīdzinot visu kārtoto eksāmenu vērtējumu </w:t>
      </w:r>
      <w:r w:rsidR="0005794C">
        <w:t xml:space="preserve">pēc teritoriālā sadalījuma, </w:t>
      </w:r>
      <w:r w:rsidR="00A00BA8" w:rsidRPr="00305D19">
        <w:t xml:space="preserve">centralizēto eksāmenu </w:t>
      </w:r>
      <w:r w:rsidR="00681691" w:rsidRPr="00305D19">
        <w:t xml:space="preserve">vidējais kopprocents </w:t>
      </w:r>
      <w:r w:rsidR="008F077E" w:rsidRPr="00305D19">
        <w:t>Rīgas pils</w:t>
      </w:r>
      <w:r w:rsidR="00A00BA8" w:rsidRPr="00305D19">
        <w:t>ētas skolām</w:t>
      </w:r>
      <w:r w:rsidR="008F077E" w:rsidRPr="00305D19">
        <w:t xml:space="preserve"> </w:t>
      </w:r>
      <w:r w:rsidR="00BA3115" w:rsidRPr="00305D19">
        <w:t xml:space="preserve">ir 52,74%, </w:t>
      </w:r>
      <w:r w:rsidR="00681691" w:rsidRPr="00305D19">
        <w:t xml:space="preserve">novadu pilsētu skolām </w:t>
      </w:r>
      <w:r w:rsidR="0005794C">
        <w:t xml:space="preserve">- </w:t>
      </w:r>
      <w:r w:rsidR="00681691" w:rsidRPr="00305D19">
        <w:t xml:space="preserve">51,89%, </w:t>
      </w:r>
      <w:r w:rsidR="00BA3115" w:rsidRPr="00305D19">
        <w:t>republikas nozīmes pilsētu skol</w:t>
      </w:r>
      <w:r w:rsidR="00A00BA8" w:rsidRPr="00305D19">
        <w:t xml:space="preserve">ām </w:t>
      </w:r>
      <w:r w:rsidR="0005794C">
        <w:t xml:space="preserve">- </w:t>
      </w:r>
      <w:r w:rsidR="00A00BA8" w:rsidRPr="00305D19">
        <w:t xml:space="preserve">47,70% un  pārējās teritorijas (lauku) skolām </w:t>
      </w:r>
      <w:r w:rsidR="0005794C">
        <w:t xml:space="preserve">- </w:t>
      </w:r>
      <w:r w:rsidR="002F7E1B" w:rsidRPr="00305D19">
        <w:t xml:space="preserve">43,99%, kas norāda uz skolu izglītības kvalitātes līmeni, ja izglītības kvalitāti mēra </w:t>
      </w:r>
      <w:r w:rsidR="00A0309F" w:rsidRPr="00305D19">
        <w:t>pēc centralizēto eksāmenu rezultātiem.</w:t>
      </w:r>
    </w:p>
    <w:p w14:paraId="28EC13AC" w14:textId="2AF1A2DD" w:rsidR="00B86AAA" w:rsidRDefault="008A4D86" w:rsidP="000B4DED">
      <w:pPr>
        <w:spacing w:after="0" w:line="360" w:lineRule="auto"/>
        <w:ind w:firstLine="720"/>
      </w:pPr>
      <w:r>
        <w:t xml:space="preserve">Detalizētāku analīzi par </w:t>
      </w:r>
      <w:r w:rsidR="00325B6D">
        <w:t xml:space="preserve">kārtoto </w:t>
      </w:r>
      <w:r>
        <w:t>c</w:t>
      </w:r>
      <w:r w:rsidRPr="008A4D86">
        <w:t xml:space="preserve">entralizēto eksāmenu </w:t>
      </w:r>
      <w:r w:rsidR="00325B6D">
        <w:t xml:space="preserve">skaitu, to </w:t>
      </w:r>
      <w:r w:rsidRPr="008A4D86">
        <w:t>rezultāti</w:t>
      </w:r>
      <w:r>
        <w:t>em</w:t>
      </w:r>
      <w:r w:rsidRPr="008A4D86">
        <w:t xml:space="preserve"> (vidējais kopprocents, %) pēc teritoriālā iedalījuma </w:t>
      </w:r>
      <w:r w:rsidR="003138AF">
        <w:t xml:space="preserve">un </w:t>
      </w:r>
      <w:r w:rsidRPr="008A4D86">
        <w:t>skolu tipiem</w:t>
      </w:r>
      <w:r w:rsidR="003138AF">
        <w:t xml:space="preserve"> autori parāda 12.</w:t>
      </w:r>
      <w:r w:rsidR="0005794C">
        <w:t xml:space="preserve"> </w:t>
      </w:r>
      <w:r w:rsidR="003138AF">
        <w:t>un 13.</w:t>
      </w:r>
      <w:r w:rsidR="0005794C">
        <w:t xml:space="preserve"> </w:t>
      </w:r>
      <w:r w:rsidR="003138AF">
        <w:t>tabulā.</w:t>
      </w:r>
      <w:r w:rsidR="00325B6D">
        <w:t xml:space="preserve"> Kop</w:t>
      </w:r>
      <w:r w:rsidR="0005794C">
        <w:t>um</w:t>
      </w:r>
      <w:r w:rsidR="00325B6D">
        <w:t xml:space="preserve">ā </w:t>
      </w:r>
      <w:r w:rsidR="0005794C">
        <w:t xml:space="preserve">valstī </w:t>
      </w:r>
      <w:r w:rsidR="00325B6D">
        <w:t xml:space="preserve">dažādos mācību priekšmetos ir kārtoti </w:t>
      </w:r>
      <w:r w:rsidR="0005794C">
        <w:t>52807 eksāmeni;</w:t>
      </w:r>
      <w:r w:rsidR="00EF2E25">
        <w:t xml:space="preserve"> </w:t>
      </w:r>
      <w:r w:rsidR="0005794C">
        <w:t>n</w:t>
      </w:r>
      <w:r w:rsidR="00EF2E25">
        <w:t xml:space="preserve">o tiem Rīgas skolās </w:t>
      </w:r>
      <w:r w:rsidR="00E017F6">
        <w:t>20</w:t>
      </w:r>
      <w:r w:rsidR="000B4DED">
        <w:t>742,</w:t>
      </w:r>
      <w:r w:rsidR="00B21CFD">
        <w:t xml:space="preserve"> </w:t>
      </w:r>
      <w:r w:rsidR="00E017F6">
        <w:t xml:space="preserve">tālāk seko </w:t>
      </w:r>
      <w:r w:rsidR="00AC4139">
        <w:t>republikas nozīmes pilsētas, izņemot Rīgu</w:t>
      </w:r>
      <w:r w:rsidR="000B4DED">
        <w:t>,</w:t>
      </w:r>
      <w:r w:rsidR="00AC4139">
        <w:t xml:space="preserve"> ar 13261 kārtotiem eksāmeniem</w:t>
      </w:r>
      <w:r w:rsidR="00B21CFD">
        <w:t xml:space="preserve">; novadu pilsētu skolās 12087 eksāmeni un lauku skolās </w:t>
      </w:r>
      <w:r w:rsidR="000B4DED">
        <w:t xml:space="preserve">- </w:t>
      </w:r>
      <w:r w:rsidR="002F396F">
        <w:t>6717 eksāmeni. Lauku skol</w:t>
      </w:r>
      <w:r w:rsidR="00497A1A">
        <w:t xml:space="preserve">ās un </w:t>
      </w:r>
      <w:r w:rsidR="00BF4DE3">
        <w:t>novadu pilsētu</w:t>
      </w:r>
      <w:r w:rsidR="00497A1A">
        <w:t xml:space="preserve"> </w:t>
      </w:r>
      <w:r w:rsidR="00BF4DE3">
        <w:t xml:space="preserve">skolās </w:t>
      </w:r>
      <w:r w:rsidR="002F396F">
        <w:t xml:space="preserve">visvairāk eksāmeni </w:t>
      </w:r>
      <w:r w:rsidR="003727E7">
        <w:t xml:space="preserve">ir kārtoti </w:t>
      </w:r>
      <w:r w:rsidR="002F396F">
        <w:t>vidusskolās</w:t>
      </w:r>
      <w:r w:rsidR="000B4DED">
        <w:t>, kamēr</w:t>
      </w:r>
      <w:r w:rsidR="00B07811">
        <w:t xml:space="preserve"> Rīgā un </w:t>
      </w:r>
      <w:r w:rsidR="002F396F">
        <w:t xml:space="preserve"> </w:t>
      </w:r>
      <w:r w:rsidR="00B07811">
        <w:t xml:space="preserve">republikas nozīmes pilsētās visvairāk </w:t>
      </w:r>
      <w:r w:rsidR="003727E7">
        <w:t xml:space="preserve">eksāmeni ir kārtoti profesionālajās vidusskolās. </w:t>
      </w:r>
      <w:r w:rsidR="00517839">
        <w:t>P</w:t>
      </w:r>
      <w:r w:rsidR="00757724">
        <w:t>ētījuma autori, analizējot eksāmenu rezultātus pa skolu tipiem</w:t>
      </w:r>
      <w:r w:rsidR="00517839">
        <w:t>,</w:t>
      </w:r>
      <w:r w:rsidR="00757724">
        <w:t xml:space="preserve"> parādīja, ka eksāmenos viszemākais vērtējums ir profesionālo vidusskolu audzēkņiem</w:t>
      </w:r>
      <w:r w:rsidR="00517839">
        <w:t xml:space="preserve">. Šie rezultāti kopumā pazemina vidējos eksāmenu rādītājus Rīgā un </w:t>
      </w:r>
      <w:r w:rsidR="009B4193">
        <w:t>republikas nozīmes pilsētās.</w:t>
      </w:r>
      <w:r w:rsidR="000B4DED">
        <w:t xml:space="preserve"> </w:t>
      </w:r>
      <w:r w:rsidR="00607552">
        <w:t>(skat.</w:t>
      </w:r>
      <w:r w:rsidR="000B4DED">
        <w:t xml:space="preserve"> </w:t>
      </w:r>
      <w:r w:rsidR="00607552">
        <w:t>13.</w:t>
      </w:r>
      <w:r w:rsidR="000B4DED">
        <w:t xml:space="preserve"> </w:t>
      </w:r>
      <w:r w:rsidR="00607552">
        <w:t>tabulu)</w:t>
      </w:r>
      <w:r w:rsidR="000B4DED">
        <w:t>.</w:t>
      </w:r>
    </w:p>
    <w:p w14:paraId="565C2B1A" w14:textId="05B255FB" w:rsidR="00B86AAA" w:rsidRDefault="0080366B" w:rsidP="0080366B">
      <w:pPr>
        <w:spacing w:after="0" w:line="360" w:lineRule="auto"/>
        <w:rPr>
          <w:b/>
        </w:rPr>
      </w:pPr>
      <w:r>
        <w:lastRenderedPageBreak/>
        <w:t xml:space="preserve">12.tabula. </w:t>
      </w:r>
      <w:r w:rsidR="00DA748F" w:rsidRPr="00DA748F">
        <w:rPr>
          <w:b/>
        </w:rPr>
        <w:t>Centralizēto eksāmenu rezultāti (vidējais kopprocents, %) pa mācību priekšmetiem pēc teritoriālā iedalījuma pa skolu tipiem.</w:t>
      </w:r>
    </w:p>
    <w:p w14:paraId="1395008D" w14:textId="77777777" w:rsidR="0080366B" w:rsidRPr="0080366B" w:rsidRDefault="0080366B" w:rsidP="0080366B">
      <w:pPr>
        <w:spacing w:after="0" w:line="360" w:lineRule="auto"/>
        <w:rPr>
          <w:b/>
        </w:rPr>
      </w:pPr>
    </w:p>
    <w:tbl>
      <w:tblPr>
        <w:tblStyle w:val="GridTable6Colorful-Accent5"/>
        <w:tblW w:w="5000" w:type="pct"/>
        <w:tblLayout w:type="fixed"/>
        <w:tblLook w:val="04A0" w:firstRow="1" w:lastRow="0" w:firstColumn="1" w:lastColumn="0" w:noHBand="0" w:noVBand="1"/>
      </w:tblPr>
      <w:tblGrid>
        <w:gridCol w:w="1848"/>
        <w:gridCol w:w="707"/>
        <w:gridCol w:w="707"/>
        <w:gridCol w:w="705"/>
        <w:gridCol w:w="709"/>
        <w:gridCol w:w="709"/>
        <w:gridCol w:w="709"/>
        <w:gridCol w:w="707"/>
        <w:gridCol w:w="707"/>
        <w:gridCol w:w="707"/>
        <w:gridCol w:w="707"/>
        <w:gridCol w:w="705"/>
      </w:tblGrid>
      <w:tr w:rsidR="00D438AA" w:rsidRPr="004E5721" w14:paraId="27AA974D" w14:textId="77777777" w:rsidTr="00DA748F">
        <w:trPr>
          <w:cnfStyle w:val="100000000000" w:firstRow="1" w:lastRow="0" w:firstColumn="0" w:lastColumn="0" w:oddVBand="0" w:evenVBand="0" w:oddHBand="0" w:evenHBand="0" w:firstRowFirstColumn="0" w:firstRowLastColumn="0" w:lastRowFirstColumn="0" w:lastRowLastColumn="0"/>
          <w:trHeight w:val="1613"/>
        </w:trPr>
        <w:tc>
          <w:tcPr>
            <w:cnfStyle w:val="001000000000" w:firstRow="0" w:lastRow="0" w:firstColumn="1" w:lastColumn="0" w:oddVBand="0" w:evenVBand="0" w:oddHBand="0" w:evenHBand="0" w:firstRowFirstColumn="0" w:firstRowLastColumn="0" w:lastRowFirstColumn="0" w:lastRowLastColumn="0"/>
            <w:tcW w:w="959" w:type="pct"/>
            <w:noWrap/>
            <w:vAlign w:val="center"/>
            <w:hideMark/>
          </w:tcPr>
          <w:p w14:paraId="33EB6A7D" w14:textId="77777777" w:rsidR="00D438AA" w:rsidRPr="00652BA7" w:rsidRDefault="00D438AA" w:rsidP="00D438AA">
            <w:pPr>
              <w:jc w:val="left"/>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 xml:space="preserve">Skolu tipu vidējie vērtējumi pa priekšmetiem sadalījumā pēc atrašanās vietas  </w:t>
            </w:r>
          </w:p>
        </w:tc>
        <w:tc>
          <w:tcPr>
            <w:tcW w:w="367" w:type="pct"/>
            <w:noWrap/>
            <w:textDirection w:val="btLr"/>
            <w:vAlign w:val="center"/>
            <w:hideMark/>
          </w:tcPr>
          <w:p w14:paraId="69611C58"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Bioloģija</w:t>
            </w:r>
          </w:p>
        </w:tc>
        <w:tc>
          <w:tcPr>
            <w:tcW w:w="367" w:type="pct"/>
            <w:noWrap/>
            <w:textDirection w:val="btLr"/>
            <w:vAlign w:val="center"/>
            <w:hideMark/>
          </w:tcPr>
          <w:p w14:paraId="4D893B21"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Ķīmija</w:t>
            </w:r>
          </w:p>
        </w:tc>
        <w:tc>
          <w:tcPr>
            <w:tcW w:w="366" w:type="pct"/>
            <w:noWrap/>
            <w:textDirection w:val="btLr"/>
            <w:vAlign w:val="center"/>
            <w:hideMark/>
          </w:tcPr>
          <w:p w14:paraId="24AE2EB1"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Angļu valoda</w:t>
            </w:r>
          </w:p>
        </w:tc>
        <w:tc>
          <w:tcPr>
            <w:tcW w:w="368" w:type="pct"/>
            <w:noWrap/>
            <w:textDirection w:val="btLr"/>
            <w:vAlign w:val="center"/>
            <w:hideMark/>
          </w:tcPr>
          <w:p w14:paraId="4941FDA3"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Franču valoda</w:t>
            </w:r>
          </w:p>
        </w:tc>
        <w:tc>
          <w:tcPr>
            <w:tcW w:w="368" w:type="pct"/>
            <w:noWrap/>
            <w:textDirection w:val="btLr"/>
            <w:vAlign w:val="center"/>
            <w:hideMark/>
          </w:tcPr>
          <w:p w14:paraId="03AC3F0B"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Vācu valoda</w:t>
            </w:r>
          </w:p>
        </w:tc>
        <w:tc>
          <w:tcPr>
            <w:tcW w:w="368" w:type="pct"/>
            <w:noWrap/>
            <w:textDirection w:val="btLr"/>
            <w:vAlign w:val="center"/>
            <w:hideMark/>
          </w:tcPr>
          <w:p w14:paraId="01FB40E6"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Vēsture</w:t>
            </w:r>
          </w:p>
        </w:tc>
        <w:tc>
          <w:tcPr>
            <w:tcW w:w="367" w:type="pct"/>
            <w:noWrap/>
            <w:textDirection w:val="btLr"/>
            <w:vAlign w:val="center"/>
            <w:hideMark/>
          </w:tcPr>
          <w:p w14:paraId="1EF55800"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Latviešu valoda</w:t>
            </w:r>
          </w:p>
        </w:tc>
        <w:tc>
          <w:tcPr>
            <w:tcW w:w="367" w:type="pct"/>
            <w:noWrap/>
            <w:textDirection w:val="btLr"/>
            <w:vAlign w:val="center"/>
            <w:hideMark/>
          </w:tcPr>
          <w:p w14:paraId="453DC46E"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Matemātika</w:t>
            </w:r>
          </w:p>
        </w:tc>
        <w:tc>
          <w:tcPr>
            <w:tcW w:w="367" w:type="pct"/>
            <w:noWrap/>
            <w:textDirection w:val="btLr"/>
            <w:vAlign w:val="center"/>
            <w:hideMark/>
          </w:tcPr>
          <w:p w14:paraId="6DA584ED"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Fizika</w:t>
            </w:r>
          </w:p>
        </w:tc>
        <w:tc>
          <w:tcPr>
            <w:tcW w:w="367" w:type="pct"/>
            <w:noWrap/>
            <w:textDirection w:val="btLr"/>
            <w:vAlign w:val="center"/>
            <w:hideMark/>
          </w:tcPr>
          <w:p w14:paraId="01E9778E"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Krievu valoda</w:t>
            </w:r>
          </w:p>
        </w:tc>
        <w:tc>
          <w:tcPr>
            <w:tcW w:w="366" w:type="pct"/>
            <w:noWrap/>
            <w:textDirection w:val="btLr"/>
            <w:vAlign w:val="center"/>
            <w:hideMark/>
          </w:tcPr>
          <w:p w14:paraId="749C3503" w14:textId="77777777" w:rsidR="00D438AA" w:rsidRPr="00652BA7" w:rsidRDefault="00D438AA" w:rsidP="00D438A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Vidēji kopā</w:t>
            </w:r>
          </w:p>
        </w:tc>
      </w:tr>
      <w:tr w:rsidR="00D438AA" w:rsidRPr="004E5721" w14:paraId="7B183073"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67B1C0B" w14:textId="77777777" w:rsidR="00D438AA" w:rsidRPr="00652BA7" w:rsidRDefault="00D438AA" w:rsidP="00D438AA">
            <w:pPr>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Lauku skolas</w:t>
            </w:r>
          </w:p>
        </w:tc>
        <w:tc>
          <w:tcPr>
            <w:tcW w:w="367" w:type="pct"/>
            <w:noWrap/>
            <w:hideMark/>
          </w:tcPr>
          <w:p w14:paraId="4BEFBF3E"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58,55</w:t>
            </w:r>
          </w:p>
        </w:tc>
        <w:tc>
          <w:tcPr>
            <w:tcW w:w="367" w:type="pct"/>
            <w:noWrap/>
            <w:hideMark/>
          </w:tcPr>
          <w:p w14:paraId="478880E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51,20</w:t>
            </w:r>
          </w:p>
        </w:tc>
        <w:tc>
          <w:tcPr>
            <w:tcW w:w="366" w:type="pct"/>
            <w:noWrap/>
            <w:hideMark/>
          </w:tcPr>
          <w:p w14:paraId="5AC6979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44,58</w:t>
            </w:r>
          </w:p>
        </w:tc>
        <w:tc>
          <w:tcPr>
            <w:tcW w:w="368" w:type="pct"/>
            <w:noWrap/>
            <w:hideMark/>
          </w:tcPr>
          <w:p w14:paraId="0FB1EB4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hideMark/>
          </w:tcPr>
          <w:p w14:paraId="379C96F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51,23</w:t>
            </w:r>
          </w:p>
        </w:tc>
        <w:tc>
          <w:tcPr>
            <w:tcW w:w="368" w:type="pct"/>
            <w:noWrap/>
            <w:hideMark/>
          </w:tcPr>
          <w:p w14:paraId="0D58E2E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44,70</w:t>
            </w:r>
          </w:p>
        </w:tc>
        <w:tc>
          <w:tcPr>
            <w:tcW w:w="367" w:type="pct"/>
            <w:noWrap/>
            <w:hideMark/>
          </w:tcPr>
          <w:p w14:paraId="2605182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44,24</w:t>
            </w:r>
          </w:p>
        </w:tc>
        <w:tc>
          <w:tcPr>
            <w:tcW w:w="367" w:type="pct"/>
            <w:noWrap/>
            <w:hideMark/>
          </w:tcPr>
          <w:p w14:paraId="2C7C430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36,29</w:t>
            </w:r>
          </w:p>
        </w:tc>
        <w:tc>
          <w:tcPr>
            <w:tcW w:w="367" w:type="pct"/>
            <w:noWrap/>
            <w:hideMark/>
          </w:tcPr>
          <w:p w14:paraId="3624E3A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38,27</w:t>
            </w:r>
          </w:p>
        </w:tc>
        <w:tc>
          <w:tcPr>
            <w:tcW w:w="367" w:type="pct"/>
            <w:noWrap/>
            <w:hideMark/>
          </w:tcPr>
          <w:p w14:paraId="403E2B4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66,62</w:t>
            </w:r>
          </w:p>
        </w:tc>
        <w:tc>
          <w:tcPr>
            <w:tcW w:w="366" w:type="pct"/>
            <w:noWrap/>
            <w:hideMark/>
          </w:tcPr>
          <w:p w14:paraId="2C0FF43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43,99</w:t>
            </w:r>
          </w:p>
        </w:tc>
      </w:tr>
      <w:tr w:rsidR="00DA748F" w:rsidRPr="00DA748F" w14:paraId="0042D970"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tcPr>
          <w:p w14:paraId="543E1F12" w14:textId="4F13A1CA" w:rsidR="00DA748F" w:rsidRPr="00DA748F" w:rsidRDefault="00DA748F" w:rsidP="00DA748F">
            <w:pPr>
              <w:ind w:firstLineChars="100" w:firstLine="200"/>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Augstskola</w:t>
            </w:r>
          </w:p>
        </w:tc>
        <w:tc>
          <w:tcPr>
            <w:tcW w:w="367" w:type="pct"/>
            <w:noWrap/>
          </w:tcPr>
          <w:p w14:paraId="6E3ACAE1"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7" w:type="pct"/>
            <w:noWrap/>
          </w:tcPr>
          <w:p w14:paraId="608615AB"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6" w:type="pct"/>
            <w:noWrap/>
          </w:tcPr>
          <w:p w14:paraId="12FA2BBF"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8" w:type="pct"/>
            <w:noWrap/>
          </w:tcPr>
          <w:p w14:paraId="226D0412"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8" w:type="pct"/>
            <w:noWrap/>
          </w:tcPr>
          <w:p w14:paraId="4B41FD88"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8" w:type="pct"/>
            <w:noWrap/>
          </w:tcPr>
          <w:p w14:paraId="3DA81FD3"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7" w:type="pct"/>
            <w:noWrap/>
          </w:tcPr>
          <w:p w14:paraId="75D9BE30"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7" w:type="pct"/>
            <w:noWrap/>
          </w:tcPr>
          <w:p w14:paraId="3D621DCA"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7" w:type="pct"/>
            <w:noWrap/>
          </w:tcPr>
          <w:p w14:paraId="781DAD04"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7" w:type="pct"/>
            <w:noWrap/>
          </w:tcPr>
          <w:p w14:paraId="25835C1B"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6" w:type="pct"/>
            <w:noWrap/>
          </w:tcPr>
          <w:p w14:paraId="3B712FC8" w14:textId="77777777" w:rsidR="00DA748F" w:rsidRPr="00DA748F" w:rsidRDefault="00DA748F" w:rsidP="00DA748F">
            <w:pPr>
              <w:ind w:firstLineChars="100" w:firstLine="2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r>
      <w:tr w:rsidR="00D438AA" w:rsidRPr="004E5721" w14:paraId="077E596D"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A07A981"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Ģimnāzija</w:t>
            </w:r>
          </w:p>
        </w:tc>
        <w:tc>
          <w:tcPr>
            <w:tcW w:w="367" w:type="pct"/>
            <w:noWrap/>
            <w:hideMark/>
          </w:tcPr>
          <w:p w14:paraId="42FEB246" w14:textId="77777777" w:rsidR="00D438AA" w:rsidRPr="00652BA7" w:rsidRDefault="00D438AA" w:rsidP="00D438AA">
            <w:pPr>
              <w:ind w:firstLineChars="100" w:firstLine="20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4009FD4C"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6" w:type="pct"/>
            <w:noWrap/>
            <w:hideMark/>
          </w:tcPr>
          <w:p w14:paraId="5A472C97"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778690D7"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006F8F35"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52D5848C"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7" w:type="pct"/>
            <w:noWrap/>
            <w:hideMark/>
          </w:tcPr>
          <w:p w14:paraId="644AD3B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41,47</w:t>
            </w:r>
          </w:p>
        </w:tc>
        <w:tc>
          <w:tcPr>
            <w:tcW w:w="367" w:type="pct"/>
            <w:noWrap/>
            <w:hideMark/>
          </w:tcPr>
          <w:p w14:paraId="25A8E52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56,25</w:t>
            </w:r>
          </w:p>
        </w:tc>
        <w:tc>
          <w:tcPr>
            <w:tcW w:w="367" w:type="pct"/>
            <w:noWrap/>
            <w:hideMark/>
          </w:tcPr>
          <w:p w14:paraId="5B6BE28E"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54DF562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87,08</w:t>
            </w:r>
          </w:p>
        </w:tc>
        <w:tc>
          <w:tcPr>
            <w:tcW w:w="366" w:type="pct"/>
            <w:noWrap/>
            <w:hideMark/>
          </w:tcPr>
          <w:p w14:paraId="16F9C81A"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61,60</w:t>
            </w:r>
          </w:p>
        </w:tc>
      </w:tr>
      <w:tr w:rsidR="00D438AA" w:rsidRPr="004E5721" w14:paraId="463C0874"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1539651F"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Internātskola</w:t>
            </w:r>
          </w:p>
        </w:tc>
        <w:tc>
          <w:tcPr>
            <w:tcW w:w="367" w:type="pct"/>
            <w:noWrap/>
            <w:hideMark/>
          </w:tcPr>
          <w:p w14:paraId="55E9046B"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50,83</w:t>
            </w:r>
          </w:p>
        </w:tc>
        <w:tc>
          <w:tcPr>
            <w:tcW w:w="367" w:type="pct"/>
            <w:noWrap/>
            <w:hideMark/>
          </w:tcPr>
          <w:p w14:paraId="675B528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35795D0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34,64</w:t>
            </w:r>
          </w:p>
        </w:tc>
        <w:tc>
          <w:tcPr>
            <w:tcW w:w="368" w:type="pct"/>
            <w:noWrap/>
            <w:hideMark/>
          </w:tcPr>
          <w:p w14:paraId="0BF2D5E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7E0491CC"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105A36A0"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7" w:type="pct"/>
            <w:noWrap/>
            <w:hideMark/>
          </w:tcPr>
          <w:p w14:paraId="6FEE40C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55,68</w:t>
            </w:r>
          </w:p>
        </w:tc>
        <w:tc>
          <w:tcPr>
            <w:tcW w:w="367" w:type="pct"/>
            <w:noWrap/>
            <w:hideMark/>
          </w:tcPr>
          <w:p w14:paraId="2239373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35,63</w:t>
            </w:r>
          </w:p>
        </w:tc>
        <w:tc>
          <w:tcPr>
            <w:tcW w:w="367" w:type="pct"/>
            <w:noWrap/>
            <w:hideMark/>
          </w:tcPr>
          <w:p w14:paraId="08090AB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5DEBA82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70,72</w:t>
            </w:r>
          </w:p>
        </w:tc>
        <w:tc>
          <w:tcPr>
            <w:tcW w:w="366" w:type="pct"/>
            <w:noWrap/>
            <w:hideMark/>
          </w:tcPr>
          <w:p w14:paraId="349EAC12"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48,09</w:t>
            </w:r>
          </w:p>
        </w:tc>
      </w:tr>
      <w:tr w:rsidR="00D438AA" w:rsidRPr="004E5721" w14:paraId="2D7A0880"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081D22C9"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Prof. vsk.</w:t>
            </w:r>
          </w:p>
        </w:tc>
        <w:tc>
          <w:tcPr>
            <w:tcW w:w="367" w:type="pct"/>
            <w:noWrap/>
            <w:hideMark/>
          </w:tcPr>
          <w:p w14:paraId="60CC27E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38,50</w:t>
            </w:r>
          </w:p>
        </w:tc>
        <w:tc>
          <w:tcPr>
            <w:tcW w:w="367" w:type="pct"/>
            <w:noWrap/>
            <w:hideMark/>
          </w:tcPr>
          <w:p w14:paraId="13247DB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36,36</w:t>
            </w:r>
          </w:p>
        </w:tc>
        <w:tc>
          <w:tcPr>
            <w:tcW w:w="366" w:type="pct"/>
            <w:noWrap/>
            <w:hideMark/>
          </w:tcPr>
          <w:p w14:paraId="79F7044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35,76</w:t>
            </w:r>
          </w:p>
        </w:tc>
        <w:tc>
          <w:tcPr>
            <w:tcW w:w="368" w:type="pct"/>
            <w:noWrap/>
            <w:hideMark/>
          </w:tcPr>
          <w:p w14:paraId="146B35B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6FF869F2"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2805592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42,90</w:t>
            </w:r>
          </w:p>
        </w:tc>
        <w:tc>
          <w:tcPr>
            <w:tcW w:w="367" w:type="pct"/>
            <w:noWrap/>
            <w:hideMark/>
          </w:tcPr>
          <w:p w14:paraId="703A314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37,35</w:t>
            </w:r>
          </w:p>
        </w:tc>
        <w:tc>
          <w:tcPr>
            <w:tcW w:w="367" w:type="pct"/>
            <w:noWrap/>
            <w:hideMark/>
          </w:tcPr>
          <w:p w14:paraId="0380E07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24,22</w:t>
            </w:r>
          </w:p>
        </w:tc>
        <w:tc>
          <w:tcPr>
            <w:tcW w:w="367" w:type="pct"/>
            <w:noWrap/>
            <w:hideMark/>
          </w:tcPr>
          <w:p w14:paraId="022FD1E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26,79</w:t>
            </w:r>
          </w:p>
        </w:tc>
        <w:tc>
          <w:tcPr>
            <w:tcW w:w="367" w:type="pct"/>
            <w:noWrap/>
            <w:hideMark/>
          </w:tcPr>
          <w:p w14:paraId="7F9560B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61,19</w:t>
            </w:r>
          </w:p>
        </w:tc>
        <w:tc>
          <w:tcPr>
            <w:tcW w:w="366" w:type="pct"/>
            <w:noWrap/>
            <w:hideMark/>
          </w:tcPr>
          <w:p w14:paraId="20AD253B"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35,69</w:t>
            </w:r>
          </w:p>
        </w:tc>
      </w:tr>
      <w:tr w:rsidR="00D438AA" w:rsidRPr="004E5721" w14:paraId="0F98BC90"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DA4D597"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Vakarskola</w:t>
            </w:r>
          </w:p>
        </w:tc>
        <w:tc>
          <w:tcPr>
            <w:tcW w:w="367" w:type="pct"/>
            <w:noWrap/>
            <w:hideMark/>
          </w:tcPr>
          <w:p w14:paraId="77A2D97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67,25</w:t>
            </w:r>
          </w:p>
        </w:tc>
        <w:tc>
          <w:tcPr>
            <w:tcW w:w="367" w:type="pct"/>
            <w:noWrap/>
            <w:hideMark/>
          </w:tcPr>
          <w:p w14:paraId="3D7CD13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78730CE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36,16</w:t>
            </w:r>
          </w:p>
        </w:tc>
        <w:tc>
          <w:tcPr>
            <w:tcW w:w="368" w:type="pct"/>
            <w:noWrap/>
            <w:hideMark/>
          </w:tcPr>
          <w:p w14:paraId="70C32FF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0B150C1A"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417DF96B"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44,80</w:t>
            </w:r>
          </w:p>
        </w:tc>
        <w:tc>
          <w:tcPr>
            <w:tcW w:w="367" w:type="pct"/>
            <w:noWrap/>
            <w:hideMark/>
          </w:tcPr>
          <w:p w14:paraId="18D64BA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35,83</w:t>
            </w:r>
          </w:p>
        </w:tc>
        <w:tc>
          <w:tcPr>
            <w:tcW w:w="367" w:type="pct"/>
            <w:noWrap/>
            <w:hideMark/>
          </w:tcPr>
          <w:p w14:paraId="7020E79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20,82</w:t>
            </w:r>
          </w:p>
        </w:tc>
        <w:tc>
          <w:tcPr>
            <w:tcW w:w="367" w:type="pct"/>
            <w:noWrap/>
            <w:hideMark/>
          </w:tcPr>
          <w:p w14:paraId="3962306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06E6B18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66,21</w:t>
            </w:r>
          </w:p>
        </w:tc>
        <w:tc>
          <w:tcPr>
            <w:tcW w:w="366" w:type="pct"/>
            <w:noWrap/>
            <w:hideMark/>
          </w:tcPr>
          <w:p w14:paraId="5B34B1E0"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37,16</w:t>
            </w:r>
          </w:p>
        </w:tc>
      </w:tr>
      <w:tr w:rsidR="00D438AA" w:rsidRPr="004E5721" w14:paraId="08998698"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tcPr>
          <w:p w14:paraId="19D4E969" w14:textId="60802C94" w:rsidR="00D438AA" w:rsidRPr="00D438AA" w:rsidRDefault="00D438AA" w:rsidP="00D438AA">
            <w:pPr>
              <w:ind w:firstLineChars="100" w:firstLine="200"/>
              <w:rPr>
                <w:rFonts w:ascii="Calibri" w:eastAsia="Times New Roman" w:hAnsi="Calibri" w:cs="Calibri"/>
                <w:b w:val="0"/>
                <w:color w:val="000000"/>
                <w:sz w:val="20"/>
                <w:szCs w:val="20"/>
                <w:lang w:eastAsia="lv-LV"/>
              </w:rPr>
            </w:pPr>
            <w:r>
              <w:rPr>
                <w:rFonts w:ascii="Calibri" w:eastAsia="Times New Roman" w:hAnsi="Calibri" w:cs="Calibri"/>
                <w:b w:val="0"/>
                <w:color w:val="000000"/>
                <w:sz w:val="20"/>
                <w:szCs w:val="20"/>
                <w:lang w:eastAsia="lv-LV"/>
              </w:rPr>
              <w:t>Valsts ģimn.</w:t>
            </w:r>
          </w:p>
        </w:tc>
        <w:tc>
          <w:tcPr>
            <w:tcW w:w="367" w:type="pct"/>
            <w:noWrap/>
          </w:tcPr>
          <w:p w14:paraId="180B307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tcPr>
          <w:p w14:paraId="0050395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tcPr>
          <w:p w14:paraId="20B4000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tcPr>
          <w:p w14:paraId="3472662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tcPr>
          <w:p w14:paraId="23C52129"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tcPr>
          <w:p w14:paraId="5C95F09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tcPr>
          <w:p w14:paraId="7F3AE03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tcPr>
          <w:p w14:paraId="10B95DC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tcPr>
          <w:p w14:paraId="324F581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tcPr>
          <w:p w14:paraId="28F21D3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tcPr>
          <w:p w14:paraId="6B5720F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p>
        </w:tc>
      </w:tr>
      <w:tr w:rsidR="00D438AA" w:rsidRPr="004E5721" w14:paraId="6C36294D"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186A026"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Vidusskolas</w:t>
            </w:r>
          </w:p>
        </w:tc>
        <w:tc>
          <w:tcPr>
            <w:tcW w:w="367" w:type="pct"/>
            <w:noWrap/>
            <w:hideMark/>
          </w:tcPr>
          <w:p w14:paraId="54BAC8B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63,42</w:t>
            </w:r>
          </w:p>
        </w:tc>
        <w:tc>
          <w:tcPr>
            <w:tcW w:w="367" w:type="pct"/>
            <w:noWrap/>
            <w:hideMark/>
          </w:tcPr>
          <w:p w14:paraId="1CB2F88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57,66</w:t>
            </w:r>
          </w:p>
        </w:tc>
        <w:tc>
          <w:tcPr>
            <w:tcW w:w="366" w:type="pct"/>
            <w:noWrap/>
            <w:hideMark/>
          </w:tcPr>
          <w:p w14:paraId="18F47FE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52,74</w:t>
            </w:r>
          </w:p>
        </w:tc>
        <w:tc>
          <w:tcPr>
            <w:tcW w:w="368" w:type="pct"/>
            <w:noWrap/>
            <w:hideMark/>
          </w:tcPr>
          <w:p w14:paraId="76DA766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35FC8EC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51,23</w:t>
            </w:r>
          </w:p>
        </w:tc>
        <w:tc>
          <w:tcPr>
            <w:tcW w:w="368" w:type="pct"/>
            <w:noWrap/>
            <w:hideMark/>
          </w:tcPr>
          <w:p w14:paraId="34FE47D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61,38</w:t>
            </w:r>
          </w:p>
        </w:tc>
        <w:tc>
          <w:tcPr>
            <w:tcW w:w="367" w:type="pct"/>
            <w:noWrap/>
            <w:hideMark/>
          </w:tcPr>
          <w:p w14:paraId="1A165A3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50,39</w:t>
            </w:r>
          </w:p>
        </w:tc>
        <w:tc>
          <w:tcPr>
            <w:tcW w:w="367" w:type="pct"/>
            <w:noWrap/>
            <w:hideMark/>
          </w:tcPr>
          <w:p w14:paraId="668F034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47,58</w:t>
            </w:r>
          </w:p>
        </w:tc>
        <w:tc>
          <w:tcPr>
            <w:tcW w:w="367" w:type="pct"/>
            <w:noWrap/>
            <w:hideMark/>
          </w:tcPr>
          <w:p w14:paraId="177CE5A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50,04</w:t>
            </w:r>
          </w:p>
        </w:tc>
        <w:tc>
          <w:tcPr>
            <w:tcW w:w="367" w:type="pct"/>
            <w:noWrap/>
            <w:hideMark/>
          </w:tcPr>
          <w:p w14:paraId="2D83EA8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69,62</w:t>
            </w:r>
          </w:p>
        </w:tc>
        <w:tc>
          <w:tcPr>
            <w:tcW w:w="366" w:type="pct"/>
            <w:noWrap/>
            <w:hideMark/>
          </w:tcPr>
          <w:p w14:paraId="38C8035F"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52,39</w:t>
            </w:r>
          </w:p>
        </w:tc>
      </w:tr>
      <w:tr w:rsidR="00D438AA" w:rsidRPr="004E5721" w14:paraId="1FFD56EB"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4DB6E59" w14:textId="77777777" w:rsidR="00D438AA" w:rsidRPr="00652BA7" w:rsidRDefault="00D438AA" w:rsidP="00D438AA">
            <w:pPr>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Novada pilsētas</w:t>
            </w:r>
          </w:p>
        </w:tc>
        <w:tc>
          <w:tcPr>
            <w:tcW w:w="367" w:type="pct"/>
            <w:noWrap/>
            <w:hideMark/>
          </w:tcPr>
          <w:p w14:paraId="2125447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63,75</w:t>
            </w:r>
          </w:p>
        </w:tc>
        <w:tc>
          <w:tcPr>
            <w:tcW w:w="367" w:type="pct"/>
            <w:noWrap/>
            <w:hideMark/>
          </w:tcPr>
          <w:p w14:paraId="2DBF837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63,66</w:t>
            </w:r>
          </w:p>
        </w:tc>
        <w:tc>
          <w:tcPr>
            <w:tcW w:w="366" w:type="pct"/>
            <w:noWrap/>
            <w:hideMark/>
          </w:tcPr>
          <w:p w14:paraId="2723FD1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53,95</w:t>
            </w:r>
          </w:p>
        </w:tc>
        <w:tc>
          <w:tcPr>
            <w:tcW w:w="368" w:type="pct"/>
            <w:noWrap/>
            <w:hideMark/>
          </w:tcPr>
          <w:p w14:paraId="2AB2564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hideMark/>
          </w:tcPr>
          <w:p w14:paraId="16A45DE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54,95</w:t>
            </w:r>
          </w:p>
        </w:tc>
        <w:tc>
          <w:tcPr>
            <w:tcW w:w="368" w:type="pct"/>
            <w:noWrap/>
            <w:hideMark/>
          </w:tcPr>
          <w:p w14:paraId="3AB3095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46,98</w:t>
            </w:r>
          </w:p>
        </w:tc>
        <w:tc>
          <w:tcPr>
            <w:tcW w:w="367" w:type="pct"/>
            <w:noWrap/>
            <w:hideMark/>
          </w:tcPr>
          <w:p w14:paraId="017903D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52,98</w:t>
            </w:r>
          </w:p>
        </w:tc>
        <w:tc>
          <w:tcPr>
            <w:tcW w:w="367" w:type="pct"/>
            <w:noWrap/>
            <w:hideMark/>
          </w:tcPr>
          <w:p w14:paraId="1A95881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45,06</w:t>
            </w:r>
          </w:p>
        </w:tc>
        <w:tc>
          <w:tcPr>
            <w:tcW w:w="367" w:type="pct"/>
            <w:noWrap/>
            <w:hideMark/>
          </w:tcPr>
          <w:p w14:paraId="7593395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50,98</w:t>
            </w:r>
          </w:p>
        </w:tc>
        <w:tc>
          <w:tcPr>
            <w:tcW w:w="367" w:type="pct"/>
            <w:noWrap/>
            <w:hideMark/>
          </w:tcPr>
          <w:p w14:paraId="2C0BB98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69,77</w:t>
            </w:r>
          </w:p>
        </w:tc>
        <w:tc>
          <w:tcPr>
            <w:tcW w:w="366" w:type="pct"/>
            <w:noWrap/>
            <w:hideMark/>
          </w:tcPr>
          <w:p w14:paraId="58D9361A"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51,89</w:t>
            </w:r>
          </w:p>
        </w:tc>
      </w:tr>
      <w:tr w:rsidR="00D438AA" w:rsidRPr="004E5721" w14:paraId="764FFA6C"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tcPr>
          <w:p w14:paraId="6992A29B" w14:textId="65CD0292" w:rsidR="00D438AA" w:rsidRPr="00D438AA" w:rsidRDefault="00D438AA" w:rsidP="00D438AA">
            <w:pPr>
              <w:ind w:firstLineChars="100" w:firstLine="200"/>
              <w:rPr>
                <w:rFonts w:ascii="Calibri" w:eastAsia="Times New Roman" w:hAnsi="Calibri" w:cs="Calibri"/>
                <w:b w:val="0"/>
                <w:color w:val="000000"/>
                <w:sz w:val="20"/>
                <w:szCs w:val="20"/>
                <w:lang w:eastAsia="lv-LV"/>
              </w:rPr>
            </w:pPr>
            <w:r>
              <w:rPr>
                <w:rFonts w:ascii="Calibri" w:eastAsia="Times New Roman" w:hAnsi="Calibri" w:cs="Calibri"/>
                <w:b w:val="0"/>
                <w:color w:val="000000"/>
                <w:sz w:val="20"/>
                <w:szCs w:val="20"/>
                <w:lang w:eastAsia="lv-LV"/>
              </w:rPr>
              <w:t>Augstskola</w:t>
            </w:r>
          </w:p>
        </w:tc>
        <w:tc>
          <w:tcPr>
            <w:tcW w:w="367" w:type="pct"/>
            <w:noWrap/>
          </w:tcPr>
          <w:p w14:paraId="3975111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7" w:type="pct"/>
            <w:noWrap/>
          </w:tcPr>
          <w:p w14:paraId="5B1C7D3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6" w:type="pct"/>
            <w:noWrap/>
          </w:tcPr>
          <w:p w14:paraId="6EFC57C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tcPr>
          <w:p w14:paraId="61BF90D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tcPr>
          <w:p w14:paraId="0D240FD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tcPr>
          <w:p w14:paraId="3B7FE05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7" w:type="pct"/>
            <w:noWrap/>
          </w:tcPr>
          <w:p w14:paraId="33CDC5B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7" w:type="pct"/>
            <w:noWrap/>
          </w:tcPr>
          <w:p w14:paraId="7826D71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7" w:type="pct"/>
            <w:noWrap/>
          </w:tcPr>
          <w:p w14:paraId="051696D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7" w:type="pct"/>
            <w:noWrap/>
          </w:tcPr>
          <w:p w14:paraId="4EA5E8A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6" w:type="pct"/>
            <w:noWrap/>
          </w:tcPr>
          <w:p w14:paraId="4DDB6F77"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p>
        </w:tc>
      </w:tr>
      <w:tr w:rsidR="00D438AA" w:rsidRPr="004E5721" w14:paraId="5DA94E95"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4FC362F"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Ģimnāzija</w:t>
            </w:r>
          </w:p>
        </w:tc>
        <w:tc>
          <w:tcPr>
            <w:tcW w:w="367" w:type="pct"/>
            <w:noWrap/>
            <w:hideMark/>
          </w:tcPr>
          <w:p w14:paraId="6AB7877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64,02</w:t>
            </w:r>
          </w:p>
        </w:tc>
        <w:tc>
          <w:tcPr>
            <w:tcW w:w="367" w:type="pct"/>
            <w:noWrap/>
            <w:hideMark/>
          </w:tcPr>
          <w:p w14:paraId="1DD574C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64,41</w:t>
            </w:r>
          </w:p>
        </w:tc>
        <w:tc>
          <w:tcPr>
            <w:tcW w:w="366" w:type="pct"/>
            <w:noWrap/>
            <w:hideMark/>
          </w:tcPr>
          <w:p w14:paraId="20EE53E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61,15</w:t>
            </w:r>
          </w:p>
        </w:tc>
        <w:tc>
          <w:tcPr>
            <w:tcW w:w="368" w:type="pct"/>
            <w:noWrap/>
            <w:hideMark/>
          </w:tcPr>
          <w:p w14:paraId="7216B68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6C65A73E"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45,50</w:t>
            </w:r>
          </w:p>
        </w:tc>
        <w:tc>
          <w:tcPr>
            <w:tcW w:w="368" w:type="pct"/>
            <w:noWrap/>
            <w:hideMark/>
          </w:tcPr>
          <w:p w14:paraId="12CDF0E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62,67</w:t>
            </w:r>
          </w:p>
        </w:tc>
        <w:tc>
          <w:tcPr>
            <w:tcW w:w="367" w:type="pct"/>
            <w:noWrap/>
            <w:hideMark/>
          </w:tcPr>
          <w:p w14:paraId="01A0BA9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58,18</w:t>
            </w:r>
          </w:p>
        </w:tc>
        <w:tc>
          <w:tcPr>
            <w:tcW w:w="367" w:type="pct"/>
            <w:noWrap/>
            <w:hideMark/>
          </w:tcPr>
          <w:p w14:paraId="0E2334C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52,32</w:t>
            </w:r>
          </w:p>
        </w:tc>
        <w:tc>
          <w:tcPr>
            <w:tcW w:w="367" w:type="pct"/>
            <w:noWrap/>
            <w:hideMark/>
          </w:tcPr>
          <w:p w14:paraId="77ACB52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53,39</w:t>
            </w:r>
          </w:p>
        </w:tc>
        <w:tc>
          <w:tcPr>
            <w:tcW w:w="367" w:type="pct"/>
            <w:noWrap/>
            <w:hideMark/>
          </w:tcPr>
          <w:p w14:paraId="37AE45A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72,55</w:t>
            </w:r>
          </w:p>
        </w:tc>
        <w:tc>
          <w:tcPr>
            <w:tcW w:w="366" w:type="pct"/>
            <w:noWrap/>
            <w:hideMark/>
          </w:tcPr>
          <w:p w14:paraId="33B263BE"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58,17</w:t>
            </w:r>
          </w:p>
        </w:tc>
      </w:tr>
      <w:tr w:rsidR="00D438AA" w:rsidRPr="004E5721" w14:paraId="47F6D0EC"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3388CCF"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Internātskola</w:t>
            </w:r>
          </w:p>
        </w:tc>
        <w:tc>
          <w:tcPr>
            <w:tcW w:w="367" w:type="pct"/>
            <w:noWrap/>
            <w:hideMark/>
          </w:tcPr>
          <w:p w14:paraId="6B7EC38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56,33</w:t>
            </w:r>
          </w:p>
        </w:tc>
        <w:tc>
          <w:tcPr>
            <w:tcW w:w="367" w:type="pct"/>
            <w:noWrap/>
            <w:hideMark/>
          </w:tcPr>
          <w:p w14:paraId="791F11B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37F6877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43,78</w:t>
            </w:r>
          </w:p>
        </w:tc>
        <w:tc>
          <w:tcPr>
            <w:tcW w:w="368" w:type="pct"/>
            <w:noWrap/>
            <w:hideMark/>
          </w:tcPr>
          <w:p w14:paraId="07B6F9A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11946253"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048CB7CA"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7" w:type="pct"/>
            <w:noWrap/>
            <w:hideMark/>
          </w:tcPr>
          <w:p w14:paraId="2573654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54,39</w:t>
            </w:r>
          </w:p>
        </w:tc>
        <w:tc>
          <w:tcPr>
            <w:tcW w:w="367" w:type="pct"/>
            <w:noWrap/>
            <w:hideMark/>
          </w:tcPr>
          <w:p w14:paraId="570009D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44,62</w:t>
            </w:r>
          </w:p>
        </w:tc>
        <w:tc>
          <w:tcPr>
            <w:tcW w:w="367" w:type="pct"/>
            <w:noWrap/>
            <w:hideMark/>
          </w:tcPr>
          <w:p w14:paraId="378547E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0F25475C"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6" w:type="pct"/>
            <w:noWrap/>
            <w:hideMark/>
          </w:tcPr>
          <w:p w14:paraId="242F5C5B"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47,97</w:t>
            </w:r>
          </w:p>
        </w:tc>
      </w:tr>
      <w:tr w:rsidR="00D438AA" w:rsidRPr="004E5721" w14:paraId="5682F8AF"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2B9BA9C"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Prof. vsk.</w:t>
            </w:r>
          </w:p>
        </w:tc>
        <w:tc>
          <w:tcPr>
            <w:tcW w:w="367" w:type="pct"/>
            <w:noWrap/>
            <w:hideMark/>
          </w:tcPr>
          <w:p w14:paraId="0A38DA7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50,33</w:t>
            </w:r>
          </w:p>
        </w:tc>
        <w:tc>
          <w:tcPr>
            <w:tcW w:w="367" w:type="pct"/>
            <w:noWrap/>
            <w:hideMark/>
          </w:tcPr>
          <w:p w14:paraId="4221373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54,44</w:t>
            </w:r>
          </w:p>
        </w:tc>
        <w:tc>
          <w:tcPr>
            <w:tcW w:w="366" w:type="pct"/>
            <w:noWrap/>
            <w:hideMark/>
          </w:tcPr>
          <w:p w14:paraId="0F4FC66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33,93</w:t>
            </w:r>
          </w:p>
        </w:tc>
        <w:tc>
          <w:tcPr>
            <w:tcW w:w="368" w:type="pct"/>
            <w:noWrap/>
            <w:hideMark/>
          </w:tcPr>
          <w:p w14:paraId="027AD7E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3DB87548" w14:textId="77777777" w:rsidR="00D438AA" w:rsidRPr="00652BA7" w:rsidRDefault="00D438AA" w:rsidP="00D43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68781AE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41,27</w:t>
            </w:r>
          </w:p>
        </w:tc>
        <w:tc>
          <w:tcPr>
            <w:tcW w:w="367" w:type="pct"/>
            <w:noWrap/>
            <w:hideMark/>
          </w:tcPr>
          <w:p w14:paraId="62AC24C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36,95</w:t>
            </w:r>
          </w:p>
        </w:tc>
        <w:tc>
          <w:tcPr>
            <w:tcW w:w="367" w:type="pct"/>
            <w:noWrap/>
            <w:hideMark/>
          </w:tcPr>
          <w:p w14:paraId="010B7D2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25,31</w:t>
            </w:r>
          </w:p>
        </w:tc>
        <w:tc>
          <w:tcPr>
            <w:tcW w:w="367" w:type="pct"/>
            <w:noWrap/>
            <w:hideMark/>
          </w:tcPr>
          <w:p w14:paraId="30CCDDA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32,54</w:t>
            </w:r>
          </w:p>
        </w:tc>
        <w:tc>
          <w:tcPr>
            <w:tcW w:w="367" w:type="pct"/>
            <w:noWrap/>
            <w:hideMark/>
          </w:tcPr>
          <w:p w14:paraId="3E5FB75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53,83</w:t>
            </w:r>
          </w:p>
        </w:tc>
        <w:tc>
          <w:tcPr>
            <w:tcW w:w="366" w:type="pct"/>
            <w:noWrap/>
            <w:hideMark/>
          </w:tcPr>
          <w:p w14:paraId="7908827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34,48</w:t>
            </w:r>
          </w:p>
        </w:tc>
      </w:tr>
      <w:tr w:rsidR="00D438AA" w:rsidRPr="004E5721" w14:paraId="09B65C3F"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98B3467"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Vakarskola</w:t>
            </w:r>
          </w:p>
        </w:tc>
        <w:tc>
          <w:tcPr>
            <w:tcW w:w="367" w:type="pct"/>
            <w:noWrap/>
            <w:hideMark/>
          </w:tcPr>
          <w:p w14:paraId="6C6643A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45,80</w:t>
            </w:r>
          </w:p>
        </w:tc>
        <w:tc>
          <w:tcPr>
            <w:tcW w:w="367" w:type="pct"/>
            <w:noWrap/>
            <w:hideMark/>
          </w:tcPr>
          <w:p w14:paraId="2A3E882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3BF93CD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43,18</w:t>
            </w:r>
          </w:p>
        </w:tc>
        <w:tc>
          <w:tcPr>
            <w:tcW w:w="368" w:type="pct"/>
            <w:noWrap/>
            <w:hideMark/>
          </w:tcPr>
          <w:p w14:paraId="639F0E2B"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67EF653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34,91</w:t>
            </w:r>
          </w:p>
        </w:tc>
        <w:tc>
          <w:tcPr>
            <w:tcW w:w="368" w:type="pct"/>
            <w:noWrap/>
            <w:hideMark/>
          </w:tcPr>
          <w:p w14:paraId="660A771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45,54</w:t>
            </w:r>
          </w:p>
        </w:tc>
        <w:tc>
          <w:tcPr>
            <w:tcW w:w="367" w:type="pct"/>
            <w:noWrap/>
            <w:hideMark/>
          </w:tcPr>
          <w:p w14:paraId="3A86DF0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40,76</w:t>
            </w:r>
          </w:p>
        </w:tc>
        <w:tc>
          <w:tcPr>
            <w:tcW w:w="367" w:type="pct"/>
            <w:noWrap/>
            <w:hideMark/>
          </w:tcPr>
          <w:p w14:paraId="6327FD0B"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26,52</w:t>
            </w:r>
          </w:p>
        </w:tc>
        <w:tc>
          <w:tcPr>
            <w:tcW w:w="367" w:type="pct"/>
            <w:noWrap/>
            <w:hideMark/>
          </w:tcPr>
          <w:p w14:paraId="10236A7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27,08</w:t>
            </w:r>
          </w:p>
        </w:tc>
        <w:tc>
          <w:tcPr>
            <w:tcW w:w="367" w:type="pct"/>
            <w:noWrap/>
            <w:hideMark/>
          </w:tcPr>
          <w:p w14:paraId="39B8E89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63,81</w:t>
            </w:r>
          </w:p>
        </w:tc>
        <w:tc>
          <w:tcPr>
            <w:tcW w:w="366" w:type="pct"/>
            <w:noWrap/>
            <w:hideMark/>
          </w:tcPr>
          <w:p w14:paraId="05BEF47F"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41,19</w:t>
            </w:r>
          </w:p>
        </w:tc>
      </w:tr>
      <w:tr w:rsidR="00D438AA" w:rsidRPr="004E5721" w14:paraId="25D10A0D"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3FD8187"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Valsts ģimn.</w:t>
            </w:r>
          </w:p>
        </w:tc>
        <w:tc>
          <w:tcPr>
            <w:tcW w:w="367" w:type="pct"/>
            <w:noWrap/>
            <w:hideMark/>
          </w:tcPr>
          <w:p w14:paraId="1F5EEB1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70,61</w:t>
            </w:r>
          </w:p>
        </w:tc>
        <w:tc>
          <w:tcPr>
            <w:tcW w:w="367" w:type="pct"/>
            <w:noWrap/>
            <w:hideMark/>
          </w:tcPr>
          <w:p w14:paraId="176CA88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69,42</w:t>
            </w:r>
          </w:p>
        </w:tc>
        <w:tc>
          <w:tcPr>
            <w:tcW w:w="366" w:type="pct"/>
            <w:noWrap/>
            <w:hideMark/>
          </w:tcPr>
          <w:p w14:paraId="3E8AAD4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66,40</w:t>
            </w:r>
          </w:p>
        </w:tc>
        <w:tc>
          <w:tcPr>
            <w:tcW w:w="368" w:type="pct"/>
            <w:noWrap/>
            <w:hideMark/>
          </w:tcPr>
          <w:p w14:paraId="6926028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723D27A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70,90</w:t>
            </w:r>
          </w:p>
        </w:tc>
        <w:tc>
          <w:tcPr>
            <w:tcW w:w="368" w:type="pct"/>
            <w:noWrap/>
            <w:hideMark/>
          </w:tcPr>
          <w:p w14:paraId="2F2612B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73,84</w:t>
            </w:r>
          </w:p>
        </w:tc>
        <w:tc>
          <w:tcPr>
            <w:tcW w:w="367" w:type="pct"/>
            <w:noWrap/>
            <w:hideMark/>
          </w:tcPr>
          <w:p w14:paraId="62A9F95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65,94</w:t>
            </w:r>
          </w:p>
        </w:tc>
        <w:tc>
          <w:tcPr>
            <w:tcW w:w="367" w:type="pct"/>
            <w:noWrap/>
            <w:hideMark/>
          </w:tcPr>
          <w:p w14:paraId="2DCF2AD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61,17</w:t>
            </w:r>
          </w:p>
        </w:tc>
        <w:tc>
          <w:tcPr>
            <w:tcW w:w="367" w:type="pct"/>
            <w:noWrap/>
            <w:hideMark/>
          </w:tcPr>
          <w:p w14:paraId="7FAA4DD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60,50</w:t>
            </w:r>
          </w:p>
        </w:tc>
        <w:tc>
          <w:tcPr>
            <w:tcW w:w="367" w:type="pct"/>
            <w:noWrap/>
            <w:hideMark/>
          </w:tcPr>
          <w:p w14:paraId="437940F8"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76,89</w:t>
            </w:r>
          </w:p>
        </w:tc>
        <w:tc>
          <w:tcPr>
            <w:tcW w:w="366" w:type="pct"/>
            <w:noWrap/>
            <w:hideMark/>
          </w:tcPr>
          <w:p w14:paraId="1DBE3A58"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65,24</w:t>
            </w:r>
          </w:p>
        </w:tc>
      </w:tr>
      <w:tr w:rsidR="00D438AA" w:rsidRPr="004E5721" w14:paraId="021EC5AF"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F7B6485"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Vidusskolas</w:t>
            </w:r>
          </w:p>
        </w:tc>
        <w:tc>
          <w:tcPr>
            <w:tcW w:w="367" w:type="pct"/>
            <w:noWrap/>
            <w:hideMark/>
          </w:tcPr>
          <w:p w14:paraId="1BCC2D5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60,80</w:t>
            </w:r>
          </w:p>
        </w:tc>
        <w:tc>
          <w:tcPr>
            <w:tcW w:w="367" w:type="pct"/>
            <w:noWrap/>
            <w:hideMark/>
          </w:tcPr>
          <w:p w14:paraId="02F33E9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61,38</w:t>
            </w:r>
          </w:p>
        </w:tc>
        <w:tc>
          <w:tcPr>
            <w:tcW w:w="366" w:type="pct"/>
            <w:noWrap/>
            <w:hideMark/>
          </w:tcPr>
          <w:p w14:paraId="48B4E93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56,10</w:t>
            </w:r>
          </w:p>
        </w:tc>
        <w:tc>
          <w:tcPr>
            <w:tcW w:w="368" w:type="pct"/>
            <w:noWrap/>
            <w:hideMark/>
          </w:tcPr>
          <w:p w14:paraId="5F64C6D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382C21D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47,96</w:t>
            </w:r>
          </w:p>
        </w:tc>
        <w:tc>
          <w:tcPr>
            <w:tcW w:w="368" w:type="pct"/>
            <w:noWrap/>
            <w:hideMark/>
          </w:tcPr>
          <w:p w14:paraId="101BB7E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59,62</w:t>
            </w:r>
          </w:p>
        </w:tc>
        <w:tc>
          <w:tcPr>
            <w:tcW w:w="367" w:type="pct"/>
            <w:noWrap/>
            <w:hideMark/>
          </w:tcPr>
          <w:p w14:paraId="126B27F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53,98</w:t>
            </w:r>
          </w:p>
        </w:tc>
        <w:tc>
          <w:tcPr>
            <w:tcW w:w="367" w:type="pct"/>
            <w:noWrap/>
            <w:hideMark/>
          </w:tcPr>
          <w:p w14:paraId="33E8B25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46,67</w:t>
            </w:r>
          </w:p>
        </w:tc>
        <w:tc>
          <w:tcPr>
            <w:tcW w:w="367" w:type="pct"/>
            <w:noWrap/>
            <w:hideMark/>
          </w:tcPr>
          <w:p w14:paraId="010E0F9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51,18</w:t>
            </w:r>
          </w:p>
        </w:tc>
        <w:tc>
          <w:tcPr>
            <w:tcW w:w="367" w:type="pct"/>
            <w:noWrap/>
            <w:hideMark/>
          </w:tcPr>
          <w:p w14:paraId="1377F95B"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72,81</w:t>
            </w:r>
          </w:p>
        </w:tc>
        <w:tc>
          <w:tcPr>
            <w:tcW w:w="366" w:type="pct"/>
            <w:noWrap/>
            <w:hideMark/>
          </w:tcPr>
          <w:p w14:paraId="7CA5DD11"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53,84</w:t>
            </w:r>
          </w:p>
        </w:tc>
      </w:tr>
      <w:tr w:rsidR="00D438AA" w:rsidRPr="004E5721" w14:paraId="31CDED81"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192870A" w14:textId="77777777" w:rsidR="00D438AA" w:rsidRPr="00652BA7" w:rsidRDefault="00D438AA" w:rsidP="00D438AA">
            <w:pPr>
              <w:rPr>
                <w:rFonts w:ascii="Calibri" w:eastAsia="Times New Roman" w:hAnsi="Calibri" w:cs="Calibri"/>
                <w:b w:val="0"/>
                <w:bCs w:val="0"/>
                <w:color w:val="000000"/>
                <w:sz w:val="20"/>
                <w:szCs w:val="20"/>
                <w:lang w:eastAsia="lv-LV"/>
              </w:rPr>
            </w:pPr>
            <w:r w:rsidRPr="00652BA7">
              <w:rPr>
                <w:rFonts w:ascii="Calibri" w:eastAsia="Times New Roman" w:hAnsi="Calibri" w:cs="Calibri"/>
                <w:color w:val="000000"/>
                <w:sz w:val="20"/>
                <w:szCs w:val="20"/>
                <w:lang w:eastAsia="lv-LV"/>
              </w:rPr>
              <w:t>Rīga</w:t>
            </w:r>
          </w:p>
        </w:tc>
        <w:tc>
          <w:tcPr>
            <w:tcW w:w="367" w:type="pct"/>
            <w:noWrap/>
            <w:hideMark/>
          </w:tcPr>
          <w:p w14:paraId="1D537AE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62,18</w:t>
            </w:r>
          </w:p>
        </w:tc>
        <w:tc>
          <w:tcPr>
            <w:tcW w:w="367" w:type="pct"/>
            <w:noWrap/>
            <w:hideMark/>
          </w:tcPr>
          <w:p w14:paraId="269DD80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68,06</w:t>
            </w:r>
          </w:p>
        </w:tc>
        <w:tc>
          <w:tcPr>
            <w:tcW w:w="366" w:type="pct"/>
            <w:noWrap/>
            <w:hideMark/>
          </w:tcPr>
          <w:p w14:paraId="1075CA5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59,36</w:t>
            </w:r>
          </w:p>
        </w:tc>
        <w:tc>
          <w:tcPr>
            <w:tcW w:w="368" w:type="pct"/>
            <w:noWrap/>
            <w:hideMark/>
          </w:tcPr>
          <w:p w14:paraId="11E0CCE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71,13</w:t>
            </w:r>
          </w:p>
        </w:tc>
        <w:tc>
          <w:tcPr>
            <w:tcW w:w="368" w:type="pct"/>
            <w:noWrap/>
            <w:hideMark/>
          </w:tcPr>
          <w:p w14:paraId="78220E4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69,52</w:t>
            </w:r>
          </w:p>
        </w:tc>
        <w:tc>
          <w:tcPr>
            <w:tcW w:w="368" w:type="pct"/>
            <w:noWrap/>
            <w:hideMark/>
          </w:tcPr>
          <w:p w14:paraId="4D8A17B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50,54</w:t>
            </w:r>
          </w:p>
        </w:tc>
        <w:tc>
          <w:tcPr>
            <w:tcW w:w="367" w:type="pct"/>
            <w:noWrap/>
            <w:hideMark/>
          </w:tcPr>
          <w:p w14:paraId="45BC158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49,05</w:t>
            </w:r>
          </w:p>
        </w:tc>
        <w:tc>
          <w:tcPr>
            <w:tcW w:w="367" w:type="pct"/>
            <w:noWrap/>
            <w:hideMark/>
          </w:tcPr>
          <w:p w14:paraId="5B91C9C8"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46,16</w:t>
            </w:r>
          </w:p>
        </w:tc>
        <w:tc>
          <w:tcPr>
            <w:tcW w:w="367" w:type="pct"/>
            <w:noWrap/>
            <w:hideMark/>
          </w:tcPr>
          <w:p w14:paraId="02F6E84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52,26</w:t>
            </w:r>
          </w:p>
        </w:tc>
        <w:tc>
          <w:tcPr>
            <w:tcW w:w="367" w:type="pct"/>
            <w:noWrap/>
            <w:hideMark/>
          </w:tcPr>
          <w:p w14:paraId="5539D7D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75,36</w:t>
            </w:r>
          </w:p>
        </w:tc>
        <w:tc>
          <w:tcPr>
            <w:tcW w:w="366" w:type="pct"/>
            <w:noWrap/>
            <w:hideMark/>
          </w:tcPr>
          <w:p w14:paraId="271A2A1A"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52,74</w:t>
            </w:r>
          </w:p>
        </w:tc>
      </w:tr>
      <w:tr w:rsidR="00D438AA" w:rsidRPr="004E5721" w14:paraId="037B84B1"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41D4155"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Augstskola</w:t>
            </w:r>
          </w:p>
        </w:tc>
        <w:tc>
          <w:tcPr>
            <w:tcW w:w="367" w:type="pct"/>
            <w:noWrap/>
            <w:hideMark/>
          </w:tcPr>
          <w:p w14:paraId="3160410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61,94</w:t>
            </w:r>
          </w:p>
        </w:tc>
        <w:tc>
          <w:tcPr>
            <w:tcW w:w="367" w:type="pct"/>
            <w:noWrap/>
            <w:hideMark/>
          </w:tcPr>
          <w:p w14:paraId="54AC947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60,65</w:t>
            </w:r>
          </w:p>
        </w:tc>
        <w:tc>
          <w:tcPr>
            <w:tcW w:w="366" w:type="pct"/>
            <w:noWrap/>
            <w:hideMark/>
          </w:tcPr>
          <w:p w14:paraId="7BC9A0E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60,22</w:t>
            </w:r>
          </w:p>
        </w:tc>
        <w:tc>
          <w:tcPr>
            <w:tcW w:w="368" w:type="pct"/>
            <w:noWrap/>
            <w:hideMark/>
          </w:tcPr>
          <w:p w14:paraId="012DC24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53834FBF"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6F973B6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69,48</w:t>
            </w:r>
          </w:p>
        </w:tc>
        <w:tc>
          <w:tcPr>
            <w:tcW w:w="367" w:type="pct"/>
            <w:noWrap/>
            <w:hideMark/>
          </w:tcPr>
          <w:p w14:paraId="17D00FF5"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46,52</w:t>
            </w:r>
          </w:p>
        </w:tc>
        <w:tc>
          <w:tcPr>
            <w:tcW w:w="367" w:type="pct"/>
            <w:noWrap/>
            <w:hideMark/>
          </w:tcPr>
          <w:p w14:paraId="2400DC95"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58,10</w:t>
            </w:r>
          </w:p>
        </w:tc>
        <w:tc>
          <w:tcPr>
            <w:tcW w:w="367" w:type="pct"/>
            <w:noWrap/>
            <w:hideMark/>
          </w:tcPr>
          <w:p w14:paraId="501B0AE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53,39</w:t>
            </w:r>
          </w:p>
        </w:tc>
        <w:tc>
          <w:tcPr>
            <w:tcW w:w="367" w:type="pct"/>
            <w:noWrap/>
            <w:hideMark/>
          </w:tcPr>
          <w:p w14:paraId="387E4AC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6006E491"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59,27</w:t>
            </w:r>
          </w:p>
        </w:tc>
      </w:tr>
      <w:tr w:rsidR="00D438AA" w:rsidRPr="004E5721" w14:paraId="65496BDD"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49E3100"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Ģimnāzija</w:t>
            </w:r>
          </w:p>
        </w:tc>
        <w:tc>
          <w:tcPr>
            <w:tcW w:w="367" w:type="pct"/>
            <w:noWrap/>
            <w:hideMark/>
          </w:tcPr>
          <w:p w14:paraId="33CA9768"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58,65</w:t>
            </w:r>
          </w:p>
        </w:tc>
        <w:tc>
          <w:tcPr>
            <w:tcW w:w="367" w:type="pct"/>
            <w:noWrap/>
            <w:hideMark/>
          </w:tcPr>
          <w:p w14:paraId="7E1F326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62,24</w:t>
            </w:r>
          </w:p>
        </w:tc>
        <w:tc>
          <w:tcPr>
            <w:tcW w:w="366" w:type="pct"/>
            <w:noWrap/>
            <w:hideMark/>
          </w:tcPr>
          <w:p w14:paraId="0DDE113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71,04</w:t>
            </w:r>
          </w:p>
        </w:tc>
        <w:tc>
          <w:tcPr>
            <w:tcW w:w="368" w:type="pct"/>
            <w:noWrap/>
            <w:hideMark/>
          </w:tcPr>
          <w:p w14:paraId="1B46EC1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71,87</w:t>
            </w:r>
          </w:p>
        </w:tc>
        <w:tc>
          <w:tcPr>
            <w:tcW w:w="368" w:type="pct"/>
            <w:noWrap/>
            <w:hideMark/>
          </w:tcPr>
          <w:p w14:paraId="0ADC971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59,06</w:t>
            </w:r>
          </w:p>
        </w:tc>
        <w:tc>
          <w:tcPr>
            <w:tcW w:w="368" w:type="pct"/>
            <w:noWrap/>
            <w:hideMark/>
          </w:tcPr>
          <w:p w14:paraId="4B9CE13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74,34</w:t>
            </w:r>
          </w:p>
        </w:tc>
        <w:tc>
          <w:tcPr>
            <w:tcW w:w="367" w:type="pct"/>
            <w:noWrap/>
            <w:hideMark/>
          </w:tcPr>
          <w:p w14:paraId="5C78B3A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56,25</w:t>
            </w:r>
          </w:p>
        </w:tc>
        <w:tc>
          <w:tcPr>
            <w:tcW w:w="367" w:type="pct"/>
            <w:noWrap/>
            <w:hideMark/>
          </w:tcPr>
          <w:p w14:paraId="1D8FE74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54,24</w:t>
            </w:r>
          </w:p>
        </w:tc>
        <w:tc>
          <w:tcPr>
            <w:tcW w:w="367" w:type="pct"/>
            <w:noWrap/>
            <w:hideMark/>
          </w:tcPr>
          <w:p w14:paraId="34A7723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65,14</w:t>
            </w:r>
          </w:p>
        </w:tc>
        <w:tc>
          <w:tcPr>
            <w:tcW w:w="367" w:type="pct"/>
            <w:noWrap/>
            <w:hideMark/>
          </w:tcPr>
          <w:p w14:paraId="16D4A9E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84,06</w:t>
            </w:r>
          </w:p>
        </w:tc>
        <w:tc>
          <w:tcPr>
            <w:tcW w:w="366" w:type="pct"/>
            <w:noWrap/>
            <w:hideMark/>
          </w:tcPr>
          <w:p w14:paraId="7785DBA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61,75</w:t>
            </w:r>
          </w:p>
        </w:tc>
      </w:tr>
      <w:tr w:rsidR="00D438AA" w:rsidRPr="004E5721" w14:paraId="59CE0DD8"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CBBEC67"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Internātskola</w:t>
            </w:r>
          </w:p>
        </w:tc>
        <w:tc>
          <w:tcPr>
            <w:tcW w:w="367" w:type="pct"/>
            <w:noWrap/>
            <w:hideMark/>
          </w:tcPr>
          <w:p w14:paraId="6069139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85,83</w:t>
            </w:r>
          </w:p>
        </w:tc>
        <w:tc>
          <w:tcPr>
            <w:tcW w:w="367" w:type="pct"/>
            <w:noWrap/>
            <w:hideMark/>
          </w:tcPr>
          <w:p w14:paraId="3A208DF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47,83</w:t>
            </w:r>
          </w:p>
        </w:tc>
        <w:tc>
          <w:tcPr>
            <w:tcW w:w="366" w:type="pct"/>
            <w:noWrap/>
            <w:hideMark/>
          </w:tcPr>
          <w:p w14:paraId="0DF268D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62,83</w:t>
            </w:r>
          </w:p>
        </w:tc>
        <w:tc>
          <w:tcPr>
            <w:tcW w:w="368" w:type="pct"/>
            <w:noWrap/>
            <w:hideMark/>
          </w:tcPr>
          <w:p w14:paraId="27ABBC9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026FD71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65,66</w:t>
            </w:r>
          </w:p>
        </w:tc>
        <w:tc>
          <w:tcPr>
            <w:tcW w:w="368" w:type="pct"/>
            <w:noWrap/>
            <w:hideMark/>
          </w:tcPr>
          <w:p w14:paraId="179A363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64,11</w:t>
            </w:r>
          </w:p>
        </w:tc>
        <w:tc>
          <w:tcPr>
            <w:tcW w:w="367" w:type="pct"/>
            <w:noWrap/>
            <w:hideMark/>
          </w:tcPr>
          <w:p w14:paraId="121F893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48,89</w:t>
            </w:r>
          </w:p>
        </w:tc>
        <w:tc>
          <w:tcPr>
            <w:tcW w:w="367" w:type="pct"/>
            <w:noWrap/>
            <w:hideMark/>
          </w:tcPr>
          <w:p w14:paraId="5EDF152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48,52</w:t>
            </w:r>
          </w:p>
        </w:tc>
        <w:tc>
          <w:tcPr>
            <w:tcW w:w="367" w:type="pct"/>
            <w:noWrap/>
            <w:hideMark/>
          </w:tcPr>
          <w:p w14:paraId="2F3AAE9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56,66</w:t>
            </w:r>
          </w:p>
        </w:tc>
        <w:tc>
          <w:tcPr>
            <w:tcW w:w="367" w:type="pct"/>
            <w:noWrap/>
            <w:hideMark/>
          </w:tcPr>
          <w:p w14:paraId="7949A12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60,33</w:t>
            </w:r>
          </w:p>
        </w:tc>
        <w:tc>
          <w:tcPr>
            <w:tcW w:w="366" w:type="pct"/>
            <w:noWrap/>
            <w:hideMark/>
          </w:tcPr>
          <w:p w14:paraId="18B7AF55"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54,35</w:t>
            </w:r>
          </w:p>
        </w:tc>
      </w:tr>
      <w:tr w:rsidR="00D438AA" w:rsidRPr="004E5721" w14:paraId="2DAB81CD"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0F5F9A0"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Prof. vsk.</w:t>
            </w:r>
          </w:p>
        </w:tc>
        <w:tc>
          <w:tcPr>
            <w:tcW w:w="367" w:type="pct"/>
            <w:noWrap/>
            <w:hideMark/>
          </w:tcPr>
          <w:p w14:paraId="0776470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16,66</w:t>
            </w:r>
          </w:p>
        </w:tc>
        <w:tc>
          <w:tcPr>
            <w:tcW w:w="367" w:type="pct"/>
            <w:noWrap/>
            <w:hideMark/>
          </w:tcPr>
          <w:p w14:paraId="5F8F40C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57,00</w:t>
            </w:r>
          </w:p>
        </w:tc>
        <w:tc>
          <w:tcPr>
            <w:tcW w:w="366" w:type="pct"/>
            <w:noWrap/>
            <w:hideMark/>
          </w:tcPr>
          <w:p w14:paraId="15B470A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47,24</w:t>
            </w:r>
          </w:p>
        </w:tc>
        <w:tc>
          <w:tcPr>
            <w:tcW w:w="368" w:type="pct"/>
            <w:noWrap/>
            <w:hideMark/>
          </w:tcPr>
          <w:p w14:paraId="46527B2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654B61C1"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42,30</w:t>
            </w:r>
          </w:p>
        </w:tc>
        <w:tc>
          <w:tcPr>
            <w:tcW w:w="368" w:type="pct"/>
            <w:noWrap/>
            <w:hideMark/>
          </w:tcPr>
          <w:p w14:paraId="17F21A1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47,11</w:t>
            </w:r>
          </w:p>
        </w:tc>
        <w:tc>
          <w:tcPr>
            <w:tcW w:w="367" w:type="pct"/>
            <w:noWrap/>
            <w:hideMark/>
          </w:tcPr>
          <w:p w14:paraId="3DE0545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42,10</w:t>
            </w:r>
          </w:p>
        </w:tc>
        <w:tc>
          <w:tcPr>
            <w:tcW w:w="367" w:type="pct"/>
            <w:noWrap/>
            <w:hideMark/>
          </w:tcPr>
          <w:p w14:paraId="6210D2A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29,98</w:t>
            </w:r>
          </w:p>
        </w:tc>
        <w:tc>
          <w:tcPr>
            <w:tcW w:w="367" w:type="pct"/>
            <w:noWrap/>
            <w:hideMark/>
          </w:tcPr>
          <w:p w14:paraId="3A6EB90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32,37</w:t>
            </w:r>
          </w:p>
        </w:tc>
        <w:tc>
          <w:tcPr>
            <w:tcW w:w="367" w:type="pct"/>
            <w:noWrap/>
            <w:hideMark/>
          </w:tcPr>
          <w:p w14:paraId="44BCD8E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75,71</w:t>
            </w:r>
          </w:p>
        </w:tc>
        <w:tc>
          <w:tcPr>
            <w:tcW w:w="366" w:type="pct"/>
            <w:noWrap/>
            <w:hideMark/>
          </w:tcPr>
          <w:p w14:paraId="1BDAA2F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42,68</w:t>
            </w:r>
          </w:p>
        </w:tc>
      </w:tr>
      <w:tr w:rsidR="00D438AA" w:rsidRPr="004E5721" w14:paraId="0198F761"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279F70AA"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Vakarskola</w:t>
            </w:r>
          </w:p>
        </w:tc>
        <w:tc>
          <w:tcPr>
            <w:tcW w:w="367" w:type="pct"/>
            <w:noWrap/>
            <w:hideMark/>
          </w:tcPr>
          <w:p w14:paraId="2AB1DF6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46,86</w:t>
            </w:r>
          </w:p>
        </w:tc>
        <w:tc>
          <w:tcPr>
            <w:tcW w:w="367" w:type="pct"/>
            <w:noWrap/>
            <w:hideMark/>
          </w:tcPr>
          <w:p w14:paraId="04D474B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31,66</w:t>
            </w:r>
          </w:p>
        </w:tc>
        <w:tc>
          <w:tcPr>
            <w:tcW w:w="366" w:type="pct"/>
            <w:noWrap/>
            <w:hideMark/>
          </w:tcPr>
          <w:p w14:paraId="658E8BC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52,77</w:t>
            </w:r>
          </w:p>
        </w:tc>
        <w:tc>
          <w:tcPr>
            <w:tcW w:w="368" w:type="pct"/>
            <w:noWrap/>
            <w:hideMark/>
          </w:tcPr>
          <w:p w14:paraId="289683A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3145766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62,18</w:t>
            </w:r>
          </w:p>
        </w:tc>
        <w:tc>
          <w:tcPr>
            <w:tcW w:w="368" w:type="pct"/>
            <w:noWrap/>
            <w:hideMark/>
          </w:tcPr>
          <w:p w14:paraId="50DB69D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51,33</w:t>
            </w:r>
          </w:p>
        </w:tc>
        <w:tc>
          <w:tcPr>
            <w:tcW w:w="367" w:type="pct"/>
            <w:noWrap/>
            <w:hideMark/>
          </w:tcPr>
          <w:p w14:paraId="0C78279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42,41</w:t>
            </w:r>
          </w:p>
        </w:tc>
        <w:tc>
          <w:tcPr>
            <w:tcW w:w="367" w:type="pct"/>
            <w:noWrap/>
            <w:hideMark/>
          </w:tcPr>
          <w:p w14:paraId="78936E1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27,97</w:t>
            </w:r>
          </w:p>
        </w:tc>
        <w:tc>
          <w:tcPr>
            <w:tcW w:w="367" w:type="pct"/>
            <w:noWrap/>
            <w:hideMark/>
          </w:tcPr>
          <w:p w14:paraId="4AF38F4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32,96</w:t>
            </w:r>
          </w:p>
        </w:tc>
        <w:tc>
          <w:tcPr>
            <w:tcW w:w="367" w:type="pct"/>
            <w:noWrap/>
            <w:hideMark/>
          </w:tcPr>
          <w:p w14:paraId="7CCD24C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71,83</w:t>
            </w:r>
          </w:p>
        </w:tc>
        <w:tc>
          <w:tcPr>
            <w:tcW w:w="366" w:type="pct"/>
            <w:noWrap/>
            <w:hideMark/>
          </w:tcPr>
          <w:p w14:paraId="6508119F"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43,83</w:t>
            </w:r>
          </w:p>
        </w:tc>
      </w:tr>
      <w:tr w:rsidR="00D438AA" w:rsidRPr="004E5721" w14:paraId="5DA4B75C"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456E5F4"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Valsts ģimn.</w:t>
            </w:r>
          </w:p>
        </w:tc>
        <w:tc>
          <w:tcPr>
            <w:tcW w:w="367" w:type="pct"/>
            <w:noWrap/>
            <w:hideMark/>
          </w:tcPr>
          <w:p w14:paraId="74C0B7C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72,40</w:t>
            </w:r>
          </w:p>
        </w:tc>
        <w:tc>
          <w:tcPr>
            <w:tcW w:w="367" w:type="pct"/>
            <w:noWrap/>
            <w:hideMark/>
          </w:tcPr>
          <w:p w14:paraId="205829F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78,79</w:t>
            </w:r>
          </w:p>
        </w:tc>
        <w:tc>
          <w:tcPr>
            <w:tcW w:w="366" w:type="pct"/>
            <w:noWrap/>
            <w:hideMark/>
          </w:tcPr>
          <w:p w14:paraId="714D966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79,68</w:t>
            </w:r>
          </w:p>
        </w:tc>
        <w:tc>
          <w:tcPr>
            <w:tcW w:w="368" w:type="pct"/>
            <w:noWrap/>
            <w:hideMark/>
          </w:tcPr>
          <w:p w14:paraId="488FF2C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5562158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76,63</w:t>
            </w:r>
          </w:p>
        </w:tc>
        <w:tc>
          <w:tcPr>
            <w:tcW w:w="368" w:type="pct"/>
            <w:noWrap/>
            <w:hideMark/>
          </w:tcPr>
          <w:p w14:paraId="2EE00C2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78,48</w:t>
            </w:r>
          </w:p>
        </w:tc>
        <w:tc>
          <w:tcPr>
            <w:tcW w:w="367" w:type="pct"/>
            <w:noWrap/>
            <w:hideMark/>
          </w:tcPr>
          <w:p w14:paraId="643FB5B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71,22</w:t>
            </w:r>
          </w:p>
        </w:tc>
        <w:tc>
          <w:tcPr>
            <w:tcW w:w="367" w:type="pct"/>
            <w:noWrap/>
            <w:hideMark/>
          </w:tcPr>
          <w:p w14:paraId="7B2A52F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74,09</w:t>
            </w:r>
          </w:p>
        </w:tc>
        <w:tc>
          <w:tcPr>
            <w:tcW w:w="367" w:type="pct"/>
            <w:noWrap/>
            <w:hideMark/>
          </w:tcPr>
          <w:p w14:paraId="21BDBDC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68,91</w:t>
            </w:r>
          </w:p>
        </w:tc>
        <w:tc>
          <w:tcPr>
            <w:tcW w:w="367" w:type="pct"/>
            <w:noWrap/>
            <w:hideMark/>
          </w:tcPr>
          <w:p w14:paraId="0725378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83,30</w:t>
            </w:r>
          </w:p>
        </w:tc>
        <w:tc>
          <w:tcPr>
            <w:tcW w:w="366" w:type="pct"/>
            <w:noWrap/>
            <w:hideMark/>
          </w:tcPr>
          <w:p w14:paraId="39CF3804"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74,93</w:t>
            </w:r>
          </w:p>
        </w:tc>
      </w:tr>
      <w:tr w:rsidR="00D438AA" w:rsidRPr="004E5721" w14:paraId="62FAE58D"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131B3052"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Vidusskolas</w:t>
            </w:r>
          </w:p>
        </w:tc>
        <w:tc>
          <w:tcPr>
            <w:tcW w:w="367" w:type="pct"/>
            <w:noWrap/>
            <w:hideMark/>
          </w:tcPr>
          <w:p w14:paraId="151982D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58,68</w:t>
            </w:r>
          </w:p>
        </w:tc>
        <w:tc>
          <w:tcPr>
            <w:tcW w:w="367" w:type="pct"/>
            <w:noWrap/>
            <w:hideMark/>
          </w:tcPr>
          <w:p w14:paraId="0EBD762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64,13</w:t>
            </w:r>
          </w:p>
        </w:tc>
        <w:tc>
          <w:tcPr>
            <w:tcW w:w="366" w:type="pct"/>
            <w:noWrap/>
            <w:hideMark/>
          </w:tcPr>
          <w:p w14:paraId="1569ABC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62,23</w:t>
            </w:r>
          </w:p>
        </w:tc>
        <w:tc>
          <w:tcPr>
            <w:tcW w:w="368" w:type="pct"/>
            <w:noWrap/>
            <w:hideMark/>
          </w:tcPr>
          <w:p w14:paraId="11EFB85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63,02</w:t>
            </w:r>
          </w:p>
        </w:tc>
        <w:tc>
          <w:tcPr>
            <w:tcW w:w="368" w:type="pct"/>
            <w:noWrap/>
            <w:hideMark/>
          </w:tcPr>
          <w:p w14:paraId="347F297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68,42</w:t>
            </w:r>
          </w:p>
        </w:tc>
        <w:tc>
          <w:tcPr>
            <w:tcW w:w="368" w:type="pct"/>
            <w:noWrap/>
            <w:hideMark/>
          </w:tcPr>
          <w:p w14:paraId="0D67520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67,31</w:t>
            </w:r>
          </w:p>
        </w:tc>
        <w:tc>
          <w:tcPr>
            <w:tcW w:w="367" w:type="pct"/>
            <w:noWrap/>
            <w:hideMark/>
          </w:tcPr>
          <w:p w14:paraId="4FC2205F"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47,30</w:t>
            </w:r>
          </w:p>
        </w:tc>
        <w:tc>
          <w:tcPr>
            <w:tcW w:w="367" w:type="pct"/>
            <w:noWrap/>
            <w:hideMark/>
          </w:tcPr>
          <w:p w14:paraId="6560A9D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53,02</w:t>
            </w:r>
          </w:p>
        </w:tc>
        <w:tc>
          <w:tcPr>
            <w:tcW w:w="367" w:type="pct"/>
            <w:noWrap/>
            <w:hideMark/>
          </w:tcPr>
          <w:p w14:paraId="486061F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51,91</w:t>
            </w:r>
          </w:p>
        </w:tc>
        <w:tc>
          <w:tcPr>
            <w:tcW w:w="367" w:type="pct"/>
            <w:noWrap/>
            <w:hideMark/>
          </w:tcPr>
          <w:p w14:paraId="349B17C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76,33</w:t>
            </w:r>
          </w:p>
        </w:tc>
        <w:tc>
          <w:tcPr>
            <w:tcW w:w="366" w:type="pct"/>
            <w:noWrap/>
            <w:hideMark/>
          </w:tcPr>
          <w:p w14:paraId="3CECC97F"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55,25</w:t>
            </w:r>
          </w:p>
        </w:tc>
      </w:tr>
      <w:tr w:rsidR="00D438AA" w:rsidRPr="004E5721" w14:paraId="0D3B4173"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E4538F3" w14:textId="77777777" w:rsidR="00D438AA" w:rsidRPr="00652BA7" w:rsidRDefault="00D438AA" w:rsidP="00D438AA">
            <w:pPr>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Rep. noz. pilsēta</w:t>
            </w:r>
          </w:p>
        </w:tc>
        <w:tc>
          <w:tcPr>
            <w:tcW w:w="367" w:type="pct"/>
            <w:noWrap/>
            <w:hideMark/>
          </w:tcPr>
          <w:p w14:paraId="50A69D3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63,28</w:t>
            </w:r>
          </w:p>
        </w:tc>
        <w:tc>
          <w:tcPr>
            <w:tcW w:w="367" w:type="pct"/>
            <w:noWrap/>
            <w:hideMark/>
          </w:tcPr>
          <w:p w14:paraId="22EB1AA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66,63</w:t>
            </w:r>
          </w:p>
        </w:tc>
        <w:tc>
          <w:tcPr>
            <w:tcW w:w="366" w:type="pct"/>
            <w:noWrap/>
            <w:hideMark/>
          </w:tcPr>
          <w:p w14:paraId="30697AC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50,15</w:t>
            </w:r>
          </w:p>
        </w:tc>
        <w:tc>
          <w:tcPr>
            <w:tcW w:w="368" w:type="pct"/>
            <w:noWrap/>
            <w:hideMark/>
          </w:tcPr>
          <w:p w14:paraId="59986B3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368" w:type="pct"/>
            <w:noWrap/>
            <w:hideMark/>
          </w:tcPr>
          <w:p w14:paraId="475673BA"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53,41</w:t>
            </w:r>
          </w:p>
        </w:tc>
        <w:tc>
          <w:tcPr>
            <w:tcW w:w="368" w:type="pct"/>
            <w:noWrap/>
            <w:hideMark/>
          </w:tcPr>
          <w:p w14:paraId="5AA2706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44,66</w:t>
            </w:r>
          </w:p>
        </w:tc>
        <w:tc>
          <w:tcPr>
            <w:tcW w:w="367" w:type="pct"/>
            <w:noWrap/>
            <w:hideMark/>
          </w:tcPr>
          <w:p w14:paraId="24BDE97E"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46,36</w:t>
            </w:r>
          </w:p>
        </w:tc>
        <w:tc>
          <w:tcPr>
            <w:tcW w:w="367" w:type="pct"/>
            <w:noWrap/>
            <w:hideMark/>
          </w:tcPr>
          <w:p w14:paraId="24B35FB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42,04</w:t>
            </w:r>
          </w:p>
        </w:tc>
        <w:tc>
          <w:tcPr>
            <w:tcW w:w="367" w:type="pct"/>
            <w:noWrap/>
            <w:hideMark/>
          </w:tcPr>
          <w:p w14:paraId="106BBA43"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56,61</w:t>
            </w:r>
          </w:p>
        </w:tc>
        <w:tc>
          <w:tcPr>
            <w:tcW w:w="367" w:type="pct"/>
            <w:noWrap/>
            <w:hideMark/>
          </w:tcPr>
          <w:p w14:paraId="0FD55A7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75,48</w:t>
            </w:r>
          </w:p>
        </w:tc>
        <w:tc>
          <w:tcPr>
            <w:tcW w:w="366" w:type="pct"/>
            <w:noWrap/>
            <w:hideMark/>
          </w:tcPr>
          <w:p w14:paraId="06FC043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47,70</w:t>
            </w:r>
          </w:p>
        </w:tc>
      </w:tr>
      <w:tr w:rsidR="00D438AA" w:rsidRPr="004E5721" w14:paraId="08C0DAE0"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54A8F7A"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Augstskola</w:t>
            </w:r>
          </w:p>
        </w:tc>
        <w:tc>
          <w:tcPr>
            <w:tcW w:w="367" w:type="pct"/>
            <w:noWrap/>
            <w:hideMark/>
          </w:tcPr>
          <w:p w14:paraId="086F05B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59,25</w:t>
            </w:r>
          </w:p>
        </w:tc>
        <w:tc>
          <w:tcPr>
            <w:tcW w:w="367" w:type="pct"/>
            <w:noWrap/>
            <w:hideMark/>
          </w:tcPr>
          <w:p w14:paraId="263B723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66,00</w:t>
            </w:r>
          </w:p>
        </w:tc>
        <w:tc>
          <w:tcPr>
            <w:tcW w:w="366" w:type="pct"/>
            <w:noWrap/>
            <w:hideMark/>
          </w:tcPr>
          <w:p w14:paraId="5199399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54,46</w:t>
            </w:r>
          </w:p>
        </w:tc>
        <w:tc>
          <w:tcPr>
            <w:tcW w:w="368" w:type="pct"/>
            <w:noWrap/>
            <w:hideMark/>
          </w:tcPr>
          <w:p w14:paraId="7E4323A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70BAC628"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4850D14F" w14:textId="77777777" w:rsidR="00D438AA" w:rsidRPr="00652BA7" w:rsidRDefault="00D438AA" w:rsidP="00D43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7" w:type="pct"/>
            <w:noWrap/>
            <w:hideMark/>
          </w:tcPr>
          <w:p w14:paraId="5F7AA960"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48,97</w:t>
            </w:r>
          </w:p>
        </w:tc>
        <w:tc>
          <w:tcPr>
            <w:tcW w:w="367" w:type="pct"/>
            <w:noWrap/>
            <w:hideMark/>
          </w:tcPr>
          <w:p w14:paraId="7FC0B45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45,00</w:t>
            </w:r>
          </w:p>
        </w:tc>
        <w:tc>
          <w:tcPr>
            <w:tcW w:w="367" w:type="pct"/>
            <w:noWrap/>
            <w:hideMark/>
          </w:tcPr>
          <w:p w14:paraId="1ED47AF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55,66</w:t>
            </w:r>
          </w:p>
        </w:tc>
        <w:tc>
          <w:tcPr>
            <w:tcW w:w="367" w:type="pct"/>
            <w:noWrap/>
            <w:hideMark/>
          </w:tcPr>
          <w:p w14:paraId="587D9F68"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66593E88"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55,02</w:t>
            </w:r>
          </w:p>
        </w:tc>
      </w:tr>
      <w:tr w:rsidR="00D438AA" w:rsidRPr="004E5721" w14:paraId="04098D1E"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9997354"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Ģimnāzija</w:t>
            </w:r>
          </w:p>
        </w:tc>
        <w:tc>
          <w:tcPr>
            <w:tcW w:w="367" w:type="pct"/>
            <w:noWrap/>
            <w:hideMark/>
          </w:tcPr>
          <w:p w14:paraId="3EEA40F2"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63,10</w:t>
            </w:r>
          </w:p>
        </w:tc>
        <w:tc>
          <w:tcPr>
            <w:tcW w:w="367" w:type="pct"/>
            <w:noWrap/>
            <w:hideMark/>
          </w:tcPr>
          <w:p w14:paraId="3BCA5F2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73,75</w:t>
            </w:r>
          </w:p>
        </w:tc>
        <w:tc>
          <w:tcPr>
            <w:tcW w:w="366" w:type="pct"/>
            <w:noWrap/>
            <w:hideMark/>
          </w:tcPr>
          <w:p w14:paraId="5DB2245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67,03</w:t>
            </w:r>
          </w:p>
        </w:tc>
        <w:tc>
          <w:tcPr>
            <w:tcW w:w="368" w:type="pct"/>
            <w:noWrap/>
            <w:hideMark/>
          </w:tcPr>
          <w:p w14:paraId="1628825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2B1CCC3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66,75</w:t>
            </w:r>
          </w:p>
        </w:tc>
        <w:tc>
          <w:tcPr>
            <w:tcW w:w="368" w:type="pct"/>
            <w:noWrap/>
            <w:hideMark/>
          </w:tcPr>
          <w:p w14:paraId="0AD37C4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76,73</w:t>
            </w:r>
          </w:p>
        </w:tc>
        <w:tc>
          <w:tcPr>
            <w:tcW w:w="367" w:type="pct"/>
            <w:noWrap/>
            <w:hideMark/>
          </w:tcPr>
          <w:p w14:paraId="6E5373E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60,06</w:t>
            </w:r>
          </w:p>
        </w:tc>
        <w:tc>
          <w:tcPr>
            <w:tcW w:w="367" w:type="pct"/>
            <w:noWrap/>
            <w:hideMark/>
          </w:tcPr>
          <w:p w14:paraId="12924308"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58,77</w:t>
            </w:r>
          </w:p>
        </w:tc>
        <w:tc>
          <w:tcPr>
            <w:tcW w:w="367" w:type="pct"/>
            <w:noWrap/>
            <w:hideMark/>
          </w:tcPr>
          <w:p w14:paraId="102242C8"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62,43</w:t>
            </w:r>
          </w:p>
        </w:tc>
        <w:tc>
          <w:tcPr>
            <w:tcW w:w="367" w:type="pct"/>
            <w:noWrap/>
            <w:hideMark/>
          </w:tcPr>
          <w:p w14:paraId="0D68A0F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80,99</w:t>
            </w:r>
          </w:p>
        </w:tc>
        <w:tc>
          <w:tcPr>
            <w:tcW w:w="366" w:type="pct"/>
            <w:noWrap/>
            <w:hideMark/>
          </w:tcPr>
          <w:p w14:paraId="01F3E0F3"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63,15</w:t>
            </w:r>
          </w:p>
        </w:tc>
      </w:tr>
      <w:tr w:rsidR="00D438AA" w:rsidRPr="004E5721" w14:paraId="3DF05C06"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D776C46"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Prof. vsk.</w:t>
            </w:r>
          </w:p>
        </w:tc>
        <w:tc>
          <w:tcPr>
            <w:tcW w:w="367" w:type="pct"/>
            <w:noWrap/>
            <w:hideMark/>
          </w:tcPr>
          <w:p w14:paraId="6981A8F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81,66</w:t>
            </w:r>
          </w:p>
        </w:tc>
        <w:tc>
          <w:tcPr>
            <w:tcW w:w="367" w:type="pct"/>
            <w:noWrap/>
            <w:hideMark/>
          </w:tcPr>
          <w:p w14:paraId="2E3CCE4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6DC3120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36,20</w:t>
            </w:r>
          </w:p>
        </w:tc>
        <w:tc>
          <w:tcPr>
            <w:tcW w:w="368" w:type="pct"/>
            <w:noWrap/>
            <w:hideMark/>
          </w:tcPr>
          <w:p w14:paraId="6F9756E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1BEDDD5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18,25</w:t>
            </w:r>
          </w:p>
        </w:tc>
        <w:tc>
          <w:tcPr>
            <w:tcW w:w="368" w:type="pct"/>
            <w:noWrap/>
            <w:hideMark/>
          </w:tcPr>
          <w:p w14:paraId="0F5060F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42,43</w:t>
            </w:r>
          </w:p>
        </w:tc>
        <w:tc>
          <w:tcPr>
            <w:tcW w:w="367" w:type="pct"/>
            <w:noWrap/>
            <w:hideMark/>
          </w:tcPr>
          <w:p w14:paraId="19A3C25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38,15</w:t>
            </w:r>
          </w:p>
        </w:tc>
        <w:tc>
          <w:tcPr>
            <w:tcW w:w="367" w:type="pct"/>
            <w:noWrap/>
            <w:hideMark/>
          </w:tcPr>
          <w:p w14:paraId="3A632D5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27,10</w:t>
            </w:r>
          </w:p>
        </w:tc>
        <w:tc>
          <w:tcPr>
            <w:tcW w:w="367" w:type="pct"/>
            <w:noWrap/>
            <w:hideMark/>
          </w:tcPr>
          <w:p w14:paraId="09CF431E"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57,50</w:t>
            </w:r>
          </w:p>
        </w:tc>
        <w:tc>
          <w:tcPr>
            <w:tcW w:w="367" w:type="pct"/>
            <w:noWrap/>
            <w:hideMark/>
          </w:tcPr>
          <w:p w14:paraId="6F4E879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71,57</w:t>
            </w:r>
          </w:p>
        </w:tc>
        <w:tc>
          <w:tcPr>
            <w:tcW w:w="366" w:type="pct"/>
            <w:noWrap/>
            <w:hideMark/>
          </w:tcPr>
          <w:p w14:paraId="32B3FCA7"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36,62</w:t>
            </w:r>
          </w:p>
        </w:tc>
      </w:tr>
      <w:tr w:rsidR="00D438AA" w:rsidRPr="004E5721" w14:paraId="4638259A"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907255A"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Vakarskola</w:t>
            </w:r>
          </w:p>
        </w:tc>
        <w:tc>
          <w:tcPr>
            <w:tcW w:w="367" w:type="pct"/>
            <w:noWrap/>
            <w:hideMark/>
          </w:tcPr>
          <w:p w14:paraId="3230B90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46,14</w:t>
            </w:r>
          </w:p>
        </w:tc>
        <w:tc>
          <w:tcPr>
            <w:tcW w:w="367" w:type="pct"/>
            <w:noWrap/>
            <w:hideMark/>
          </w:tcPr>
          <w:p w14:paraId="1235FD8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6" w:type="pct"/>
            <w:noWrap/>
            <w:hideMark/>
          </w:tcPr>
          <w:p w14:paraId="3C4C1DA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38,50</w:t>
            </w:r>
          </w:p>
        </w:tc>
        <w:tc>
          <w:tcPr>
            <w:tcW w:w="368" w:type="pct"/>
            <w:noWrap/>
            <w:hideMark/>
          </w:tcPr>
          <w:p w14:paraId="4F1A61F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422C1EF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17,06</w:t>
            </w:r>
          </w:p>
        </w:tc>
        <w:tc>
          <w:tcPr>
            <w:tcW w:w="368" w:type="pct"/>
            <w:noWrap/>
            <w:hideMark/>
          </w:tcPr>
          <w:p w14:paraId="31AC96FD"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46,52</w:t>
            </w:r>
          </w:p>
        </w:tc>
        <w:tc>
          <w:tcPr>
            <w:tcW w:w="367" w:type="pct"/>
            <w:noWrap/>
            <w:hideMark/>
          </w:tcPr>
          <w:p w14:paraId="452936A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36,26</w:t>
            </w:r>
          </w:p>
        </w:tc>
        <w:tc>
          <w:tcPr>
            <w:tcW w:w="367" w:type="pct"/>
            <w:noWrap/>
            <w:hideMark/>
          </w:tcPr>
          <w:p w14:paraId="5922C790"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26,02</w:t>
            </w:r>
          </w:p>
        </w:tc>
        <w:tc>
          <w:tcPr>
            <w:tcW w:w="367" w:type="pct"/>
            <w:noWrap/>
            <w:hideMark/>
          </w:tcPr>
          <w:p w14:paraId="264EB4C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7" w:type="pct"/>
            <w:noWrap/>
            <w:hideMark/>
          </w:tcPr>
          <w:p w14:paraId="347B2657"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69,20</w:t>
            </w:r>
          </w:p>
        </w:tc>
        <w:tc>
          <w:tcPr>
            <w:tcW w:w="366" w:type="pct"/>
            <w:noWrap/>
            <w:hideMark/>
          </w:tcPr>
          <w:p w14:paraId="737AB9D5"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39,02</w:t>
            </w:r>
          </w:p>
        </w:tc>
      </w:tr>
      <w:tr w:rsidR="00D438AA" w:rsidRPr="004E5721" w14:paraId="6C134A5A"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3075D48"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Valsts ģimn.</w:t>
            </w:r>
          </w:p>
        </w:tc>
        <w:tc>
          <w:tcPr>
            <w:tcW w:w="367" w:type="pct"/>
            <w:noWrap/>
            <w:hideMark/>
          </w:tcPr>
          <w:p w14:paraId="7C92994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69,55</w:t>
            </w:r>
          </w:p>
        </w:tc>
        <w:tc>
          <w:tcPr>
            <w:tcW w:w="367" w:type="pct"/>
            <w:noWrap/>
            <w:hideMark/>
          </w:tcPr>
          <w:p w14:paraId="1F0F1807"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71,65</w:t>
            </w:r>
          </w:p>
        </w:tc>
        <w:tc>
          <w:tcPr>
            <w:tcW w:w="366" w:type="pct"/>
            <w:noWrap/>
            <w:hideMark/>
          </w:tcPr>
          <w:p w14:paraId="2119994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67,91</w:t>
            </w:r>
          </w:p>
        </w:tc>
        <w:tc>
          <w:tcPr>
            <w:tcW w:w="368" w:type="pct"/>
            <w:noWrap/>
            <w:hideMark/>
          </w:tcPr>
          <w:p w14:paraId="6E1A7011"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074A214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72,25</w:t>
            </w:r>
          </w:p>
        </w:tc>
        <w:tc>
          <w:tcPr>
            <w:tcW w:w="368" w:type="pct"/>
            <w:noWrap/>
            <w:hideMark/>
          </w:tcPr>
          <w:p w14:paraId="41EA95C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80,11</w:t>
            </w:r>
          </w:p>
        </w:tc>
        <w:tc>
          <w:tcPr>
            <w:tcW w:w="367" w:type="pct"/>
            <w:noWrap/>
            <w:hideMark/>
          </w:tcPr>
          <w:p w14:paraId="5F81B57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63,13</w:t>
            </w:r>
          </w:p>
        </w:tc>
        <w:tc>
          <w:tcPr>
            <w:tcW w:w="367" w:type="pct"/>
            <w:noWrap/>
            <w:hideMark/>
          </w:tcPr>
          <w:p w14:paraId="0E1C31F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56,12</w:t>
            </w:r>
          </w:p>
        </w:tc>
        <w:tc>
          <w:tcPr>
            <w:tcW w:w="367" w:type="pct"/>
            <w:noWrap/>
            <w:hideMark/>
          </w:tcPr>
          <w:p w14:paraId="6AB6658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59,66</w:t>
            </w:r>
          </w:p>
        </w:tc>
        <w:tc>
          <w:tcPr>
            <w:tcW w:w="367" w:type="pct"/>
            <w:noWrap/>
            <w:hideMark/>
          </w:tcPr>
          <w:p w14:paraId="7261520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79,55</w:t>
            </w:r>
          </w:p>
        </w:tc>
        <w:tc>
          <w:tcPr>
            <w:tcW w:w="366" w:type="pct"/>
            <w:noWrap/>
            <w:hideMark/>
          </w:tcPr>
          <w:p w14:paraId="1A9548B7"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63,77</w:t>
            </w:r>
          </w:p>
        </w:tc>
      </w:tr>
      <w:tr w:rsidR="00D438AA" w:rsidRPr="004E5721" w14:paraId="623D5DD0" w14:textId="77777777" w:rsidTr="00D43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B184F8A" w14:textId="77777777" w:rsidR="00D438AA" w:rsidRPr="00D438AA" w:rsidRDefault="00D438AA" w:rsidP="00D438AA">
            <w:pPr>
              <w:ind w:firstLineChars="100" w:firstLine="200"/>
              <w:rPr>
                <w:rFonts w:ascii="Calibri" w:eastAsia="Times New Roman" w:hAnsi="Calibri" w:cs="Calibri"/>
                <w:b w:val="0"/>
                <w:color w:val="000000"/>
                <w:sz w:val="20"/>
                <w:szCs w:val="20"/>
                <w:lang w:eastAsia="lv-LV"/>
              </w:rPr>
            </w:pPr>
            <w:r w:rsidRPr="00D438AA">
              <w:rPr>
                <w:rFonts w:ascii="Calibri" w:eastAsia="Times New Roman" w:hAnsi="Calibri" w:cs="Calibri"/>
                <w:b w:val="0"/>
                <w:color w:val="000000"/>
                <w:sz w:val="20"/>
                <w:szCs w:val="20"/>
                <w:lang w:eastAsia="lv-LV"/>
              </w:rPr>
              <w:t>Vidusskolas</w:t>
            </w:r>
          </w:p>
        </w:tc>
        <w:tc>
          <w:tcPr>
            <w:tcW w:w="367" w:type="pct"/>
            <w:noWrap/>
            <w:hideMark/>
          </w:tcPr>
          <w:p w14:paraId="2EB029E4"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60,60</w:t>
            </w:r>
          </w:p>
        </w:tc>
        <w:tc>
          <w:tcPr>
            <w:tcW w:w="367" w:type="pct"/>
            <w:noWrap/>
            <w:hideMark/>
          </w:tcPr>
          <w:p w14:paraId="3743D19E"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61,84</w:t>
            </w:r>
          </w:p>
        </w:tc>
        <w:tc>
          <w:tcPr>
            <w:tcW w:w="366" w:type="pct"/>
            <w:noWrap/>
            <w:hideMark/>
          </w:tcPr>
          <w:p w14:paraId="3FCD604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55,55</w:t>
            </w:r>
          </w:p>
        </w:tc>
        <w:tc>
          <w:tcPr>
            <w:tcW w:w="368" w:type="pct"/>
            <w:noWrap/>
            <w:hideMark/>
          </w:tcPr>
          <w:p w14:paraId="44F47C3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368" w:type="pct"/>
            <w:noWrap/>
            <w:hideMark/>
          </w:tcPr>
          <w:p w14:paraId="724ED2D9"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59,88</w:t>
            </w:r>
          </w:p>
        </w:tc>
        <w:tc>
          <w:tcPr>
            <w:tcW w:w="368" w:type="pct"/>
            <w:noWrap/>
            <w:hideMark/>
          </w:tcPr>
          <w:p w14:paraId="54FBD2DB"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62,98</w:t>
            </w:r>
          </w:p>
        </w:tc>
        <w:tc>
          <w:tcPr>
            <w:tcW w:w="367" w:type="pct"/>
            <w:noWrap/>
            <w:hideMark/>
          </w:tcPr>
          <w:p w14:paraId="5BD4F77F"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47,00</w:t>
            </w:r>
          </w:p>
        </w:tc>
        <w:tc>
          <w:tcPr>
            <w:tcW w:w="367" w:type="pct"/>
            <w:noWrap/>
            <w:hideMark/>
          </w:tcPr>
          <w:p w14:paraId="1427981C"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50,90</w:t>
            </w:r>
          </w:p>
        </w:tc>
        <w:tc>
          <w:tcPr>
            <w:tcW w:w="367" w:type="pct"/>
            <w:noWrap/>
            <w:hideMark/>
          </w:tcPr>
          <w:p w14:paraId="4E031CE6"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53,86</w:t>
            </w:r>
          </w:p>
        </w:tc>
        <w:tc>
          <w:tcPr>
            <w:tcW w:w="367" w:type="pct"/>
            <w:noWrap/>
            <w:hideMark/>
          </w:tcPr>
          <w:p w14:paraId="68787C45" w14:textId="77777777" w:rsidR="00D438AA" w:rsidRPr="00652BA7"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652BA7">
              <w:rPr>
                <w:rFonts w:ascii="Calibri" w:eastAsia="Times New Roman" w:hAnsi="Calibri" w:cs="Calibri"/>
                <w:color w:val="000000"/>
                <w:sz w:val="20"/>
                <w:szCs w:val="20"/>
                <w:lang w:eastAsia="lv-LV"/>
              </w:rPr>
              <w:t>79,70</w:t>
            </w:r>
          </w:p>
        </w:tc>
        <w:tc>
          <w:tcPr>
            <w:tcW w:w="366" w:type="pct"/>
            <w:noWrap/>
            <w:hideMark/>
          </w:tcPr>
          <w:p w14:paraId="71443F4D" w14:textId="77777777" w:rsidR="00D438AA" w:rsidRPr="00DA748F" w:rsidRDefault="00D438AA" w:rsidP="00D438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52,70</w:t>
            </w:r>
          </w:p>
        </w:tc>
      </w:tr>
      <w:tr w:rsidR="00D438AA" w:rsidRPr="004E5721" w14:paraId="7E49DBD3" w14:textId="77777777" w:rsidTr="00D438AA">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744E3AE" w14:textId="77777777" w:rsidR="00D438AA" w:rsidRPr="00652BA7" w:rsidRDefault="00D438AA" w:rsidP="00D438AA">
            <w:pPr>
              <w:rPr>
                <w:rFonts w:ascii="Calibri" w:eastAsia="Times New Roman" w:hAnsi="Calibri" w:cs="Calibri"/>
                <w:b w:val="0"/>
                <w:bCs w:val="0"/>
                <w:color w:val="000000"/>
                <w:sz w:val="20"/>
                <w:szCs w:val="20"/>
                <w:lang w:eastAsia="lv-LV"/>
              </w:rPr>
            </w:pPr>
            <w:r w:rsidRPr="004E5721">
              <w:rPr>
                <w:rFonts w:ascii="Calibri" w:eastAsia="Times New Roman" w:hAnsi="Calibri" w:cs="Calibri"/>
                <w:color w:val="000000"/>
                <w:sz w:val="20"/>
                <w:szCs w:val="20"/>
                <w:lang w:eastAsia="lv-LV"/>
              </w:rPr>
              <w:t>Vidēji kopā</w:t>
            </w:r>
          </w:p>
        </w:tc>
        <w:tc>
          <w:tcPr>
            <w:tcW w:w="367" w:type="pct"/>
            <w:noWrap/>
            <w:hideMark/>
          </w:tcPr>
          <w:p w14:paraId="58DF725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62,46</w:t>
            </w:r>
          </w:p>
        </w:tc>
        <w:tc>
          <w:tcPr>
            <w:tcW w:w="367" w:type="pct"/>
            <w:noWrap/>
            <w:hideMark/>
          </w:tcPr>
          <w:p w14:paraId="0F331FB2"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65,62</w:t>
            </w:r>
          </w:p>
        </w:tc>
        <w:tc>
          <w:tcPr>
            <w:tcW w:w="366" w:type="pct"/>
            <w:noWrap/>
            <w:hideMark/>
          </w:tcPr>
          <w:p w14:paraId="3753B533"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54,13</w:t>
            </w:r>
          </w:p>
        </w:tc>
        <w:tc>
          <w:tcPr>
            <w:tcW w:w="368" w:type="pct"/>
            <w:noWrap/>
            <w:hideMark/>
          </w:tcPr>
          <w:p w14:paraId="215B2E96"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71,13</w:t>
            </w:r>
          </w:p>
        </w:tc>
        <w:tc>
          <w:tcPr>
            <w:tcW w:w="368" w:type="pct"/>
            <w:noWrap/>
            <w:hideMark/>
          </w:tcPr>
          <w:p w14:paraId="4216E7CA"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64,24</w:t>
            </w:r>
          </w:p>
        </w:tc>
        <w:tc>
          <w:tcPr>
            <w:tcW w:w="368" w:type="pct"/>
            <w:noWrap/>
            <w:hideMark/>
          </w:tcPr>
          <w:p w14:paraId="03C70C2D"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47,48</w:t>
            </w:r>
          </w:p>
        </w:tc>
        <w:tc>
          <w:tcPr>
            <w:tcW w:w="367" w:type="pct"/>
            <w:noWrap/>
            <w:hideMark/>
          </w:tcPr>
          <w:p w14:paraId="062ABB05"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48,71</w:t>
            </w:r>
          </w:p>
        </w:tc>
        <w:tc>
          <w:tcPr>
            <w:tcW w:w="367" w:type="pct"/>
            <w:noWrap/>
            <w:hideMark/>
          </w:tcPr>
          <w:p w14:paraId="305569C9"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43,61</w:t>
            </w:r>
          </w:p>
        </w:tc>
        <w:tc>
          <w:tcPr>
            <w:tcW w:w="367" w:type="pct"/>
            <w:noWrap/>
            <w:hideMark/>
          </w:tcPr>
          <w:p w14:paraId="57C81BFC"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50,31</w:t>
            </w:r>
          </w:p>
        </w:tc>
        <w:tc>
          <w:tcPr>
            <w:tcW w:w="367" w:type="pct"/>
            <w:noWrap/>
            <w:hideMark/>
          </w:tcPr>
          <w:p w14:paraId="32E675D4" w14:textId="77777777" w:rsidR="00D438AA" w:rsidRPr="00652BA7"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652BA7">
              <w:rPr>
                <w:rFonts w:ascii="Calibri" w:eastAsia="Times New Roman" w:hAnsi="Calibri" w:cs="Calibri"/>
                <w:b/>
                <w:bCs/>
                <w:color w:val="000000"/>
                <w:sz w:val="20"/>
                <w:szCs w:val="20"/>
                <w:lang w:eastAsia="lv-LV"/>
              </w:rPr>
              <w:t>71,85</w:t>
            </w:r>
          </w:p>
        </w:tc>
        <w:tc>
          <w:tcPr>
            <w:tcW w:w="366" w:type="pct"/>
            <w:noWrap/>
            <w:hideMark/>
          </w:tcPr>
          <w:p w14:paraId="4E431357" w14:textId="77777777" w:rsidR="00D438AA" w:rsidRPr="00DA748F" w:rsidRDefault="00D438AA" w:rsidP="00D438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50,17</w:t>
            </w:r>
          </w:p>
        </w:tc>
      </w:tr>
    </w:tbl>
    <w:p w14:paraId="0CD4BB62" w14:textId="0A6B7A6C" w:rsidR="00AF6B9D" w:rsidRDefault="00AF6B9D" w:rsidP="00D23497">
      <w:pPr>
        <w:spacing w:after="0" w:line="360" w:lineRule="auto"/>
      </w:pPr>
    </w:p>
    <w:p w14:paraId="40226160" w14:textId="24604C9D" w:rsidR="00AF6B9D" w:rsidRDefault="00D23497" w:rsidP="00D23497">
      <w:pPr>
        <w:spacing w:after="0" w:line="360" w:lineRule="auto"/>
      </w:pPr>
      <w:r w:rsidRPr="00D23497">
        <w:rPr>
          <w:i/>
        </w:rPr>
        <w:t>Avots</w:t>
      </w:r>
      <w:r w:rsidRPr="00D23497">
        <w:t xml:space="preserve">: Autoru aprēķināta un veidota, izmantojot VISC datu bāzes   </w:t>
      </w:r>
    </w:p>
    <w:p w14:paraId="62989920" w14:textId="16CB091D" w:rsidR="00AF6B9D" w:rsidRDefault="00AF6B9D" w:rsidP="00305D19">
      <w:pPr>
        <w:spacing w:after="0" w:line="360" w:lineRule="auto"/>
        <w:ind w:firstLine="720"/>
      </w:pPr>
    </w:p>
    <w:p w14:paraId="06295B6E" w14:textId="77777777" w:rsidR="00AF6B9D" w:rsidRPr="00305D19" w:rsidRDefault="00AF6B9D" w:rsidP="00305D19">
      <w:pPr>
        <w:spacing w:after="0" w:line="360" w:lineRule="auto"/>
        <w:ind w:firstLine="720"/>
      </w:pPr>
    </w:p>
    <w:p w14:paraId="56FE36B4" w14:textId="498C9B78" w:rsidR="00856788" w:rsidRPr="00263DDA" w:rsidRDefault="00A55A93" w:rsidP="00320764">
      <w:pPr>
        <w:spacing w:before="100" w:beforeAutospacing="1" w:after="100" w:afterAutospacing="1" w:line="360" w:lineRule="auto"/>
        <w:rPr>
          <w:b/>
        </w:rPr>
      </w:pPr>
      <w:r>
        <w:lastRenderedPageBreak/>
        <w:t>13</w:t>
      </w:r>
      <w:r w:rsidR="00856788" w:rsidRPr="00856788">
        <w:t>.tabula.</w:t>
      </w:r>
      <w:r w:rsidR="00856788">
        <w:t xml:space="preserve"> </w:t>
      </w:r>
      <w:r w:rsidR="00DA748F" w:rsidRPr="0080366B">
        <w:rPr>
          <w:b/>
        </w:rPr>
        <w:t>Kārtoto centralizēto eksāmenu skaits pēc teritoriālā iedalījuma pa skolu tipiem</w:t>
      </w:r>
      <w:r w:rsidR="00DA748F" w:rsidRPr="00263DDA">
        <w:rPr>
          <w:b/>
        </w:rPr>
        <w:t xml:space="preserve"> </w:t>
      </w:r>
    </w:p>
    <w:tbl>
      <w:tblPr>
        <w:tblStyle w:val="GridTable6Colorful-Accent5"/>
        <w:tblW w:w="5000" w:type="pct"/>
        <w:tblLayout w:type="fixed"/>
        <w:tblLook w:val="04A0" w:firstRow="1" w:lastRow="0" w:firstColumn="1" w:lastColumn="0" w:noHBand="0" w:noVBand="1"/>
      </w:tblPr>
      <w:tblGrid>
        <w:gridCol w:w="1696"/>
        <w:gridCol w:w="710"/>
        <w:gridCol w:w="566"/>
        <w:gridCol w:w="849"/>
        <w:gridCol w:w="426"/>
        <w:gridCol w:w="568"/>
        <w:gridCol w:w="709"/>
        <w:gridCol w:w="849"/>
        <w:gridCol w:w="853"/>
        <w:gridCol w:w="566"/>
        <w:gridCol w:w="849"/>
        <w:gridCol w:w="986"/>
      </w:tblGrid>
      <w:tr w:rsidR="00DA748F" w:rsidRPr="00DA748F" w14:paraId="5D678BBF" w14:textId="77777777" w:rsidTr="00DA748F">
        <w:trPr>
          <w:cnfStyle w:val="100000000000" w:firstRow="1" w:lastRow="0" w:firstColumn="0" w:lastColumn="0" w:oddVBand="0" w:evenVBand="0" w:oddHBand="0"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881" w:type="pct"/>
            <w:noWrap/>
            <w:vAlign w:val="center"/>
            <w:hideMark/>
          </w:tcPr>
          <w:p w14:paraId="4E9FDE35" w14:textId="77777777" w:rsidR="00DA748F" w:rsidRPr="00DA748F" w:rsidRDefault="00DA748F" w:rsidP="00DA748F">
            <w:pPr>
              <w:jc w:val="left"/>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Nokārtoto eksāmenu skaits pēc teritoriālā iedalījuma pa skolu tipiem</w:t>
            </w:r>
          </w:p>
        </w:tc>
        <w:tc>
          <w:tcPr>
            <w:tcW w:w="369" w:type="pct"/>
            <w:noWrap/>
            <w:textDirection w:val="btLr"/>
            <w:vAlign w:val="center"/>
            <w:hideMark/>
          </w:tcPr>
          <w:p w14:paraId="661C6819"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Bioloģija</w:t>
            </w:r>
          </w:p>
        </w:tc>
        <w:tc>
          <w:tcPr>
            <w:tcW w:w="294" w:type="pct"/>
            <w:noWrap/>
            <w:textDirection w:val="btLr"/>
            <w:vAlign w:val="center"/>
            <w:hideMark/>
          </w:tcPr>
          <w:p w14:paraId="6AD286E8"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Ķīmija</w:t>
            </w:r>
          </w:p>
        </w:tc>
        <w:tc>
          <w:tcPr>
            <w:tcW w:w="441" w:type="pct"/>
            <w:noWrap/>
            <w:textDirection w:val="btLr"/>
            <w:vAlign w:val="center"/>
            <w:hideMark/>
          </w:tcPr>
          <w:p w14:paraId="298E6DD7"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Angļu valoda</w:t>
            </w:r>
          </w:p>
        </w:tc>
        <w:tc>
          <w:tcPr>
            <w:tcW w:w="221" w:type="pct"/>
            <w:noWrap/>
            <w:textDirection w:val="btLr"/>
            <w:vAlign w:val="center"/>
            <w:hideMark/>
          </w:tcPr>
          <w:p w14:paraId="581898D0"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Franču valoda</w:t>
            </w:r>
          </w:p>
        </w:tc>
        <w:tc>
          <w:tcPr>
            <w:tcW w:w="295" w:type="pct"/>
            <w:noWrap/>
            <w:textDirection w:val="btLr"/>
            <w:vAlign w:val="center"/>
            <w:hideMark/>
          </w:tcPr>
          <w:p w14:paraId="42AB36E2"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Vācu valoda</w:t>
            </w:r>
          </w:p>
        </w:tc>
        <w:tc>
          <w:tcPr>
            <w:tcW w:w="368" w:type="pct"/>
            <w:noWrap/>
            <w:textDirection w:val="btLr"/>
            <w:vAlign w:val="center"/>
            <w:hideMark/>
          </w:tcPr>
          <w:p w14:paraId="3D655557"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Vēsture</w:t>
            </w:r>
          </w:p>
        </w:tc>
        <w:tc>
          <w:tcPr>
            <w:tcW w:w="441" w:type="pct"/>
            <w:noWrap/>
            <w:textDirection w:val="btLr"/>
            <w:vAlign w:val="center"/>
            <w:hideMark/>
          </w:tcPr>
          <w:p w14:paraId="7387D141"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Latviešu valoda</w:t>
            </w:r>
          </w:p>
        </w:tc>
        <w:tc>
          <w:tcPr>
            <w:tcW w:w="443" w:type="pct"/>
            <w:noWrap/>
            <w:textDirection w:val="btLr"/>
            <w:vAlign w:val="center"/>
            <w:hideMark/>
          </w:tcPr>
          <w:p w14:paraId="3C73A4F9"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Matemātika</w:t>
            </w:r>
          </w:p>
        </w:tc>
        <w:tc>
          <w:tcPr>
            <w:tcW w:w="294" w:type="pct"/>
            <w:noWrap/>
            <w:textDirection w:val="btLr"/>
            <w:vAlign w:val="center"/>
            <w:hideMark/>
          </w:tcPr>
          <w:p w14:paraId="3B8CAFC3"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Fizika</w:t>
            </w:r>
          </w:p>
        </w:tc>
        <w:tc>
          <w:tcPr>
            <w:tcW w:w="441" w:type="pct"/>
            <w:noWrap/>
            <w:textDirection w:val="btLr"/>
            <w:vAlign w:val="center"/>
            <w:hideMark/>
          </w:tcPr>
          <w:p w14:paraId="1F3F945F"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Krievu valoda</w:t>
            </w:r>
          </w:p>
        </w:tc>
        <w:tc>
          <w:tcPr>
            <w:tcW w:w="512" w:type="pct"/>
            <w:noWrap/>
            <w:textDirection w:val="btLr"/>
            <w:vAlign w:val="center"/>
            <w:hideMark/>
          </w:tcPr>
          <w:p w14:paraId="652BD3C1" w14:textId="77777777" w:rsidR="00DA748F" w:rsidRPr="00DA748F" w:rsidRDefault="00DA748F" w:rsidP="00DA748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Kopā</w:t>
            </w:r>
          </w:p>
        </w:tc>
      </w:tr>
      <w:tr w:rsidR="00DA748F" w:rsidRPr="00DA748F" w14:paraId="657DD0F9"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68690928" w14:textId="77777777" w:rsidR="00DA748F" w:rsidRPr="00DA748F" w:rsidRDefault="00DA748F" w:rsidP="00DA748F">
            <w:pPr>
              <w:jc w:val="left"/>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Lauku skolas</w:t>
            </w:r>
          </w:p>
        </w:tc>
        <w:tc>
          <w:tcPr>
            <w:tcW w:w="369" w:type="pct"/>
            <w:noWrap/>
            <w:hideMark/>
          </w:tcPr>
          <w:p w14:paraId="20913D8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106</w:t>
            </w:r>
          </w:p>
        </w:tc>
        <w:tc>
          <w:tcPr>
            <w:tcW w:w="294" w:type="pct"/>
            <w:noWrap/>
            <w:hideMark/>
          </w:tcPr>
          <w:p w14:paraId="7EF1BFB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33</w:t>
            </w:r>
          </w:p>
        </w:tc>
        <w:tc>
          <w:tcPr>
            <w:tcW w:w="441" w:type="pct"/>
            <w:noWrap/>
            <w:hideMark/>
          </w:tcPr>
          <w:p w14:paraId="1B54329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1543</w:t>
            </w:r>
          </w:p>
        </w:tc>
        <w:tc>
          <w:tcPr>
            <w:tcW w:w="221" w:type="pct"/>
            <w:noWrap/>
            <w:hideMark/>
          </w:tcPr>
          <w:p w14:paraId="08246D9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295" w:type="pct"/>
            <w:noWrap/>
            <w:hideMark/>
          </w:tcPr>
          <w:p w14:paraId="788D2B4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w:t>
            </w:r>
          </w:p>
        </w:tc>
        <w:tc>
          <w:tcPr>
            <w:tcW w:w="368" w:type="pct"/>
            <w:noWrap/>
            <w:hideMark/>
          </w:tcPr>
          <w:p w14:paraId="5AC2DC9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663</w:t>
            </w:r>
          </w:p>
        </w:tc>
        <w:tc>
          <w:tcPr>
            <w:tcW w:w="441" w:type="pct"/>
            <w:noWrap/>
            <w:hideMark/>
          </w:tcPr>
          <w:p w14:paraId="0095B94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1831</w:t>
            </w:r>
          </w:p>
        </w:tc>
        <w:tc>
          <w:tcPr>
            <w:tcW w:w="443" w:type="pct"/>
            <w:noWrap/>
            <w:hideMark/>
          </w:tcPr>
          <w:p w14:paraId="0AF13DD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1863</w:t>
            </w:r>
          </w:p>
        </w:tc>
        <w:tc>
          <w:tcPr>
            <w:tcW w:w="294" w:type="pct"/>
            <w:noWrap/>
            <w:hideMark/>
          </w:tcPr>
          <w:p w14:paraId="63DD6C2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160</w:t>
            </w:r>
          </w:p>
        </w:tc>
        <w:tc>
          <w:tcPr>
            <w:tcW w:w="441" w:type="pct"/>
            <w:noWrap/>
            <w:hideMark/>
          </w:tcPr>
          <w:p w14:paraId="408A980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513</w:t>
            </w:r>
          </w:p>
        </w:tc>
        <w:tc>
          <w:tcPr>
            <w:tcW w:w="512" w:type="pct"/>
            <w:noWrap/>
            <w:hideMark/>
          </w:tcPr>
          <w:p w14:paraId="1FF718C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6717</w:t>
            </w:r>
          </w:p>
        </w:tc>
      </w:tr>
      <w:tr w:rsidR="00DA748F" w:rsidRPr="00DA748F" w14:paraId="5B2CFAA0"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tcPr>
          <w:p w14:paraId="6100F07B" w14:textId="14F30913"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Augstskola</w:t>
            </w:r>
          </w:p>
        </w:tc>
        <w:tc>
          <w:tcPr>
            <w:tcW w:w="369" w:type="pct"/>
            <w:noWrap/>
          </w:tcPr>
          <w:p w14:paraId="7C16894E"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4" w:type="pct"/>
            <w:noWrap/>
          </w:tcPr>
          <w:p w14:paraId="079E6163"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620AC3BE"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21" w:type="pct"/>
            <w:noWrap/>
          </w:tcPr>
          <w:p w14:paraId="52043361"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5" w:type="pct"/>
            <w:noWrap/>
          </w:tcPr>
          <w:p w14:paraId="0633E489"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8" w:type="pct"/>
            <w:noWrap/>
          </w:tcPr>
          <w:p w14:paraId="0FD31C83"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30F97EAB"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3" w:type="pct"/>
            <w:noWrap/>
          </w:tcPr>
          <w:p w14:paraId="6E7D3EFC"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4" w:type="pct"/>
            <w:noWrap/>
          </w:tcPr>
          <w:p w14:paraId="55E633B8"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7B5B0284"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512" w:type="pct"/>
            <w:noWrap/>
          </w:tcPr>
          <w:p w14:paraId="6D7C78A3"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r>
      <w:tr w:rsidR="00DA748F" w:rsidRPr="00DA748F" w14:paraId="2FCA2512"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26C6BC05"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Ģimnāzija</w:t>
            </w:r>
          </w:p>
        </w:tc>
        <w:tc>
          <w:tcPr>
            <w:tcW w:w="369" w:type="pct"/>
            <w:noWrap/>
            <w:hideMark/>
          </w:tcPr>
          <w:p w14:paraId="3127E44F" w14:textId="77777777" w:rsidR="00DA748F" w:rsidRPr="00DA748F" w:rsidRDefault="00DA748F" w:rsidP="00DA748F">
            <w:pPr>
              <w:ind w:firstLineChars="100" w:firstLine="20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4" w:type="pct"/>
            <w:noWrap/>
            <w:hideMark/>
          </w:tcPr>
          <w:p w14:paraId="626E7207"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41" w:type="pct"/>
            <w:noWrap/>
            <w:hideMark/>
          </w:tcPr>
          <w:p w14:paraId="421973C0"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221" w:type="pct"/>
            <w:noWrap/>
            <w:hideMark/>
          </w:tcPr>
          <w:p w14:paraId="657A543B"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295" w:type="pct"/>
            <w:noWrap/>
            <w:hideMark/>
          </w:tcPr>
          <w:p w14:paraId="20FE4037"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54F23D38"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41" w:type="pct"/>
            <w:noWrap/>
            <w:hideMark/>
          </w:tcPr>
          <w:p w14:paraId="6C2372D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443" w:type="pct"/>
            <w:noWrap/>
            <w:hideMark/>
          </w:tcPr>
          <w:p w14:paraId="26FAB39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294" w:type="pct"/>
            <w:noWrap/>
            <w:hideMark/>
          </w:tcPr>
          <w:p w14:paraId="7AC7CAD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5DBE96E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512" w:type="pct"/>
            <w:noWrap/>
            <w:hideMark/>
          </w:tcPr>
          <w:p w14:paraId="73AF869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w:t>
            </w:r>
          </w:p>
        </w:tc>
      </w:tr>
      <w:tr w:rsidR="00DA748F" w:rsidRPr="00DA748F" w14:paraId="4B9A9A92"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78FCE699"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Internātskola</w:t>
            </w:r>
          </w:p>
        </w:tc>
        <w:tc>
          <w:tcPr>
            <w:tcW w:w="369" w:type="pct"/>
            <w:noWrap/>
            <w:hideMark/>
          </w:tcPr>
          <w:p w14:paraId="19276B3A"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294" w:type="pct"/>
            <w:noWrap/>
            <w:hideMark/>
          </w:tcPr>
          <w:p w14:paraId="18495C6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516B789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221" w:type="pct"/>
            <w:noWrap/>
            <w:hideMark/>
          </w:tcPr>
          <w:p w14:paraId="22FE457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FBCF0A8"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5E691680"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41" w:type="pct"/>
            <w:noWrap/>
            <w:hideMark/>
          </w:tcPr>
          <w:p w14:paraId="0091128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443" w:type="pct"/>
            <w:noWrap/>
            <w:hideMark/>
          </w:tcPr>
          <w:p w14:paraId="5881943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294" w:type="pct"/>
            <w:noWrap/>
            <w:hideMark/>
          </w:tcPr>
          <w:p w14:paraId="7E1F2E5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0D426FD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512" w:type="pct"/>
            <w:noWrap/>
            <w:hideMark/>
          </w:tcPr>
          <w:p w14:paraId="48C86A1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17</w:t>
            </w:r>
          </w:p>
        </w:tc>
      </w:tr>
      <w:tr w:rsidR="00DA748F" w:rsidRPr="00DA748F" w14:paraId="672BA40D"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05289EF2"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Prof. vsk.</w:t>
            </w:r>
          </w:p>
        </w:tc>
        <w:tc>
          <w:tcPr>
            <w:tcW w:w="369" w:type="pct"/>
            <w:noWrap/>
            <w:hideMark/>
          </w:tcPr>
          <w:p w14:paraId="02665D7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20</w:t>
            </w:r>
          </w:p>
        </w:tc>
        <w:tc>
          <w:tcPr>
            <w:tcW w:w="294" w:type="pct"/>
            <w:noWrap/>
            <w:hideMark/>
          </w:tcPr>
          <w:p w14:paraId="2C1C76D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w:t>
            </w:r>
          </w:p>
        </w:tc>
        <w:tc>
          <w:tcPr>
            <w:tcW w:w="441" w:type="pct"/>
            <w:noWrap/>
            <w:hideMark/>
          </w:tcPr>
          <w:p w14:paraId="5B091E4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682</w:t>
            </w:r>
          </w:p>
        </w:tc>
        <w:tc>
          <w:tcPr>
            <w:tcW w:w="221" w:type="pct"/>
            <w:noWrap/>
            <w:hideMark/>
          </w:tcPr>
          <w:p w14:paraId="07DB95C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E0D1902"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278519E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576</w:t>
            </w:r>
          </w:p>
        </w:tc>
        <w:tc>
          <w:tcPr>
            <w:tcW w:w="441" w:type="pct"/>
            <w:noWrap/>
            <w:hideMark/>
          </w:tcPr>
          <w:p w14:paraId="3840556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744</w:t>
            </w:r>
          </w:p>
        </w:tc>
        <w:tc>
          <w:tcPr>
            <w:tcW w:w="443" w:type="pct"/>
            <w:noWrap/>
            <w:hideMark/>
          </w:tcPr>
          <w:p w14:paraId="1719A5D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775</w:t>
            </w:r>
          </w:p>
        </w:tc>
        <w:tc>
          <w:tcPr>
            <w:tcW w:w="294" w:type="pct"/>
            <w:noWrap/>
            <w:hideMark/>
          </w:tcPr>
          <w:p w14:paraId="4DFB026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81</w:t>
            </w:r>
          </w:p>
        </w:tc>
        <w:tc>
          <w:tcPr>
            <w:tcW w:w="441" w:type="pct"/>
            <w:noWrap/>
            <w:hideMark/>
          </w:tcPr>
          <w:p w14:paraId="31978A6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161</w:t>
            </w:r>
          </w:p>
        </w:tc>
        <w:tc>
          <w:tcPr>
            <w:tcW w:w="512" w:type="pct"/>
            <w:noWrap/>
            <w:hideMark/>
          </w:tcPr>
          <w:p w14:paraId="1DA53D4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3049</w:t>
            </w:r>
          </w:p>
        </w:tc>
      </w:tr>
      <w:tr w:rsidR="00DA748F" w:rsidRPr="00DA748F" w14:paraId="23F43F19"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04184D5"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Vakarskola</w:t>
            </w:r>
          </w:p>
        </w:tc>
        <w:tc>
          <w:tcPr>
            <w:tcW w:w="369" w:type="pct"/>
            <w:noWrap/>
            <w:hideMark/>
          </w:tcPr>
          <w:p w14:paraId="3C91876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294" w:type="pct"/>
            <w:noWrap/>
            <w:hideMark/>
          </w:tcPr>
          <w:p w14:paraId="3603E10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4DDC408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57</w:t>
            </w:r>
          </w:p>
        </w:tc>
        <w:tc>
          <w:tcPr>
            <w:tcW w:w="221" w:type="pct"/>
            <w:noWrap/>
            <w:hideMark/>
          </w:tcPr>
          <w:p w14:paraId="15A542D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002990A"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7EB5C11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25</w:t>
            </w:r>
          </w:p>
        </w:tc>
        <w:tc>
          <w:tcPr>
            <w:tcW w:w="441" w:type="pct"/>
            <w:noWrap/>
            <w:hideMark/>
          </w:tcPr>
          <w:p w14:paraId="1DBC780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108</w:t>
            </w:r>
          </w:p>
        </w:tc>
        <w:tc>
          <w:tcPr>
            <w:tcW w:w="443" w:type="pct"/>
            <w:noWrap/>
            <w:hideMark/>
          </w:tcPr>
          <w:p w14:paraId="6254831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108</w:t>
            </w:r>
          </w:p>
        </w:tc>
        <w:tc>
          <w:tcPr>
            <w:tcW w:w="294" w:type="pct"/>
            <w:noWrap/>
            <w:hideMark/>
          </w:tcPr>
          <w:p w14:paraId="5F35390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17D9CC8A"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59</w:t>
            </w:r>
          </w:p>
        </w:tc>
        <w:tc>
          <w:tcPr>
            <w:tcW w:w="512" w:type="pct"/>
            <w:noWrap/>
            <w:hideMark/>
          </w:tcPr>
          <w:p w14:paraId="19887B7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359</w:t>
            </w:r>
          </w:p>
        </w:tc>
      </w:tr>
      <w:tr w:rsidR="00DA748F" w:rsidRPr="00DA748F" w14:paraId="14565E50"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tcPr>
          <w:p w14:paraId="3AC39382" w14:textId="688D2578"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Valsts ģimn.</w:t>
            </w:r>
          </w:p>
        </w:tc>
        <w:tc>
          <w:tcPr>
            <w:tcW w:w="369" w:type="pct"/>
            <w:noWrap/>
          </w:tcPr>
          <w:p w14:paraId="7BFEB8D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4" w:type="pct"/>
            <w:noWrap/>
          </w:tcPr>
          <w:p w14:paraId="76060F6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tcPr>
          <w:p w14:paraId="6189F9F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21" w:type="pct"/>
            <w:noWrap/>
          </w:tcPr>
          <w:p w14:paraId="0548972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tcPr>
          <w:p w14:paraId="4CDBCC79"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tcPr>
          <w:p w14:paraId="274009D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tcPr>
          <w:p w14:paraId="5EC716D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3" w:type="pct"/>
            <w:noWrap/>
          </w:tcPr>
          <w:p w14:paraId="16C3E86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4" w:type="pct"/>
            <w:noWrap/>
          </w:tcPr>
          <w:p w14:paraId="74B6CCD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tcPr>
          <w:p w14:paraId="23DE559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512" w:type="pct"/>
            <w:noWrap/>
          </w:tcPr>
          <w:p w14:paraId="2387305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p>
        </w:tc>
      </w:tr>
      <w:tr w:rsidR="00DA748F" w:rsidRPr="00DA748F" w14:paraId="49A01B20"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6C255987"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Vidusskolas</w:t>
            </w:r>
          </w:p>
        </w:tc>
        <w:tc>
          <w:tcPr>
            <w:tcW w:w="369" w:type="pct"/>
            <w:noWrap/>
            <w:hideMark/>
          </w:tcPr>
          <w:p w14:paraId="6FE879C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82</w:t>
            </w:r>
          </w:p>
        </w:tc>
        <w:tc>
          <w:tcPr>
            <w:tcW w:w="294" w:type="pct"/>
            <w:noWrap/>
            <w:hideMark/>
          </w:tcPr>
          <w:p w14:paraId="4494396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23</w:t>
            </w:r>
          </w:p>
        </w:tc>
        <w:tc>
          <w:tcPr>
            <w:tcW w:w="441" w:type="pct"/>
            <w:noWrap/>
            <w:hideMark/>
          </w:tcPr>
          <w:p w14:paraId="056C1A1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800</w:t>
            </w:r>
          </w:p>
        </w:tc>
        <w:tc>
          <w:tcPr>
            <w:tcW w:w="221" w:type="pct"/>
            <w:noWrap/>
            <w:hideMark/>
          </w:tcPr>
          <w:p w14:paraId="1F3191C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4BB1C28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w:t>
            </w:r>
          </w:p>
        </w:tc>
        <w:tc>
          <w:tcPr>
            <w:tcW w:w="368" w:type="pct"/>
            <w:noWrap/>
            <w:hideMark/>
          </w:tcPr>
          <w:p w14:paraId="7D8082F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62</w:t>
            </w:r>
          </w:p>
        </w:tc>
        <w:tc>
          <w:tcPr>
            <w:tcW w:w="441" w:type="pct"/>
            <w:noWrap/>
            <w:hideMark/>
          </w:tcPr>
          <w:p w14:paraId="462D3A5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974</w:t>
            </w:r>
          </w:p>
        </w:tc>
        <w:tc>
          <w:tcPr>
            <w:tcW w:w="443" w:type="pct"/>
            <w:noWrap/>
            <w:hideMark/>
          </w:tcPr>
          <w:p w14:paraId="5023D1C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975</w:t>
            </w:r>
          </w:p>
        </w:tc>
        <w:tc>
          <w:tcPr>
            <w:tcW w:w="294" w:type="pct"/>
            <w:noWrap/>
            <w:hideMark/>
          </w:tcPr>
          <w:p w14:paraId="0933A5A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79</w:t>
            </w:r>
          </w:p>
        </w:tc>
        <w:tc>
          <w:tcPr>
            <w:tcW w:w="441" w:type="pct"/>
            <w:noWrap/>
            <w:hideMark/>
          </w:tcPr>
          <w:p w14:paraId="1D66896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289</w:t>
            </w:r>
          </w:p>
        </w:tc>
        <w:tc>
          <w:tcPr>
            <w:tcW w:w="512" w:type="pct"/>
            <w:noWrap/>
            <w:hideMark/>
          </w:tcPr>
          <w:p w14:paraId="01B2F65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3289</w:t>
            </w:r>
          </w:p>
        </w:tc>
      </w:tr>
      <w:tr w:rsidR="00DA748F" w:rsidRPr="00DA748F" w14:paraId="35DD8E0B"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E3D8015" w14:textId="77777777" w:rsidR="00DA748F" w:rsidRPr="00DA748F" w:rsidRDefault="00DA748F" w:rsidP="00DA748F">
            <w:pPr>
              <w:jc w:val="left"/>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Novadu pilsētas</w:t>
            </w:r>
          </w:p>
        </w:tc>
        <w:tc>
          <w:tcPr>
            <w:tcW w:w="369" w:type="pct"/>
            <w:noWrap/>
            <w:hideMark/>
          </w:tcPr>
          <w:p w14:paraId="38676DD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273</w:t>
            </w:r>
          </w:p>
        </w:tc>
        <w:tc>
          <w:tcPr>
            <w:tcW w:w="294" w:type="pct"/>
            <w:noWrap/>
            <w:hideMark/>
          </w:tcPr>
          <w:p w14:paraId="72EE6EA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129</w:t>
            </w:r>
          </w:p>
        </w:tc>
        <w:tc>
          <w:tcPr>
            <w:tcW w:w="441" w:type="pct"/>
            <w:noWrap/>
            <w:hideMark/>
          </w:tcPr>
          <w:p w14:paraId="401805C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3090</w:t>
            </w:r>
          </w:p>
        </w:tc>
        <w:tc>
          <w:tcPr>
            <w:tcW w:w="221" w:type="pct"/>
            <w:noWrap/>
            <w:hideMark/>
          </w:tcPr>
          <w:p w14:paraId="74A2D97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295" w:type="pct"/>
            <w:noWrap/>
            <w:hideMark/>
          </w:tcPr>
          <w:p w14:paraId="267CB3B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23</w:t>
            </w:r>
          </w:p>
        </w:tc>
        <w:tc>
          <w:tcPr>
            <w:tcW w:w="368" w:type="pct"/>
            <w:noWrap/>
            <w:hideMark/>
          </w:tcPr>
          <w:p w14:paraId="1906800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655</w:t>
            </w:r>
          </w:p>
        </w:tc>
        <w:tc>
          <w:tcPr>
            <w:tcW w:w="441" w:type="pct"/>
            <w:noWrap/>
            <w:hideMark/>
          </w:tcPr>
          <w:p w14:paraId="2969F6D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3472</w:t>
            </w:r>
          </w:p>
        </w:tc>
        <w:tc>
          <w:tcPr>
            <w:tcW w:w="443" w:type="pct"/>
            <w:noWrap/>
            <w:hideMark/>
          </w:tcPr>
          <w:p w14:paraId="612E6FD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3469</w:t>
            </w:r>
          </w:p>
        </w:tc>
        <w:tc>
          <w:tcPr>
            <w:tcW w:w="294" w:type="pct"/>
            <w:noWrap/>
            <w:hideMark/>
          </w:tcPr>
          <w:p w14:paraId="4D85629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294</w:t>
            </w:r>
          </w:p>
        </w:tc>
        <w:tc>
          <w:tcPr>
            <w:tcW w:w="441" w:type="pct"/>
            <w:noWrap/>
            <w:hideMark/>
          </w:tcPr>
          <w:p w14:paraId="11254D9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682</w:t>
            </w:r>
          </w:p>
        </w:tc>
        <w:tc>
          <w:tcPr>
            <w:tcW w:w="512" w:type="pct"/>
            <w:noWrap/>
            <w:hideMark/>
          </w:tcPr>
          <w:p w14:paraId="5F1EA64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12087</w:t>
            </w:r>
          </w:p>
        </w:tc>
      </w:tr>
      <w:tr w:rsidR="00DA748F" w:rsidRPr="00DA748F" w14:paraId="32A15469"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tcPr>
          <w:p w14:paraId="746CEE29" w14:textId="6ABC7D2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Augstskola</w:t>
            </w:r>
          </w:p>
        </w:tc>
        <w:tc>
          <w:tcPr>
            <w:tcW w:w="369" w:type="pct"/>
            <w:noWrap/>
          </w:tcPr>
          <w:p w14:paraId="11F9830C"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4" w:type="pct"/>
            <w:noWrap/>
          </w:tcPr>
          <w:p w14:paraId="2C25296B"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28B2C158"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21" w:type="pct"/>
            <w:noWrap/>
          </w:tcPr>
          <w:p w14:paraId="6CB00DC8"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5" w:type="pct"/>
            <w:noWrap/>
          </w:tcPr>
          <w:p w14:paraId="390D9011"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368" w:type="pct"/>
            <w:noWrap/>
          </w:tcPr>
          <w:p w14:paraId="585CB0EB"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76FC11EB"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3" w:type="pct"/>
            <w:noWrap/>
          </w:tcPr>
          <w:p w14:paraId="3F484973"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294" w:type="pct"/>
            <w:noWrap/>
          </w:tcPr>
          <w:p w14:paraId="53369BF7"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441" w:type="pct"/>
            <w:noWrap/>
          </w:tcPr>
          <w:p w14:paraId="710A2EBD"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c>
          <w:tcPr>
            <w:tcW w:w="512" w:type="pct"/>
            <w:noWrap/>
          </w:tcPr>
          <w:p w14:paraId="2EB00AF6" w14:textId="77777777" w:rsidR="00DA748F" w:rsidRPr="00DA748F" w:rsidRDefault="00DA748F" w:rsidP="00DA748F">
            <w:pPr>
              <w:ind w:firstLineChars="100" w:firstLine="20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p>
        </w:tc>
      </w:tr>
      <w:tr w:rsidR="00DA748F" w:rsidRPr="00DA748F" w14:paraId="41D83CFC"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0F9F01D5"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Ģimnāzija</w:t>
            </w:r>
          </w:p>
        </w:tc>
        <w:tc>
          <w:tcPr>
            <w:tcW w:w="369" w:type="pct"/>
            <w:noWrap/>
            <w:hideMark/>
          </w:tcPr>
          <w:p w14:paraId="621606F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42</w:t>
            </w:r>
          </w:p>
        </w:tc>
        <w:tc>
          <w:tcPr>
            <w:tcW w:w="294" w:type="pct"/>
            <w:noWrap/>
            <w:hideMark/>
          </w:tcPr>
          <w:p w14:paraId="02153F1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w:t>
            </w:r>
          </w:p>
        </w:tc>
        <w:tc>
          <w:tcPr>
            <w:tcW w:w="441" w:type="pct"/>
            <w:noWrap/>
            <w:hideMark/>
          </w:tcPr>
          <w:p w14:paraId="042232A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309</w:t>
            </w:r>
          </w:p>
        </w:tc>
        <w:tc>
          <w:tcPr>
            <w:tcW w:w="221" w:type="pct"/>
            <w:noWrap/>
            <w:hideMark/>
          </w:tcPr>
          <w:p w14:paraId="2EFD9CE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5278A31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368" w:type="pct"/>
            <w:noWrap/>
            <w:hideMark/>
          </w:tcPr>
          <w:p w14:paraId="7915BD3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19</w:t>
            </w:r>
          </w:p>
        </w:tc>
        <w:tc>
          <w:tcPr>
            <w:tcW w:w="441" w:type="pct"/>
            <w:noWrap/>
            <w:hideMark/>
          </w:tcPr>
          <w:p w14:paraId="520932A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345</w:t>
            </w:r>
          </w:p>
        </w:tc>
        <w:tc>
          <w:tcPr>
            <w:tcW w:w="443" w:type="pct"/>
            <w:noWrap/>
            <w:hideMark/>
          </w:tcPr>
          <w:p w14:paraId="45E865A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345</w:t>
            </w:r>
          </w:p>
        </w:tc>
        <w:tc>
          <w:tcPr>
            <w:tcW w:w="294" w:type="pct"/>
            <w:noWrap/>
            <w:hideMark/>
          </w:tcPr>
          <w:p w14:paraId="7F910B6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29</w:t>
            </w:r>
          </w:p>
        </w:tc>
        <w:tc>
          <w:tcPr>
            <w:tcW w:w="441" w:type="pct"/>
            <w:noWrap/>
            <w:hideMark/>
          </w:tcPr>
          <w:p w14:paraId="7A6FC77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61</w:t>
            </w:r>
          </w:p>
        </w:tc>
        <w:tc>
          <w:tcPr>
            <w:tcW w:w="512" w:type="pct"/>
            <w:noWrap/>
            <w:hideMark/>
          </w:tcPr>
          <w:p w14:paraId="2D44C22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1166</w:t>
            </w:r>
          </w:p>
        </w:tc>
      </w:tr>
      <w:tr w:rsidR="00DA748F" w:rsidRPr="00DA748F" w14:paraId="2D6C791E"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FA876F3"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Internātskolas</w:t>
            </w:r>
          </w:p>
        </w:tc>
        <w:tc>
          <w:tcPr>
            <w:tcW w:w="369" w:type="pct"/>
            <w:noWrap/>
            <w:hideMark/>
          </w:tcPr>
          <w:p w14:paraId="1CE8153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294" w:type="pct"/>
            <w:noWrap/>
            <w:hideMark/>
          </w:tcPr>
          <w:p w14:paraId="0E8340D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5C5A573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221" w:type="pct"/>
            <w:noWrap/>
            <w:hideMark/>
          </w:tcPr>
          <w:p w14:paraId="10D1735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4E4187B9"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43009EDF"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41" w:type="pct"/>
            <w:noWrap/>
            <w:hideMark/>
          </w:tcPr>
          <w:p w14:paraId="09DBA29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443" w:type="pct"/>
            <w:noWrap/>
            <w:hideMark/>
          </w:tcPr>
          <w:p w14:paraId="49FA0D1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294" w:type="pct"/>
            <w:noWrap/>
            <w:hideMark/>
          </w:tcPr>
          <w:p w14:paraId="18D5241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43D56B8E"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512" w:type="pct"/>
            <w:noWrap/>
            <w:hideMark/>
          </w:tcPr>
          <w:p w14:paraId="6D8BF61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47</w:t>
            </w:r>
          </w:p>
        </w:tc>
      </w:tr>
      <w:tr w:rsidR="00DA748F" w:rsidRPr="00DA748F" w14:paraId="07868993"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356F468C"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Prof. vsk.</w:t>
            </w:r>
          </w:p>
        </w:tc>
        <w:tc>
          <w:tcPr>
            <w:tcW w:w="369" w:type="pct"/>
            <w:noWrap/>
            <w:hideMark/>
          </w:tcPr>
          <w:p w14:paraId="08F229C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294" w:type="pct"/>
            <w:noWrap/>
            <w:hideMark/>
          </w:tcPr>
          <w:p w14:paraId="4D3869C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441" w:type="pct"/>
            <w:noWrap/>
            <w:hideMark/>
          </w:tcPr>
          <w:p w14:paraId="083E54D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587</w:t>
            </w:r>
          </w:p>
        </w:tc>
        <w:tc>
          <w:tcPr>
            <w:tcW w:w="221" w:type="pct"/>
            <w:noWrap/>
            <w:hideMark/>
          </w:tcPr>
          <w:p w14:paraId="5A490D9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3F9AA1F6" w14:textId="77777777" w:rsidR="00DA748F" w:rsidRPr="00DA748F" w:rsidRDefault="00DA748F" w:rsidP="00DA748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2A4420E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433</w:t>
            </w:r>
          </w:p>
        </w:tc>
        <w:tc>
          <w:tcPr>
            <w:tcW w:w="441" w:type="pct"/>
            <w:noWrap/>
            <w:hideMark/>
          </w:tcPr>
          <w:p w14:paraId="12AE084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606</w:t>
            </w:r>
          </w:p>
        </w:tc>
        <w:tc>
          <w:tcPr>
            <w:tcW w:w="443" w:type="pct"/>
            <w:noWrap/>
            <w:hideMark/>
          </w:tcPr>
          <w:p w14:paraId="3980F3B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612</w:t>
            </w:r>
          </w:p>
        </w:tc>
        <w:tc>
          <w:tcPr>
            <w:tcW w:w="294" w:type="pct"/>
            <w:noWrap/>
            <w:hideMark/>
          </w:tcPr>
          <w:p w14:paraId="2311D45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52</w:t>
            </w:r>
          </w:p>
        </w:tc>
        <w:tc>
          <w:tcPr>
            <w:tcW w:w="441" w:type="pct"/>
            <w:noWrap/>
            <w:hideMark/>
          </w:tcPr>
          <w:p w14:paraId="7E0B33C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66</w:t>
            </w:r>
          </w:p>
        </w:tc>
        <w:tc>
          <w:tcPr>
            <w:tcW w:w="512" w:type="pct"/>
            <w:noWrap/>
            <w:hideMark/>
          </w:tcPr>
          <w:p w14:paraId="0ECDC83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2373</w:t>
            </w:r>
          </w:p>
        </w:tc>
      </w:tr>
      <w:tr w:rsidR="00DA748F" w:rsidRPr="00DA748F" w14:paraId="6CC3FC50"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4F588A98"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Vakarskola</w:t>
            </w:r>
          </w:p>
        </w:tc>
        <w:tc>
          <w:tcPr>
            <w:tcW w:w="369" w:type="pct"/>
            <w:noWrap/>
            <w:hideMark/>
          </w:tcPr>
          <w:p w14:paraId="12C9B9E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w:t>
            </w:r>
          </w:p>
        </w:tc>
        <w:tc>
          <w:tcPr>
            <w:tcW w:w="294" w:type="pct"/>
            <w:noWrap/>
            <w:hideMark/>
          </w:tcPr>
          <w:p w14:paraId="5FEE37E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50E34FF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146</w:t>
            </w:r>
          </w:p>
        </w:tc>
        <w:tc>
          <w:tcPr>
            <w:tcW w:w="221" w:type="pct"/>
            <w:noWrap/>
            <w:hideMark/>
          </w:tcPr>
          <w:p w14:paraId="3B808A2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4D40F3E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368" w:type="pct"/>
            <w:noWrap/>
            <w:hideMark/>
          </w:tcPr>
          <w:p w14:paraId="4FDAAB4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56</w:t>
            </w:r>
          </w:p>
        </w:tc>
        <w:tc>
          <w:tcPr>
            <w:tcW w:w="441" w:type="pct"/>
            <w:noWrap/>
            <w:hideMark/>
          </w:tcPr>
          <w:p w14:paraId="12EAB1D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239</w:t>
            </w:r>
          </w:p>
        </w:tc>
        <w:tc>
          <w:tcPr>
            <w:tcW w:w="443" w:type="pct"/>
            <w:noWrap/>
            <w:hideMark/>
          </w:tcPr>
          <w:p w14:paraId="50B6660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237</w:t>
            </w:r>
          </w:p>
        </w:tc>
        <w:tc>
          <w:tcPr>
            <w:tcW w:w="294" w:type="pct"/>
            <w:noWrap/>
            <w:hideMark/>
          </w:tcPr>
          <w:p w14:paraId="0074958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441" w:type="pct"/>
            <w:noWrap/>
            <w:hideMark/>
          </w:tcPr>
          <w:p w14:paraId="1399090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135</w:t>
            </w:r>
          </w:p>
        </w:tc>
        <w:tc>
          <w:tcPr>
            <w:tcW w:w="512" w:type="pct"/>
            <w:noWrap/>
            <w:hideMark/>
          </w:tcPr>
          <w:p w14:paraId="70FB1E3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821</w:t>
            </w:r>
          </w:p>
        </w:tc>
      </w:tr>
      <w:tr w:rsidR="00DA748F" w:rsidRPr="00DA748F" w14:paraId="50EFBF5A"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35B36BBE"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Valsts ģimn.</w:t>
            </w:r>
          </w:p>
        </w:tc>
        <w:tc>
          <w:tcPr>
            <w:tcW w:w="369" w:type="pct"/>
            <w:noWrap/>
            <w:hideMark/>
          </w:tcPr>
          <w:p w14:paraId="3F393A6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79</w:t>
            </w:r>
          </w:p>
        </w:tc>
        <w:tc>
          <w:tcPr>
            <w:tcW w:w="294" w:type="pct"/>
            <w:noWrap/>
            <w:hideMark/>
          </w:tcPr>
          <w:p w14:paraId="11826E3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45</w:t>
            </w:r>
          </w:p>
        </w:tc>
        <w:tc>
          <w:tcPr>
            <w:tcW w:w="441" w:type="pct"/>
            <w:noWrap/>
            <w:hideMark/>
          </w:tcPr>
          <w:p w14:paraId="53CB03E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670</w:t>
            </w:r>
          </w:p>
        </w:tc>
        <w:tc>
          <w:tcPr>
            <w:tcW w:w="221" w:type="pct"/>
            <w:noWrap/>
            <w:hideMark/>
          </w:tcPr>
          <w:p w14:paraId="2E62940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16D5D73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w:t>
            </w:r>
          </w:p>
        </w:tc>
        <w:tc>
          <w:tcPr>
            <w:tcW w:w="368" w:type="pct"/>
            <w:noWrap/>
            <w:hideMark/>
          </w:tcPr>
          <w:p w14:paraId="24AD35F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28</w:t>
            </w:r>
          </w:p>
        </w:tc>
        <w:tc>
          <w:tcPr>
            <w:tcW w:w="441" w:type="pct"/>
            <w:noWrap/>
            <w:hideMark/>
          </w:tcPr>
          <w:p w14:paraId="23FB087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715</w:t>
            </w:r>
          </w:p>
        </w:tc>
        <w:tc>
          <w:tcPr>
            <w:tcW w:w="443" w:type="pct"/>
            <w:noWrap/>
            <w:hideMark/>
          </w:tcPr>
          <w:p w14:paraId="707F78C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714</w:t>
            </w:r>
          </w:p>
        </w:tc>
        <w:tc>
          <w:tcPr>
            <w:tcW w:w="294" w:type="pct"/>
            <w:noWrap/>
            <w:hideMark/>
          </w:tcPr>
          <w:p w14:paraId="6548ED5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96</w:t>
            </w:r>
          </w:p>
        </w:tc>
        <w:tc>
          <w:tcPr>
            <w:tcW w:w="441" w:type="pct"/>
            <w:noWrap/>
            <w:hideMark/>
          </w:tcPr>
          <w:p w14:paraId="39C6F3D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101</w:t>
            </w:r>
          </w:p>
        </w:tc>
        <w:tc>
          <w:tcPr>
            <w:tcW w:w="512" w:type="pct"/>
            <w:noWrap/>
            <w:hideMark/>
          </w:tcPr>
          <w:p w14:paraId="2086080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2456</w:t>
            </w:r>
          </w:p>
        </w:tc>
      </w:tr>
      <w:tr w:rsidR="00DA748F" w:rsidRPr="00DA748F" w14:paraId="13D704BA"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88CB75D"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Vidusskolas</w:t>
            </w:r>
          </w:p>
        </w:tc>
        <w:tc>
          <w:tcPr>
            <w:tcW w:w="369" w:type="pct"/>
            <w:noWrap/>
            <w:hideMark/>
          </w:tcPr>
          <w:p w14:paraId="6963323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143</w:t>
            </w:r>
          </w:p>
        </w:tc>
        <w:tc>
          <w:tcPr>
            <w:tcW w:w="294" w:type="pct"/>
            <w:noWrap/>
            <w:hideMark/>
          </w:tcPr>
          <w:p w14:paraId="1D895F9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57</w:t>
            </w:r>
          </w:p>
        </w:tc>
        <w:tc>
          <w:tcPr>
            <w:tcW w:w="441" w:type="pct"/>
            <w:noWrap/>
            <w:hideMark/>
          </w:tcPr>
          <w:p w14:paraId="3A25CD6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1363</w:t>
            </w:r>
          </w:p>
        </w:tc>
        <w:tc>
          <w:tcPr>
            <w:tcW w:w="221" w:type="pct"/>
            <w:noWrap/>
            <w:hideMark/>
          </w:tcPr>
          <w:p w14:paraId="574580D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206CC08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w:t>
            </w:r>
          </w:p>
        </w:tc>
        <w:tc>
          <w:tcPr>
            <w:tcW w:w="368" w:type="pct"/>
            <w:noWrap/>
            <w:hideMark/>
          </w:tcPr>
          <w:p w14:paraId="0723B22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119</w:t>
            </w:r>
          </w:p>
        </w:tc>
        <w:tc>
          <w:tcPr>
            <w:tcW w:w="441" w:type="pct"/>
            <w:noWrap/>
            <w:hideMark/>
          </w:tcPr>
          <w:p w14:paraId="7F7615D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1552</w:t>
            </w:r>
          </w:p>
        </w:tc>
        <w:tc>
          <w:tcPr>
            <w:tcW w:w="443" w:type="pct"/>
            <w:noWrap/>
            <w:hideMark/>
          </w:tcPr>
          <w:p w14:paraId="7032037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1546</w:t>
            </w:r>
          </w:p>
        </w:tc>
        <w:tc>
          <w:tcPr>
            <w:tcW w:w="294" w:type="pct"/>
            <w:noWrap/>
            <w:hideMark/>
          </w:tcPr>
          <w:p w14:paraId="49BB1AE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115</w:t>
            </w:r>
          </w:p>
        </w:tc>
        <w:tc>
          <w:tcPr>
            <w:tcW w:w="441" w:type="pct"/>
            <w:noWrap/>
            <w:hideMark/>
          </w:tcPr>
          <w:p w14:paraId="2A0519A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319</w:t>
            </w:r>
          </w:p>
        </w:tc>
        <w:tc>
          <w:tcPr>
            <w:tcW w:w="512" w:type="pct"/>
            <w:noWrap/>
            <w:hideMark/>
          </w:tcPr>
          <w:p w14:paraId="20B67C9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5224</w:t>
            </w:r>
          </w:p>
        </w:tc>
      </w:tr>
      <w:tr w:rsidR="00DA748F" w:rsidRPr="00DA748F" w14:paraId="5D60AD4A"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3ADD12CF" w14:textId="77777777" w:rsidR="00DA748F" w:rsidRPr="00DA748F" w:rsidRDefault="00DA748F" w:rsidP="00DA748F">
            <w:pPr>
              <w:jc w:val="left"/>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Rīga</w:t>
            </w:r>
          </w:p>
        </w:tc>
        <w:tc>
          <w:tcPr>
            <w:tcW w:w="369" w:type="pct"/>
            <w:noWrap/>
            <w:hideMark/>
          </w:tcPr>
          <w:p w14:paraId="4E2774B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510</w:t>
            </w:r>
          </w:p>
        </w:tc>
        <w:tc>
          <w:tcPr>
            <w:tcW w:w="294" w:type="pct"/>
            <w:noWrap/>
            <w:hideMark/>
          </w:tcPr>
          <w:p w14:paraId="5AB5E22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252</w:t>
            </w:r>
          </w:p>
        </w:tc>
        <w:tc>
          <w:tcPr>
            <w:tcW w:w="441" w:type="pct"/>
            <w:noWrap/>
            <w:hideMark/>
          </w:tcPr>
          <w:p w14:paraId="0EB0EEA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5539</w:t>
            </w:r>
          </w:p>
        </w:tc>
        <w:tc>
          <w:tcPr>
            <w:tcW w:w="221" w:type="pct"/>
            <w:noWrap/>
            <w:hideMark/>
          </w:tcPr>
          <w:p w14:paraId="34C0F86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36</w:t>
            </w:r>
          </w:p>
        </w:tc>
        <w:tc>
          <w:tcPr>
            <w:tcW w:w="295" w:type="pct"/>
            <w:noWrap/>
            <w:hideMark/>
          </w:tcPr>
          <w:p w14:paraId="6A07536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102</w:t>
            </w:r>
          </w:p>
        </w:tc>
        <w:tc>
          <w:tcPr>
            <w:tcW w:w="368" w:type="pct"/>
            <w:noWrap/>
            <w:hideMark/>
          </w:tcPr>
          <w:p w14:paraId="361850A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2022</w:t>
            </w:r>
          </w:p>
        </w:tc>
        <w:tc>
          <w:tcPr>
            <w:tcW w:w="441" w:type="pct"/>
            <w:noWrap/>
            <w:hideMark/>
          </w:tcPr>
          <w:p w14:paraId="5DDB825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5651</w:t>
            </w:r>
          </w:p>
        </w:tc>
        <w:tc>
          <w:tcPr>
            <w:tcW w:w="443" w:type="pct"/>
            <w:noWrap/>
            <w:hideMark/>
          </w:tcPr>
          <w:p w14:paraId="4923413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5633</w:t>
            </w:r>
          </w:p>
        </w:tc>
        <w:tc>
          <w:tcPr>
            <w:tcW w:w="294" w:type="pct"/>
            <w:noWrap/>
            <w:hideMark/>
          </w:tcPr>
          <w:p w14:paraId="688A4C2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339</w:t>
            </w:r>
          </w:p>
        </w:tc>
        <w:tc>
          <w:tcPr>
            <w:tcW w:w="441" w:type="pct"/>
            <w:noWrap/>
            <w:hideMark/>
          </w:tcPr>
          <w:p w14:paraId="1C9928B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658</w:t>
            </w:r>
          </w:p>
        </w:tc>
        <w:tc>
          <w:tcPr>
            <w:tcW w:w="512" w:type="pct"/>
            <w:noWrap/>
            <w:hideMark/>
          </w:tcPr>
          <w:p w14:paraId="3ABC1AE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20742</w:t>
            </w:r>
          </w:p>
        </w:tc>
      </w:tr>
      <w:tr w:rsidR="00DA748F" w:rsidRPr="00DA748F" w14:paraId="26B12E58"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60E4D183"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Augstskola</w:t>
            </w:r>
          </w:p>
        </w:tc>
        <w:tc>
          <w:tcPr>
            <w:tcW w:w="369" w:type="pct"/>
            <w:noWrap/>
            <w:hideMark/>
          </w:tcPr>
          <w:p w14:paraId="4546826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125</w:t>
            </w:r>
          </w:p>
        </w:tc>
        <w:tc>
          <w:tcPr>
            <w:tcW w:w="294" w:type="pct"/>
            <w:noWrap/>
            <w:hideMark/>
          </w:tcPr>
          <w:p w14:paraId="3D0688C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34</w:t>
            </w:r>
          </w:p>
        </w:tc>
        <w:tc>
          <w:tcPr>
            <w:tcW w:w="441" w:type="pct"/>
            <w:noWrap/>
            <w:hideMark/>
          </w:tcPr>
          <w:p w14:paraId="3EB9494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29</w:t>
            </w:r>
          </w:p>
        </w:tc>
        <w:tc>
          <w:tcPr>
            <w:tcW w:w="221" w:type="pct"/>
            <w:noWrap/>
            <w:hideMark/>
          </w:tcPr>
          <w:p w14:paraId="653DEC1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1397BF8C"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3F9C1B6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441" w:type="pct"/>
            <w:noWrap/>
            <w:hideMark/>
          </w:tcPr>
          <w:p w14:paraId="62D3109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27</w:t>
            </w:r>
          </w:p>
        </w:tc>
        <w:tc>
          <w:tcPr>
            <w:tcW w:w="443" w:type="pct"/>
            <w:noWrap/>
            <w:hideMark/>
          </w:tcPr>
          <w:p w14:paraId="563014B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25</w:t>
            </w:r>
          </w:p>
        </w:tc>
        <w:tc>
          <w:tcPr>
            <w:tcW w:w="294" w:type="pct"/>
            <w:noWrap/>
            <w:hideMark/>
          </w:tcPr>
          <w:p w14:paraId="0D98BD7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11</w:t>
            </w:r>
          </w:p>
        </w:tc>
        <w:tc>
          <w:tcPr>
            <w:tcW w:w="441" w:type="pct"/>
            <w:noWrap/>
            <w:hideMark/>
          </w:tcPr>
          <w:p w14:paraId="37A8CB5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512" w:type="pct"/>
            <w:noWrap/>
            <w:hideMark/>
          </w:tcPr>
          <w:p w14:paraId="618E2F1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254</w:t>
            </w:r>
          </w:p>
        </w:tc>
      </w:tr>
      <w:tr w:rsidR="00DA748F" w:rsidRPr="00DA748F" w14:paraId="6E2F3887"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764BA727"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Ģimnāzija</w:t>
            </w:r>
          </w:p>
        </w:tc>
        <w:tc>
          <w:tcPr>
            <w:tcW w:w="369" w:type="pct"/>
            <w:noWrap/>
            <w:hideMark/>
          </w:tcPr>
          <w:p w14:paraId="4F58846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42</w:t>
            </w:r>
          </w:p>
        </w:tc>
        <w:tc>
          <w:tcPr>
            <w:tcW w:w="294" w:type="pct"/>
            <w:noWrap/>
            <w:hideMark/>
          </w:tcPr>
          <w:p w14:paraId="11DCE37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14</w:t>
            </w:r>
          </w:p>
        </w:tc>
        <w:tc>
          <w:tcPr>
            <w:tcW w:w="441" w:type="pct"/>
            <w:noWrap/>
            <w:hideMark/>
          </w:tcPr>
          <w:p w14:paraId="620E7FC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320</w:t>
            </w:r>
          </w:p>
        </w:tc>
        <w:tc>
          <w:tcPr>
            <w:tcW w:w="221" w:type="pct"/>
            <w:noWrap/>
            <w:hideMark/>
          </w:tcPr>
          <w:p w14:paraId="6149D12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33</w:t>
            </w:r>
          </w:p>
        </w:tc>
        <w:tc>
          <w:tcPr>
            <w:tcW w:w="295" w:type="pct"/>
            <w:noWrap/>
            <w:hideMark/>
          </w:tcPr>
          <w:p w14:paraId="67EADF9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368" w:type="pct"/>
            <w:noWrap/>
            <w:hideMark/>
          </w:tcPr>
          <w:p w14:paraId="3891D80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38</w:t>
            </w:r>
          </w:p>
        </w:tc>
        <w:tc>
          <w:tcPr>
            <w:tcW w:w="441" w:type="pct"/>
            <w:noWrap/>
            <w:hideMark/>
          </w:tcPr>
          <w:p w14:paraId="4E18D19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327</w:t>
            </w:r>
          </w:p>
        </w:tc>
        <w:tc>
          <w:tcPr>
            <w:tcW w:w="443" w:type="pct"/>
            <w:noWrap/>
            <w:hideMark/>
          </w:tcPr>
          <w:p w14:paraId="292D7A4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325</w:t>
            </w:r>
          </w:p>
        </w:tc>
        <w:tc>
          <w:tcPr>
            <w:tcW w:w="294" w:type="pct"/>
            <w:noWrap/>
            <w:hideMark/>
          </w:tcPr>
          <w:p w14:paraId="50B8C94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441" w:type="pct"/>
            <w:noWrap/>
            <w:hideMark/>
          </w:tcPr>
          <w:p w14:paraId="5C0DF68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24</w:t>
            </w:r>
          </w:p>
        </w:tc>
        <w:tc>
          <w:tcPr>
            <w:tcW w:w="512" w:type="pct"/>
            <w:noWrap/>
            <w:hideMark/>
          </w:tcPr>
          <w:p w14:paraId="1EB7045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1142</w:t>
            </w:r>
          </w:p>
        </w:tc>
      </w:tr>
      <w:tr w:rsidR="00DA748F" w:rsidRPr="00DA748F" w14:paraId="75C71A4D"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24987D98"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Internātskola</w:t>
            </w:r>
          </w:p>
        </w:tc>
        <w:tc>
          <w:tcPr>
            <w:tcW w:w="369" w:type="pct"/>
            <w:noWrap/>
            <w:hideMark/>
          </w:tcPr>
          <w:p w14:paraId="0916EF1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294" w:type="pct"/>
            <w:noWrap/>
            <w:hideMark/>
          </w:tcPr>
          <w:p w14:paraId="4FDEE1A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441" w:type="pct"/>
            <w:noWrap/>
            <w:hideMark/>
          </w:tcPr>
          <w:p w14:paraId="34849D03"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36</w:t>
            </w:r>
          </w:p>
        </w:tc>
        <w:tc>
          <w:tcPr>
            <w:tcW w:w="221" w:type="pct"/>
            <w:noWrap/>
            <w:hideMark/>
          </w:tcPr>
          <w:p w14:paraId="5E885CE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3060B11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368" w:type="pct"/>
            <w:noWrap/>
            <w:hideMark/>
          </w:tcPr>
          <w:p w14:paraId="0877329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441" w:type="pct"/>
            <w:noWrap/>
            <w:hideMark/>
          </w:tcPr>
          <w:p w14:paraId="5FDBFC1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35</w:t>
            </w:r>
          </w:p>
        </w:tc>
        <w:tc>
          <w:tcPr>
            <w:tcW w:w="443" w:type="pct"/>
            <w:noWrap/>
            <w:hideMark/>
          </w:tcPr>
          <w:p w14:paraId="1563755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35</w:t>
            </w:r>
          </w:p>
        </w:tc>
        <w:tc>
          <w:tcPr>
            <w:tcW w:w="294" w:type="pct"/>
            <w:noWrap/>
            <w:hideMark/>
          </w:tcPr>
          <w:p w14:paraId="239898A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w:t>
            </w:r>
          </w:p>
        </w:tc>
        <w:tc>
          <w:tcPr>
            <w:tcW w:w="441" w:type="pct"/>
            <w:noWrap/>
            <w:hideMark/>
          </w:tcPr>
          <w:p w14:paraId="30249AD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w:t>
            </w:r>
          </w:p>
        </w:tc>
        <w:tc>
          <w:tcPr>
            <w:tcW w:w="512" w:type="pct"/>
            <w:noWrap/>
            <w:hideMark/>
          </w:tcPr>
          <w:p w14:paraId="07557DC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121</w:t>
            </w:r>
          </w:p>
        </w:tc>
      </w:tr>
      <w:tr w:rsidR="00DA748F" w:rsidRPr="00DA748F" w14:paraId="3B9B4276"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7248E219"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Prof. vsk.</w:t>
            </w:r>
          </w:p>
        </w:tc>
        <w:tc>
          <w:tcPr>
            <w:tcW w:w="369" w:type="pct"/>
            <w:noWrap/>
            <w:hideMark/>
          </w:tcPr>
          <w:p w14:paraId="7116C91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294" w:type="pct"/>
            <w:noWrap/>
            <w:hideMark/>
          </w:tcPr>
          <w:p w14:paraId="122DB33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w:t>
            </w:r>
          </w:p>
        </w:tc>
        <w:tc>
          <w:tcPr>
            <w:tcW w:w="441" w:type="pct"/>
            <w:noWrap/>
            <w:hideMark/>
          </w:tcPr>
          <w:p w14:paraId="7E4093C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1798</w:t>
            </w:r>
          </w:p>
        </w:tc>
        <w:tc>
          <w:tcPr>
            <w:tcW w:w="221" w:type="pct"/>
            <w:noWrap/>
            <w:hideMark/>
          </w:tcPr>
          <w:p w14:paraId="0E711FF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24E514D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368" w:type="pct"/>
            <w:noWrap/>
            <w:hideMark/>
          </w:tcPr>
          <w:p w14:paraId="035D2D1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1633</w:t>
            </w:r>
          </w:p>
        </w:tc>
        <w:tc>
          <w:tcPr>
            <w:tcW w:w="441" w:type="pct"/>
            <w:noWrap/>
            <w:hideMark/>
          </w:tcPr>
          <w:p w14:paraId="28985D1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1726</w:t>
            </w:r>
          </w:p>
        </w:tc>
        <w:tc>
          <w:tcPr>
            <w:tcW w:w="443" w:type="pct"/>
            <w:noWrap/>
            <w:hideMark/>
          </w:tcPr>
          <w:p w14:paraId="7837437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1733</w:t>
            </w:r>
          </w:p>
        </w:tc>
        <w:tc>
          <w:tcPr>
            <w:tcW w:w="294" w:type="pct"/>
            <w:noWrap/>
            <w:hideMark/>
          </w:tcPr>
          <w:p w14:paraId="7B243AD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88</w:t>
            </w:r>
          </w:p>
        </w:tc>
        <w:tc>
          <w:tcPr>
            <w:tcW w:w="441" w:type="pct"/>
            <w:noWrap/>
            <w:hideMark/>
          </w:tcPr>
          <w:p w14:paraId="37F1573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255</w:t>
            </w:r>
          </w:p>
        </w:tc>
        <w:tc>
          <w:tcPr>
            <w:tcW w:w="512" w:type="pct"/>
            <w:noWrap/>
            <w:hideMark/>
          </w:tcPr>
          <w:p w14:paraId="40ACADF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7242</w:t>
            </w:r>
          </w:p>
        </w:tc>
      </w:tr>
      <w:tr w:rsidR="00DA748F" w:rsidRPr="00DA748F" w14:paraId="1CED37AD"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4E517F42"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Vakarskola</w:t>
            </w:r>
          </w:p>
        </w:tc>
        <w:tc>
          <w:tcPr>
            <w:tcW w:w="369" w:type="pct"/>
            <w:noWrap/>
            <w:hideMark/>
          </w:tcPr>
          <w:p w14:paraId="278BF16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26</w:t>
            </w:r>
          </w:p>
        </w:tc>
        <w:tc>
          <w:tcPr>
            <w:tcW w:w="294" w:type="pct"/>
            <w:noWrap/>
            <w:hideMark/>
          </w:tcPr>
          <w:p w14:paraId="3EB7C70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w:t>
            </w:r>
          </w:p>
        </w:tc>
        <w:tc>
          <w:tcPr>
            <w:tcW w:w="441" w:type="pct"/>
            <w:noWrap/>
            <w:hideMark/>
          </w:tcPr>
          <w:p w14:paraId="2B5AC7C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524</w:t>
            </w:r>
          </w:p>
        </w:tc>
        <w:tc>
          <w:tcPr>
            <w:tcW w:w="221" w:type="pct"/>
            <w:noWrap/>
            <w:hideMark/>
          </w:tcPr>
          <w:p w14:paraId="54B0247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474DCE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w:t>
            </w:r>
          </w:p>
        </w:tc>
        <w:tc>
          <w:tcPr>
            <w:tcW w:w="368" w:type="pct"/>
            <w:noWrap/>
            <w:hideMark/>
          </w:tcPr>
          <w:p w14:paraId="124A54D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118</w:t>
            </w:r>
          </w:p>
        </w:tc>
        <w:tc>
          <w:tcPr>
            <w:tcW w:w="441" w:type="pct"/>
            <w:noWrap/>
            <w:hideMark/>
          </w:tcPr>
          <w:p w14:paraId="48A4AECA"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615</w:t>
            </w:r>
          </w:p>
        </w:tc>
        <w:tc>
          <w:tcPr>
            <w:tcW w:w="443" w:type="pct"/>
            <w:noWrap/>
            <w:hideMark/>
          </w:tcPr>
          <w:p w14:paraId="70D2658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627</w:t>
            </w:r>
          </w:p>
        </w:tc>
        <w:tc>
          <w:tcPr>
            <w:tcW w:w="294" w:type="pct"/>
            <w:noWrap/>
            <w:hideMark/>
          </w:tcPr>
          <w:p w14:paraId="528EE12F"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w:t>
            </w:r>
          </w:p>
        </w:tc>
        <w:tc>
          <w:tcPr>
            <w:tcW w:w="441" w:type="pct"/>
            <w:noWrap/>
            <w:hideMark/>
          </w:tcPr>
          <w:p w14:paraId="4E61B7C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185</w:t>
            </w:r>
          </w:p>
        </w:tc>
        <w:tc>
          <w:tcPr>
            <w:tcW w:w="512" w:type="pct"/>
            <w:noWrap/>
            <w:hideMark/>
          </w:tcPr>
          <w:p w14:paraId="15D4B9E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2119</w:t>
            </w:r>
          </w:p>
        </w:tc>
      </w:tr>
      <w:tr w:rsidR="00DA748F" w:rsidRPr="00DA748F" w14:paraId="6B46DDA0"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537DB061"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Valsts ģimn.</w:t>
            </w:r>
          </w:p>
        </w:tc>
        <w:tc>
          <w:tcPr>
            <w:tcW w:w="369" w:type="pct"/>
            <w:noWrap/>
            <w:hideMark/>
          </w:tcPr>
          <w:p w14:paraId="17E44C7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124</w:t>
            </w:r>
          </w:p>
        </w:tc>
        <w:tc>
          <w:tcPr>
            <w:tcW w:w="294" w:type="pct"/>
            <w:noWrap/>
            <w:hideMark/>
          </w:tcPr>
          <w:p w14:paraId="2C57035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92</w:t>
            </w:r>
          </w:p>
        </w:tc>
        <w:tc>
          <w:tcPr>
            <w:tcW w:w="441" w:type="pct"/>
            <w:noWrap/>
            <w:hideMark/>
          </w:tcPr>
          <w:p w14:paraId="2127253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759</w:t>
            </w:r>
          </w:p>
        </w:tc>
        <w:tc>
          <w:tcPr>
            <w:tcW w:w="221" w:type="pct"/>
            <w:noWrap/>
            <w:hideMark/>
          </w:tcPr>
          <w:p w14:paraId="75CAE92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45F258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35</w:t>
            </w:r>
          </w:p>
        </w:tc>
        <w:tc>
          <w:tcPr>
            <w:tcW w:w="368" w:type="pct"/>
            <w:noWrap/>
            <w:hideMark/>
          </w:tcPr>
          <w:p w14:paraId="51308ED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62</w:t>
            </w:r>
          </w:p>
        </w:tc>
        <w:tc>
          <w:tcPr>
            <w:tcW w:w="441" w:type="pct"/>
            <w:noWrap/>
            <w:hideMark/>
          </w:tcPr>
          <w:p w14:paraId="4EE4377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790</w:t>
            </w:r>
          </w:p>
        </w:tc>
        <w:tc>
          <w:tcPr>
            <w:tcW w:w="443" w:type="pct"/>
            <w:noWrap/>
            <w:hideMark/>
          </w:tcPr>
          <w:p w14:paraId="243122B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788</w:t>
            </w:r>
          </w:p>
        </w:tc>
        <w:tc>
          <w:tcPr>
            <w:tcW w:w="294" w:type="pct"/>
            <w:noWrap/>
            <w:hideMark/>
          </w:tcPr>
          <w:p w14:paraId="0C0D360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105</w:t>
            </w:r>
          </w:p>
        </w:tc>
        <w:tc>
          <w:tcPr>
            <w:tcW w:w="441" w:type="pct"/>
            <w:noWrap/>
            <w:hideMark/>
          </w:tcPr>
          <w:p w14:paraId="71DD52F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35</w:t>
            </w:r>
          </w:p>
        </w:tc>
        <w:tc>
          <w:tcPr>
            <w:tcW w:w="512" w:type="pct"/>
            <w:noWrap/>
            <w:hideMark/>
          </w:tcPr>
          <w:p w14:paraId="52C5046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2790</w:t>
            </w:r>
          </w:p>
        </w:tc>
      </w:tr>
      <w:tr w:rsidR="00DA748F" w:rsidRPr="00DA748F" w14:paraId="76789555"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8B126C8"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Vidusskolas</w:t>
            </w:r>
          </w:p>
        </w:tc>
        <w:tc>
          <w:tcPr>
            <w:tcW w:w="369" w:type="pct"/>
            <w:noWrap/>
            <w:hideMark/>
          </w:tcPr>
          <w:p w14:paraId="5F29909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191</w:t>
            </w:r>
          </w:p>
        </w:tc>
        <w:tc>
          <w:tcPr>
            <w:tcW w:w="294" w:type="pct"/>
            <w:noWrap/>
            <w:hideMark/>
          </w:tcPr>
          <w:p w14:paraId="589D9539"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101</w:t>
            </w:r>
          </w:p>
        </w:tc>
        <w:tc>
          <w:tcPr>
            <w:tcW w:w="441" w:type="pct"/>
            <w:noWrap/>
            <w:hideMark/>
          </w:tcPr>
          <w:p w14:paraId="3072A2C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2073</w:t>
            </w:r>
          </w:p>
        </w:tc>
        <w:tc>
          <w:tcPr>
            <w:tcW w:w="221" w:type="pct"/>
            <w:noWrap/>
            <w:hideMark/>
          </w:tcPr>
          <w:p w14:paraId="38DB2B1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295" w:type="pct"/>
            <w:noWrap/>
            <w:hideMark/>
          </w:tcPr>
          <w:p w14:paraId="4B11152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50</w:t>
            </w:r>
          </w:p>
        </w:tc>
        <w:tc>
          <w:tcPr>
            <w:tcW w:w="368" w:type="pct"/>
            <w:noWrap/>
            <w:hideMark/>
          </w:tcPr>
          <w:p w14:paraId="69656669"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167</w:t>
            </w:r>
          </w:p>
        </w:tc>
        <w:tc>
          <w:tcPr>
            <w:tcW w:w="441" w:type="pct"/>
            <w:noWrap/>
            <w:hideMark/>
          </w:tcPr>
          <w:p w14:paraId="7216C3E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2131</w:t>
            </w:r>
          </w:p>
        </w:tc>
        <w:tc>
          <w:tcPr>
            <w:tcW w:w="443" w:type="pct"/>
            <w:noWrap/>
            <w:hideMark/>
          </w:tcPr>
          <w:p w14:paraId="6E66552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2100</w:t>
            </w:r>
          </w:p>
        </w:tc>
        <w:tc>
          <w:tcPr>
            <w:tcW w:w="294" w:type="pct"/>
            <w:noWrap/>
            <w:hideMark/>
          </w:tcPr>
          <w:p w14:paraId="66DC8F2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104</w:t>
            </w:r>
          </w:p>
        </w:tc>
        <w:tc>
          <w:tcPr>
            <w:tcW w:w="441" w:type="pct"/>
            <w:noWrap/>
            <w:hideMark/>
          </w:tcPr>
          <w:p w14:paraId="366CC5FA"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154</w:t>
            </w:r>
          </w:p>
        </w:tc>
        <w:tc>
          <w:tcPr>
            <w:tcW w:w="512" w:type="pct"/>
            <w:noWrap/>
            <w:hideMark/>
          </w:tcPr>
          <w:p w14:paraId="05F3D68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7074</w:t>
            </w:r>
          </w:p>
        </w:tc>
      </w:tr>
      <w:tr w:rsidR="00DA748F" w:rsidRPr="00DA748F" w14:paraId="777D5475"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0B05DDDC" w14:textId="7D69DDA9" w:rsidR="00DA748F" w:rsidRPr="00DA748F" w:rsidRDefault="00DA748F" w:rsidP="00DA748F">
            <w:pPr>
              <w:jc w:val="left"/>
              <w:rPr>
                <w:rFonts w:ascii="Calibri" w:eastAsia="Times New Roman" w:hAnsi="Calibri" w:cs="Calibri"/>
                <w:color w:val="000000"/>
                <w:sz w:val="20"/>
                <w:szCs w:val="20"/>
                <w:lang w:eastAsia="lv-LV"/>
              </w:rPr>
            </w:pPr>
            <w:r w:rsidRPr="004E5721">
              <w:rPr>
                <w:rFonts w:ascii="Calibri" w:eastAsia="Times New Roman" w:hAnsi="Calibri" w:cs="Calibri"/>
                <w:color w:val="000000"/>
                <w:sz w:val="20"/>
                <w:szCs w:val="20"/>
                <w:lang w:eastAsia="lv-LV"/>
              </w:rPr>
              <w:t>Rep. noz. pilsēta</w:t>
            </w:r>
          </w:p>
        </w:tc>
        <w:tc>
          <w:tcPr>
            <w:tcW w:w="369" w:type="pct"/>
            <w:noWrap/>
            <w:hideMark/>
          </w:tcPr>
          <w:p w14:paraId="7B1CFDA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252</w:t>
            </w:r>
          </w:p>
        </w:tc>
        <w:tc>
          <w:tcPr>
            <w:tcW w:w="294" w:type="pct"/>
            <w:noWrap/>
            <w:hideMark/>
          </w:tcPr>
          <w:p w14:paraId="223D2EB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115</w:t>
            </w:r>
          </w:p>
        </w:tc>
        <w:tc>
          <w:tcPr>
            <w:tcW w:w="441" w:type="pct"/>
            <w:noWrap/>
            <w:hideMark/>
          </w:tcPr>
          <w:p w14:paraId="2035098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3454</w:t>
            </w:r>
          </w:p>
        </w:tc>
        <w:tc>
          <w:tcPr>
            <w:tcW w:w="221" w:type="pct"/>
            <w:noWrap/>
            <w:hideMark/>
          </w:tcPr>
          <w:p w14:paraId="2DBC4A7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p>
        </w:tc>
        <w:tc>
          <w:tcPr>
            <w:tcW w:w="295" w:type="pct"/>
            <w:noWrap/>
            <w:hideMark/>
          </w:tcPr>
          <w:p w14:paraId="2B82058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24</w:t>
            </w:r>
          </w:p>
        </w:tc>
        <w:tc>
          <w:tcPr>
            <w:tcW w:w="368" w:type="pct"/>
            <w:noWrap/>
            <w:hideMark/>
          </w:tcPr>
          <w:p w14:paraId="361A283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1429</w:t>
            </w:r>
          </w:p>
        </w:tc>
        <w:tc>
          <w:tcPr>
            <w:tcW w:w="441" w:type="pct"/>
            <w:noWrap/>
            <w:hideMark/>
          </w:tcPr>
          <w:p w14:paraId="2486881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3675</w:t>
            </w:r>
          </w:p>
        </w:tc>
        <w:tc>
          <w:tcPr>
            <w:tcW w:w="443" w:type="pct"/>
            <w:noWrap/>
            <w:hideMark/>
          </w:tcPr>
          <w:p w14:paraId="581FFC0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3651</w:t>
            </w:r>
          </w:p>
        </w:tc>
        <w:tc>
          <w:tcPr>
            <w:tcW w:w="294" w:type="pct"/>
            <w:noWrap/>
            <w:hideMark/>
          </w:tcPr>
          <w:p w14:paraId="5E1557D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170</w:t>
            </w:r>
          </w:p>
        </w:tc>
        <w:tc>
          <w:tcPr>
            <w:tcW w:w="441" w:type="pct"/>
            <w:noWrap/>
            <w:hideMark/>
          </w:tcPr>
          <w:p w14:paraId="73D69F4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491</w:t>
            </w:r>
          </w:p>
        </w:tc>
        <w:tc>
          <w:tcPr>
            <w:tcW w:w="512" w:type="pct"/>
            <w:noWrap/>
            <w:hideMark/>
          </w:tcPr>
          <w:p w14:paraId="0BA94309"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13261</w:t>
            </w:r>
          </w:p>
        </w:tc>
      </w:tr>
      <w:tr w:rsidR="00DA748F" w:rsidRPr="00DA748F" w14:paraId="334F8442"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E1E0272"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Augstskola</w:t>
            </w:r>
          </w:p>
        </w:tc>
        <w:tc>
          <w:tcPr>
            <w:tcW w:w="369" w:type="pct"/>
            <w:noWrap/>
            <w:hideMark/>
          </w:tcPr>
          <w:p w14:paraId="00507F4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294" w:type="pct"/>
            <w:noWrap/>
            <w:hideMark/>
          </w:tcPr>
          <w:p w14:paraId="2B303CB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441" w:type="pct"/>
            <w:noWrap/>
            <w:hideMark/>
          </w:tcPr>
          <w:p w14:paraId="7495CB23"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w:t>
            </w:r>
          </w:p>
        </w:tc>
        <w:tc>
          <w:tcPr>
            <w:tcW w:w="221" w:type="pct"/>
            <w:noWrap/>
            <w:hideMark/>
          </w:tcPr>
          <w:p w14:paraId="319EEEB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39386C4C"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449F7195" w14:textId="77777777" w:rsidR="00DA748F" w:rsidRPr="00DA748F" w:rsidRDefault="00DA748F" w:rsidP="00DA748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41" w:type="pct"/>
            <w:noWrap/>
            <w:hideMark/>
          </w:tcPr>
          <w:p w14:paraId="33D5300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w:t>
            </w:r>
          </w:p>
        </w:tc>
        <w:tc>
          <w:tcPr>
            <w:tcW w:w="443" w:type="pct"/>
            <w:noWrap/>
            <w:hideMark/>
          </w:tcPr>
          <w:p w14:paraId="14A060A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294" w:type="pct"/>
            <w:noWrap/>
            <w:hideMark/>
          </w:tcPr>
          <w:p w14:paraId="67A88D8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441" w:type="pct"/>
            <w:noWrap/>
            <w:hideMark/>
          </w:tcPr>
          <w:p w14:paraId="484B64D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512" w:type="pct"/>
            <w:noWrap/>
            <w:hideMark/>
          </w:tcPr>
          <w:p w14:paraId="0F68674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40</w:t>
            </w:r>
          </w:p>
        </w:tc>
      </w:tr>
      <w:tr w:rsidR="00DA748F" w:rsidRPr="00DA748F" w14:paraId="171AA77F"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0C91B3EB"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Ģimnāzija</w:t>
            </w:r>
          </w:p>
        </w:tc>
        <w:tc>
          <w:tcPr>
            <w:tcW w:w="369" w:type="pct"/>
            <w:noWrap/>
            <w:hideMark/>
          </w:tcPr>
          <w:p w14:paraId="4CAFECF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50</w:t>
            </w:r>
          </w:p>
        </w:tc>
        <w:tc>
          <w:tcPr>
            <w:tcW w:w="294" w:type="pct"/>
            <w:noWrap/>
            <w:hideMark/>
          </w:tcPr>
          <w:p w14:paraId="14230BEA"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441" w:type="pct"/>
            <w:noWrap/>
            <w:hideMark/>
          </w:tcPr>
          <w:p w14:paraId="1F8CC25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273</w:t>
            </w:r>
          </w:p>
        </w:tc>
        <w:tc>
          <w:tcPr>
            <w:tcW w:w="221" w:type="pct"/>
            <w:noWrap/>
            <w:hideMark/>
          </w:tcPr>
          <w:p w14:paraId="76091FA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571060D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368" w:type="pct"/>
            <w:noWrap/>
            <w:hideMark/>
          </w:tcPr>
          <w:p w14:paraId="2A613A22"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w:t>
            </w:r>
          </w:p>
        </w:tc>
        <w:tc>
          <w:tcPr>
            <w:tcW w:w="441" w:type="pct"/>
            <w:noWrap/>
            <w:hideMark/>
          </w:tcPr>
          <w:p w14:paraId="6EFFEC2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287</w:t>
            </w:r>
          </w:p>
        </w:tc>
        <w:tc>
          <w:tcPr>
            <w:tcW w:w="443" w:type="pct"/>
            <w:noWrap/>
            <w:hideMark/>
          </w:tcPr>
          <w:p w14:paraId="6B12E6F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286</w:t>
            </w:r>
          </w:p>
        </w:tc>
        <w:tc>
          <w:tcPr>
            <w:tcW w:w="294" w:type="pct"/>
            <w:noWrap/>
            <w:hideMark/>
          </w:tcPr>
          <w:p w14:paraId="4F343D8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w:t>
            </w:r>
          </w:p>
        </w:tc>
        <w:tc>
          <w:tcPr>
            <w:tcW w:w="441" w:type="pct"/>
            <w:noWrap/>
            <w:hideMark/>
          </w:tcPr>
          <w:p w14:paraId="2228E76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42</w:t>
            </w:r>
          </w:p>
        </w:tc>
        <w:tc>
          <w:tcPr>
            <w:tcW w:w="512" w:type="pct"/>
            <w:noWrap/>
            <w:hideMark/>
          </w:tcPr>
          <w:p w14:paraId="1642AE05"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984</w:t>
            </w:r>
          </w:p>
        </w:tc>
      </w:tr>
      <w:tr w:rsidR="00DA748F" w:rsidRPr="00DA748F" w14:paraId="3DF0EB50"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74987705"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Prof. vsk.</w:t>
            </w:r>
          </w:p>
        </w:tc>
        <w:tc>
          <w:tcPr>
            <w:tcW w:w="369" w:type="pct"/>
            <w:noWrap/>
            <w:hideMark/>
          </w:tcPr>
          <w:p w14:paraId="181AEA63"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294" w:type="pct"/>
            <w:noWrap/>
            <w:hideMark/>
          </w:tcPr>
          <w:p w14:paraId="5B9E9D4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6F0460F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1290</w:t>
            </w:r>
          </w:p>
        </w:tc>
        <w:tc>
          <w:tcPr>
            <w:tcW w:w="221" w:type="pct"/>
            <w:noWrap/>
            <w:hideMark/>
          </w:tcPr>
          <w:p w14:paraId="1607E79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484BCD24"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w:t>
            </w:r>
          </w:p>
        </w:tc>
        <w:tc>
          <w:tcPr>
            <w:tcW w:w="368" w:type="pct"/>
            <w:noWrap/>
            <w:hideMark/>
          </w:tcPr>
          <w:p w14:paraId="1F09B6A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1270</w:t>
            </w:r>
          </w:p>
        </w:tc>
        <w:tc>
          <w:tcPr>
            <w:tcW w:w="441" w:type="pct"/>
            <w:noWrap/>
            <w:hideMark/>
          </w:tcPr>
          <w:p w14:paraId="52B0A63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1315</w:t>
            </w:r>
          </w:p>
        </w:tc>
        <w:tc>
          <w:tcPr>
            <w:tcW w:w="443" w:type="pct"/>
            <w:noWrap/>
            <w:hideMark/>
          </w:tcPr>
          <w:p w14:paraId="5DE66B3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1303</w:t>
            </w:r>
          </w:p>
        </w:tc>
        <w:tc>
          <w:tcPr>
            <w:tcW w:w="294" w:type="pct"/>
            <w:noWrap/>
            <w:hideMark/>
          </w:tcPr>
          <w:p w14:paraId="6BAD17B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w:t>
            </w:r>
          </w:p>
        </w:tc>
        <w:tc>
          <w:tcPr>
            <w:tcW w:w="441" w:type="pct"/>
            <w:noWrap/>
            <w:hideMark/>
          </w:tcPr>
          <w:p w14:paraId="6A74B54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100</w:t>
            </w:r>
          </w:p>
        </w:tc>
        <w:tc>
          <w:tcPr>
            <w:tcW w:w="512" w:type="pct"/>
            <w:noWrap/>
            <w:hideMark/>
          </w:tcPr>
          <w:p w14:paraId="1A5B5C4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5282</w:t>
            </w:r>
          </w:p>
        </w:tc>
      </w:tr>
      <w:tr w:rsidR="00DA748F" w:rsidRPr="00DA748F" w14:paraId="2B0CE715"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5E8020C5"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Vakarskola</w:t>
            </w:r>
          </w:p>
        </w:tc>
        <w:tc>
          <w:tcPr>
            <w:tcW w:w="369" w:type="pct"/>
            <w:noWrap/>
            <w:hideMark/>
          </w:tcPr>
          <w:p w14:paraId="7476150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w:t>
            </w:r>
          </w:p>
        </w:tc>
        <w:tc>
          <w:tcPr>
            <w:tcW w:w="294" w:type="pct"/>
            <w:noWrap/>
            <w:hideMark/>
          </w:tcPr>
          <w:p w14:paraId="7112C51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781F680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158</w:t>
            </w:r>
          </w:p>
        </w:tc>
        <w:tc>
          <w:tcPr>
            <w:tcW w:w="221" w:type="pct"/>
            <w:noWrap/>
            <w:hideMark/>
          </w:tcPr>
          <w:p w14:paraId="67E5E32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79491614"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w:t>
            </w:r>
          </w:p>
        </w:tc>
        <w:tc>
          <w:tcPr>
            <w:tcW w:w="368" w:type="pct"/>
            <w:noWrap/>
            <w:hideMark/>
          </w:tcPr>
          <w:p w14:paraId="03E0EA37"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40</w:t>
            </w:r>
          </w:p>
        </w:tc>
        <w:tc>
          <w:tcPr>
            <w:tcW w:w="441" w:type="pct"/>
            <w:noWrap/>
            <w:hideMark/>
          </w:tcPr>
          <w:p w14:paraId="6685F7A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246</w:t>
            </w:r>
          </w:p>
        </w:tc>
        <w:tc>
          <w:tcPr>
            <w:tcW w:w="443" w:type="pct"/>
            <w:noWrap/>
            <w:hideMark/>
          </w:tcPr>
          <w:p w14:paraId="3C7A99E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249</w:t>
            </w:r>
          </w:p>
        </w:tc>
        <w:tc>
          <w:tcPr>
            <w:tcW w:w="294" w:type="pct"/>
            <w:noWrap/>
            <w:hideMark/>
          </w:tcPr>
          <w:p w14:paraId="46703E9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441" w:type="pct"/>
            <w:noWrap/>
            <w:hideMark/>
          </w:tcPr>
          <w:p w14:paraId="5B1EF03D"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124</w:t>
            </w:r>
          </w:p>
        </w:tc>
        <w:tc>
          <w:tcPr>
            <w:tcW w:w="512" w:type="pct"/>
            <w:noWrap/>
            <w:hideMark/>
          </w:tcPr>
          <w:p w14:paraId="4CF340E1"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827</w:t>
            </w:r>
          </w:p>
        </w:tc>
      </w:tr>
      <w:tr w:rsidR="00DA748F" w:rsidRPr="00DA748F" w14:paraId="2F312C42"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2909E753"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Valsts ģimn.</w:t>
            </w:r>
          </w:p>
        </w:tc>
        <w:tc>
          <w:tcPr>
            <w:tcW w:w="369" w:type="pct"/>
            <w:noWrap/>
            <w:hideMark/>
          </w:tcPr>
          <w:p w14:paraId="7BFC14B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71</w:t>
            </w:r>
          </w:p>
        </w:tc>
        <w:tc>
          <w:tcPr>
            <w:tcW w:w="294" w:type="pct"/>
            <w:noWrap/>
            <w:hideMark/>
          </w:tcPr>
          <w:p w14:paraId="10B2DDB0"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37</w:t>
            </w:r>
          </w:p>
        </w:tc>
        <w:tc>
          <w:tcPr>
            <w:tcW w:w="441" w:type="pct"/>
            <w:noWrap/>
            <w:hideMark/>
          </w:tcPr>
          <w:p w14:paraId="38EF6781"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478</w:t>
            </w:r>
          </w:p>
        </w:tc>
        <w:tc>
          <w:tcPr>
            <w:tcW w:w="221" w:type="pct"/>
            <w:noWrap/>
            <w:hideMark/>
          </w:tcPr>
          <w:p w14:paraId="53628D0A"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06C995E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3</w:t>
            </w:r>
          </w:p>
        </w:tc>
        <w:tc>
          <w:tcPr>
            <w:tcW w:w="368" w:type="pct"/>
            <w:noWrap/>
            <w:hideMark/>
          </w:tcPr>
          <w:p w14:paraId="7E8937A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23</w:t>
            </w:r>
          </w:p>
        </w:tc>
        <w:tc>
          <w:tcPr>
            <w:tcW w:w="441" w:type="pct"/>
            <w:noWrap/>
            <w:hideMark/>
          </w:tcPr>
          <w:p w14:paraId="7129E9D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507</w:t>
            </w:r>
          </w:p>
        </w:tc>
        <w:tc>
          <w:tcPr>
            <w:tcW w:w="443" w:type="pct"/>
            <w:noWrap/>
            <w:hideMark/>
          </w:tcPr>
          <w:p w14:paraId="6FFD095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505</w:t>
            </w:r>
          </w:p>
        </w:tc>
        <w:tc>
          <w:tcPr>
            <w:tcW w:w="294" w:type="pct"/>
            <w:noWrap/>
            <w:hideMark/>
          </w:tcPr>
          <w:p w14:paraId="595D2567"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57</w:t>
            </w:r>
          </w:p>
        </w:tc>
        <w:tc>
          <w:tcPr>
            <w:tcW w:w="441" w:type="pct"/>
            <w:noWrap/>
            <w:hideMark/>
          </w:tcPr>
          <w:p w14:paraId="6570BA8E"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85</w:t>
            </w:r>
          </w:p>
        </w:tc>
        <w:tc>
          <w:tcPr>
            <w:tcW w:w="512" w:type="pct"/>
            <w:noWrap/>
            <w:hideMark/>
          </w:tcPr>
          <w:p w14:paraId="30B1C72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1766</w:t>
            </w:r>
          </w:p>
        </w:tc>
      </w:tr>
      <w:tr w:rsidR="00DA748F" w:rsidRPr="00DA748F" w14:paraId="551335EE" w14:textId="77777777" w:rsidTr="00DA74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0C7BAFB4" w14:textId="77777777" w:rsidR="00DA748F" w:rsidRPr="00DA748F" w:rsidRDefault="00DA748F" w:rsidP="00DA748F">
            <w:pPr>
              <w:ind w:firstLineChars="100" w:firstLine="200"/>
              <w:jc w:val="left"/>
              <w:rPr>
                <w:rFonts w:ascii="Calibri" w:eastAsia="Times New Roman" w:hAnsi="Calibri" w:cs="Calibri"/>
                <w:b w:val="0"/>
                <w:color w:val="000000"/>
                <w:sz w:val="20"/>
                <w:szCs w:val="20"/>
                <w:lang w:eastAsia="lv-LV"/>
              </w:rPr>
            </w:pPr>
            <w:r w:rsidRPr="00DA748F">
              <w:rPr>
                <w:rFonts w:ascii="Calibri" w:eastAsia="Times New Roman" w:hAnsi="Calibri" w:cs="Calibri"/>
                <w:b w:val="0"/>
                <w:color w:val="000000"/>
                <w:sz w:val="20"/>
                <w:szCs w:val="20"/>
                <w:lang w:eastAsia="lv-LV"/>
              </w:rPr>
              <w:t>Vidusskolas</w:t>
            </w:r>
          </w:p>
        </w:tc>
        <w:tc>
          <w:tcPr>
            <w:tcW w:w="369" w:type="pct"/>
            <w:noWrap/>
            <w:hideMark/>
          </w:tcPr>
          <w:p w14:paraId="00104A1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109</w:t>
            </w:r>
          </w:p>
        </w:tc>
        <w:tc>
          <w:tcPr>
            <w:tcW w:w="294" w:type="pct"/>
            <w:noWrap/>
            <w:hideMark/>
          </w:tcPr>
          <w:p w14:paraId="0BF5E7BC"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61</w:t>
            </w:r>
          </w:p>
        </w:tc>
        <w:tc>
          <w:tcPr>
            <w:tcW w:w="441" w:type="pct"/>
            <w:noWrap/>
            <w:hideMark/>
          </w:tcPr>
          <w:p w14:paraId="73C7D94F"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1245</w:t>
            </w:r>
          </w:p>
        </w:tc>
        <w:tc>
          <w:tcPr>
            <w:tcW w:w="221" w:type="pct"/>
            <w:noWrap/>
            <w:hideMark/>
          </w:tcPr>
          <w:p w14:paraId="54E8942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
        </w:tc>
        <w:tc>
          <w:tcPr>
            <w:tcW w:w="295" w:type="pct"/>
            <w:noWrap/>
            <w:hideMark/>
          </w:tcPr>
          <w:p w14:paraId="79890F9B"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w:t>
            </w:r>
          </w:p>
        </w:tc>
        <w:tc>
          <w:tcPr>
            <w:tcW w:w="368" w:type="pct"/>
            <w:noWrap/>
            <w:hideMark/>
          </w:tcPr>
          <w:p w14:paraId="1A28B348"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83</w:t>
            </w:r>
          </w:p>
        </w:tc>
        <w:tc>
          <w:tcPr>
            <w:tcW w:w="441" w:type="pct"/>
            <w:noWrap/>
            <w:hideMark/>
          </w:tcPr>
          <w:p w14:paraId="2672A24E"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1310</w:t>
            </w:r>
          </w:p>
        </w:tc>
        <w:tc>
          <w:tcPr>
            <w:tcW w:w="443" w:type="pct"/>
            <w:noWrap/>
            <w:hideMark/>
          </w:tcPr>
          <w:p w14:paraId="16C9595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1306</w:t>
            </w:r>
          </w:p>
        </w:tc>
        <w:tc>
          <w:tcPr>
            <w:tcW w:w="294" w:type="pct"/>
            <w:noWrap/>
            <w:hideMark/>
          </w:tcPr>
          <w:p w14:paraId="457416C6"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95</w:t>
            </w:r>
          </w:p>
        </w:tc>
        <w:tc>
          <w:tcPr>
            <w:tcW w:w="441" w:type="pct"/>
            <w:noWrap/>
            <w:hideMark/>
          </w:tcPr>
          <w:p w14:paraId="119A7310"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140</w:t>
            </w:r>
          </w:p>
        </w:tc>
        <w:tc>
          <w:tcPr>
            <w:tcW w:w="512" w:type="pct"/>
            <w:noWrap/>
            <w:hideMark/>
          </w:tcPr>
          <w:p w14:paraId="6D3CEB13" w14:textId="77777777" w:rsidR="00DA748F" w:rsidRPr="00DA748F" w:rsidRDefault="00DA748F" w:rsidP="00DA74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lv-LV"/>
              </w:rPr>
            </w:pPr>
            <w:r w:rsidRPr="00DA748F">
              <w:rPr>
                <w:rFonts w:ascii="Calibri" w:eastAsia="Times New Roman" w:hAnsi="Calibri" w:cs="Calibri"/>
                <w:b/>
                <w:color w:val="000000"/>
                <w:sz w:val="20"/>
                <w:szCs w:val="20"/>
                <w:lang w:eastAsia="lv-LV"/>
              </w:rPr>
              <w:t>4362</w:t>
            </w:r>
          </w:p>
        </w:tc>
      </w:tr>
      <w:tr w:rsidR="00DA748F" w:rsidRPr="00DA748F" w14:paraId="51FAD4DE" w14:textId="77777777" w:rsidTr="00DA748F">
        <w:trPr>
          <w:trHeight w:val="300"/>
        </w:trPr>
        <w:tc>
          <w:tcPr>
            <w:cnfStyle w:val="001000000000" w:firstRow="0" w:lastRow="0" w:firstColumn="1" w:lastColumn="0" w:oddVBand="0" w:evenVBand="0" w:oddHBand="0" w:evenHBand="0" w:firstRowFirstColumn="0" w:firstRowLastColumn="0" w:lastRowFirstColumn="0" w:lastRowLastColumn="0"/>
            <w:tcW w:w="881" w:type="pct"/>
            <w:noWrap/>
            <w:hideMark/>
          </w:tcPr>
          <w:p w14:paraId="5D08D961" w14:textId="77777777" w:rsidR="00DA748F" w:rsidRPr="00DA748F" w:rsidRDefault="00DA748F" w:rsidP="00DA748F">
            <w:pPr>
              <w:jc w:val="left"/>
              <w:rPr>
                <w:rFonts w:ascii="Calibri" w:eastAsia="Times New Roman" w:hAnsi="Calibri" w:cs="Calibri"/>
                <w:color w:val="000000"/>
                <w:sz w:val="20"/>
                <w:szCs w:val="20"/>
                <w:lang w:eastAsia="lv-LV"/>
              </w:rPr>
            </w:pPr>
            <w:r w:rsidRPr="00DA748F">
              <w:rPr>
                <w:rFonts w:ascii="Calibri" w:eastAsia="Times New Roman" w:hAnsi="Calibri" w:cs="Calibri"/>
                <w:color w:val="000000"/>
                <w:sz w:val="20"/>
                <w:szCs w:val="20"/>
                <w:lang w:eastAsia="lv-LV"/>
              </w:rPr>
              <w:t>Kopā</w:t>
            </w:r>
          </w:p>
        </w:tc>
        <w:tc>
          <w:tcPr>
            <w:tcW w:w="369" w:type="pct"/>
            <w:noWrap/>
            <w:hideMark/>
          </w:tcPr>
          <w:p w14:paraId="378849FC"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1141</w:t>
            </w:r>
          </w:p>
        </w:tc>
        <w:tc>
          <w:tcPr>
            <w:tcW w:w="294" w:type="pct"/>
            <w:noWrap/>
            <w:hideMark/>
          </w:tcPr>
          <w:p w14:paraId="028B2A0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529</w:t>
            </w:r>
          </w:p>
        </w:tc>
        <w:tc>
          <w:tcPr>
            <w:tcW w:w="441" w:type="pct"/>
            <w:noWrap/>
            <w:hideMark/>
          </w:tcPr>
          <w:p w14:paraId="2FD83472"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13626</w:t>
            </w:r>
          </w:p>
        </w:tc>
        <w:tc>
          <w:tcPr>
            <w:tcW w:w="221" w:type="pct"/>
            <w:noWrap/>
            <w:hideMark/>
          </w:tcPr>
          <w:p w14:paraId="1460D47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36</w:t>
            </w:r>
          </w:p>
        </w:tc>
        <w:tc>
          <w:tcPr>
            <w:tcW w:w="295" w:type="pct"/>
            <w:noWrap/>
            <w:hideMark/>
          </w:tcPr>
          <w:p w14:paraId="61C34B38"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154</w:t>
            </w:r>
          </w:p>
        </w:tc>
        <w:tc>
          <w:tcPr>
            <w:tcW w:w="368" w:type="pct"/>
            <w:noWrap/>
            <w:hideMark/>
          </w:tcPr>
          <w:p w14:paraId="1C297E7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4769</w:t>
            </w:r>
          </w:p>
        </w:tc>
        <w:tc>
          <w:tcPr>
            <w:tcW w:w="441" w:type="pct"/>
            <w:noWrap/>
            <w:hideMark/>
          </w:tcPr>
          <w:p w14:paraId="7EE5238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14629</w:t>
            </w:r>
          </w:p>
        </w:tc>
        <w:tc>
          <w:tcPr>
            <w:tcW w:w="443" w:type="pct"/>
            <w:noWrap/>
            <w:hideMark/>
          </w:tcPr>
          <w:p w14:paraId="379191EB"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14616</w:t>
            </w:r>
          </w:p>
        </w:tc>
        <w:tc>
          <w:tcPr>
            <w:tcW w:w="294" w:type="pct"/>
            <w:noWrap/>
            <w:hideMark/>
          </w:tcPr>
          <w:p w14:paraId="6697B91D"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963</w:t>
            </w:r>
          </w:p>
        </w:tc>
        <w:tc>
          <w:tcPr>
            <w:tcW w:w="441" w:type="pct"/>
            <w:noWrap/>
            <w:hideMark/>
          </w:tcPr>
          <w:p w14:paraId="65A57815"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2344</w:t>
            </w:r>
          </w:p>
        </w:tc>
        <w:tc>
          <w:tcPr>
            <w:tcW w:w="512" w:type="pct"/>
            <w:noWrap/>
            <w:hideMark/>
          </w:tcPr>
          <w:p w14:paraId="17FCA2B6" w14:textId="77777777" w:rsidR="00DA748F" w:rsidRPr="00DA748F" w:rsidRDefault="00DA748F" w:rsidP="00DA74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lv-LV"/>
              </w:rPr>
            </w:pPr>
            <w:r w:rsidRPr="00DA748F">
              <w:rPr>
                <w:rFonts w:ascii="Calibri" w:eastAsia="Times New Roman" w:hAnsi="Calibri" w:cs="Calibri"/>
                <w:b/>
                <w:bCs/>
                <w:color w:val="000000"/>
                <w:sz w:val="20"/>
                <w:szCs w:val="20"/>
                <w:lang w:eastAsia="lv-LV"/>
              </w:rPr>
              <w:t>52807</w:t>
            </w:r>
          </w:p>
        </w:tc>
      </w:tr>
    </w:tbl>
    <w:p w14:paraId="79B715C7" w14:textId="591D850E" w:rsidR="00043F13" w:rsidRDefault="00043F13" w:rsidP="003138AF">
      <w:pPr>
        <w:spacing w:after="0" w:line="360" w:lineRule="auto"/>
        <w:rPr>
          <w:b/>
          <w:sz w:val="28"/>
          <w:szCs w:val="28"/>
        </w:rPr>
      </w:pPr>
    </w:p>
    <w:p w14:paraId="2C8D3664" w14:textId="258951DD" w:rsidR="00AF6B9D" w:rsidRPr="00CD01A9" w:rsidRDefault="00CD01A9" w:rsidP="003138AF">
      <w:pPr>
        <w:spacing w:after="0" w:line="360" w:lineRule="auto"/>
      </w:pPr>
      <w:r w:rsidRPr="00CD01A9">
        <w:t xml:space="preserve">Avots: </w:t>
      </w:r>
      <w:r w:rsidR="003138AF" w:rsidRPr="003138AF">
        <w:t xml:space="preserve">Autoru aprēķināta un veidota, izmantojot VISC datu bāzes   </w:t>
      </w:r>
    </w:p>
    <w:p w14:paraId="46AC061E" w14:textId="0DBE8409" w:rsidR="00A44104" w:rsidRDefault="00537BE2" w:rsidP="002B1146">
      <w:pPr>
        <w:spacing w:before="100" w:beforeAutospacing="1" w:after="100" w:afterAutospacing="1" w:line="360" w:lineRule="auto"/>
        <w:ind w:firstLine="720"/>
      </w:pPr>
      <w:r>
        <w:lastRenderedPageBreak/>
        <w:t>Autoru c</w:t>
      </w:r>
      <w:r w:rsidRPr="00537BE2">
        <w:t>entralizēto eksāmenu vērtējums un analīze pa priekšmetiem, izvēloties dažādus parametrus</w:t>
      </w:r>
      <w:r w:rsidR="004C77B2">
        <w:t xml:space="preserve"> -</w:t>
      </w:r>
      <w:r w:rsidRPr="00537BE2">
        <w:t xml:space="preserve"> skolas atrašanās vieta, skol</w:t>
      </w:r>
      <w:r w:rsidR="004C77B2">
        <w:t>as tips, skolas valodas plūsmas, t.i.,</w:t>
      </w:r>
      <w:r w:rsidRPr="00537BE2">
        <w:t xml:space="preserve"> latviešu, mazākumtautību un divplūsmu skolas</w:t>
      </w:r>
      <w:r w:rsidR="004C77B2">
        <w:t>,</w:t>
      </w:r>
      <w:r w:rsidRPr="00537BE2">
        <w:t xml:space="preserve"> un </w:t>
      </w:r>
      <w:r w:rsidR="004C77B2">
        <w:t xml:space="preserve">eksāmenu kārtotāju dzimums, </w:t>
      </w:r>
      <w:r>
        <w:t>dod priekšstatu par skolēnu</w:t>
      </w:r>
      <w:r w:rsidR="00E90C73">
        <w:t xml:space="preserve"> zināšanu l</w:t>
      </w:r>
      <w:r w:rsidR="00E9667C">
        <w:t>īmeni.</w:t>
      </w:r>
    </w:p>
    <w:p w14:paraId="4DFB4D54" w14:textId="2758F1A8" w:rsidR="00D36114" w:rsidRPr="00305D19" w:rsidRDefault="00E90C73" w:rsidP="002B1146">
      <w:pPr>
        <w:spacing w:before="100" w:beforeAutospacing="1" w:after="100" w:afterAutospacing="1" w:line="360" w:lineRule="auto"/>
        <w:ind w:firstLine="720"/>
      </w:pPr>
      <w:r>
        <w:t xml:space="preserve"> </w:t>
      </w:r>
      <w:r w:rsidR="00E9667C">
        <w:t>L</w:t>
      </w:r>
      <w:r>
        <w:t xml:space="preserve">ai pieņemtu lēmumu par </w:t>
      </w:r>
      <w:r w:rsidR="00414958">
        <w:t>katras konkrētās skolas</w:t>
      </w:r>
      <w:r>
        <w:t xml:space="preserve"> turpmāko darbību</w:t>
      </w:r>
      <w:r w:rsidR="00A87293">
        <w:t>,</w:t>
      </w:r>
      <w:r>
        <w:t xml:space="preserve"> ir jāveic </w:t>
      </w:r>
      <w:r w:rsidR="002F28FC">
        <w:t>teritorijas, kurā atrodas skola</w:t>
      </w:r>
      <w:r w:rsidR="00A87293">
        <w:t>,</w:t>
      </w:r>
      <w:r w:rsidR="002F28FC">
        <w:t xml:space="preserve"> </w:t>
      </w:r>
      <w:r w:rsidR="00E9667C">
        <w:t xml:space="preserve">padziļināta </w:t>
      </w:r>
      <w:r w:rsidR="002F28FC">
        <w:t xml:space="preserve">sociālekonomiskās situācijas analīze un </w:t>
      </w:r>
      <w:r w:rsidR="002B1146">
        <w:t xml:space="preserve">skolas </w:t>
      </w:r>
      <w:r w:rsidR="00E9667C">
        <w:t>darbības analīze</w:t>
      </w:r>
      <w:r w:rsidR="00A95943">
        <w:t>, novērtējot gan skolas vidi</w:t>
      </w:r>
      <w:r w:rsidR="00A87293">
        <w:t>,</w:t>
      </w:r>
      <w:r w:rsidR="00A95943">
        <w:t xml:space="preserve"> gan skolas pedagoģijas līmeni.</w:t>
      </w:r>
    </w:p>
    <w:p w14:paraId="4DFB4D55" w14:textId="2311777F" w:rsidR="00A26562" w:rsidRPr="0018791B" w:rsidRDefault="00D36114" w:rsidP="00320764">
      <w:pPr>
        <w:pStyle w:val="Heading2"/>
        <w:spacing w:before="100" w:beforeAutospacing="1" w:after="100" w:afterAutospacing="1" w:line="360" w:lineRule="auto"/>
        <w:rPr>
          <w:rFonts w:asciiTheme="minorHAnsi" w:hAnsiTheme="minorHAnsi" w:cstheme="minorHAnsi"/>
        </w:rPr>
      </w:pPr>
      <w:r w:rsidRPr="0018791B">
        <w:rPr>
          <w:rFonts w:asciiTheme="minorHAnsi" w:hAnsiTheme="minorHAnsi" w:cstheme="minorHAnsi"/>
        </w:rPr>
        <w:t>Korelācija</w:t>
      </w:r>
    </w:p>
    <w:p w14:paraId="4DFB4D56" w14:textId="5D196232" w:rsidR="00D36114" w:rsidRPr="0031436E" w:rsidRDefault="00A0309F" w:rsidP="001A3899">
      <w:pPr>
        <w:spacing w:after="0" w:line="360" w:lineRule="auto"/>
        <w:ind w:firstLine="720"/>
        <w:rPr>
          <w:b/>
        </w:rPr>
      </w:pPr>
      <w:r w:rsidRPr="0031436E">
        <w:rPr>
          <w:b/>
        </w:rPr>
        <w:t>Centralizēto eksāmenu rezultātu</w:t>
      </w:r>
      <w:r w:rsidR="007808F3" w:rsidRPr="0031436E">
        <w:rPr>
          <w:b/>
        </w:rPr>
        <w:t xml:space="preserve"> a</w:t>
      </w:r>
      <w:r w:rsidR="00D36114" w:rsidRPr="0031436E">
        <w:rPr>
          <w:b/>
        </w:rPr>
        <w:t xml:space="preserve">nalīzes gaitā tika </w:t>
      </w:r>
      <w:r w:rsidR="00FB12B1">
        <w:rPr>
          <w:b/>
        </w:rPr>
        <w:t xml:space="preserve">pielietota korelācijas analīzes metode, </w:t>
      </w:r>
      <w:r w:rsidR="00656251" w:rsidRPr="0031436E">
        <w:rPr>
          <w:b/>
        </w:rPr>
        <w:t xml:space="preserve">lai </w:t>
      </w:r>
      <w:r w:rsidR="007808F3" w:rsidRPr="0031436E">
        <w:rPr>
          <w:b/>
        </w:rPr>
        <w:t>noskaidrotu</w:t>
      </w:r>
      <w:r w:rsidR="00656251" w:rsidRPr="0031436E">
        <w:rPr>
          <w:b/>
        </w:rPr>
        <w:t xml:space="preserve">, vai </w:t>
      </w:r>
      <w:r w:rsidR="001A3899" w:rsidRPr="0031436E">
        <w:rPr>
          <w:b/>
        </w:rPr>
        <w:t>pastāv saikne</w:t>
      </w:r>
      <w:r w:rsidR="00656251" w:rsidRPr="0031436E">
        <w:rPr>
          <w:b/>
        </w:rPr>
        <w:t xml:space="preserve"> starp </w:t>
      </w:r>
      <w:r w:rsidR="009C59C0">
        <w:rPr>
          <w:b/>
        </w:rPr>
        <w:t xml:space="preserve">centralizēto </w:t>
      </w:r>
      <w:r w:rsidR="00656251" w:rsidRPr="0031436E">
        <w:rPr>
          <w:b/>
        </w:rPr>
        <w:t xml:space="preserve">eksāmenu rezultātiem </w:t>
      </w:r>
      <w:r w:rsidR="003045CD">
        <w:rPr>
          <w:b/>
        </w:rPr>
        <w:t xml:space="preserve">kādā no mācību priekšmetiem </w:t>
      </w:r>
      <w:r w:rsidR="001A3899" w:rsidRPr="0031436E">
        <w:rPr>
          <w:b/>
        </w:rPr>
        <w:t xml:space="preserve">un </w:t>
      </w:r>
      <w:r w:rsidR="009C59C0">
        <w:rPr>
          <w:b/>
        </w:rPr>
        <w:t xml:space="preserve">eksāmenu rezultātiem </w:t>
      </w:r>
      <w:r w:rsidR="003045CD">
        <w:rPr>
          <w:b/>
        </w:rPr>
        <w:t>cit</w:t>
      </w:r>
      <w:r w:rsidR="009C59C0">
        <w:rPr>
          <w:b/>
        </w:rPr>
        <w:t>os</w:t>
      </w:r>
      <w:r w:rsidR="003045CD">
        <w:rPr>
          <w:b/>
        </w:rPr>
        <w:t xml:space="preserve"> </w:t>
      </w:r>
      <w:r w:rsidR="001A3899" w:rsidRPr="0031436E">
        <w:rPr>
          <w:b/>
        </w:rPr>
        <w:t xml:space="preserve">mācību </w:t>
      </w:r>
      <w:r w:rsidR="009C59C0">
        <w:rPr>
          <w:b/>
        </w:rPr>
        <w:t>priekšmetos</w:t>
      </w:r>
      <w:r w:rsidR="00656251" w:rsidRPr="0031436E">
        <w:rPr>
          <w:b/>
        </w:rPr>
        <w:t xml:space="preserve">. </w:t>
      </w:r>
    </w:p>
    <w:p w14:paraId="4DFB4D57" w14:textId="29F3DE8B" w:rsidR="00656251" w:rsidRDefault="00656251" w:rsidP="0051387A">
      <w:pPr>
        <w:spacing w:after="0" w:line="360" w:lineRule="auto"/>
        <w:ind w:firstLine="720"/>
      </w:pPr>
      <w:r w:rsidRPr="00656251">
        <w:t>Korelācija jeb saistība ir mērījums, kas parāda divu vai vair</w:t>
      </w:r>
      <w:r w:rsidR="00AC6EF3">
        <w:t>āku mainīgo saistību (t.i., vai</w:t>
      </w:r>
      <w:r w:rsidRPr="00656251">
        <w:t xml:space="preserve"> mainoties vienam mainīgajam, izmainās arī otrs).</w:t>
      </w:r>
      <w:r>
        <w:t xml:space="preserve"> J</w:t>
      </w:r>
      <w:r w:rsidRPr="00656251">
        <w:t>a korelāci</w:t>
      </w:r>
      <w:r w:rsidR="00965460">
        <w:t>jas absolūtā vērtība ir līdz 0,5</w:t>
      </w:r>
      <w:r w:rsidRPr="00656251">
        <w:t>, tad sak</w:t>
      </w:r>
      <w:r w:rsidR="00965460">
        <w:t>arība ir ļoti vāja, ja tā ir 0,5</w:t>
      </w:r>
      <w:r w:rsidRPr="00656251">
        <w:t>—0,</w:t>
      </w:r>
      <w:r w:rsidR="00965460">
        <w:t>8</w:t>
      </w:r>
      <w:r w:rsidRPr="00656251">
        <w:t xml:space="preserve">, tad sakarība ir </w:t>
      </w:r>
      <w:r w:rsidR="00965460">
        <w:t xml:space="preserve">vidēji cieša, </w:t>
      </w:r>
      <w:r w:rsidR="00AC6EF3">
        <w:t xml:space="preserve">savukārt ar vērtību </w:t>
      </w:r>
      <w:r w:rsidR="00965460">
        <w:t>virs 0,8</w:t>
      </w:r>
      <w:r w:rsidRPr="00656251">
        <w:t xml:space="preserve"> sakarība ir cieša</w:t>
      </w:r>
      <w:r>
        <w:rPr>
          <w:rStyle w:val="FootnoteReference"/>
        </w:rPr>
        <w:footnoteReference w:id="9"/>
      </w:r>
      <w:r w:rsidRPr="00656251">
        <w:t>.</w:t>
      </w:r>
      <w:r>
        <w:t xml:space="preserve"> </w:t>
      </w:r>
    </w:p>
    <w:p w14:paraId="4DFB4D58" w14:textId="54CFC648" w:rsidR="00656251" w:rsidRDefault="00656251" w:rsidP="0051387A">
      <w:pPr>
        <w:spacing w:after="0" w:line="360" w:lineRule="auto"/>
        <w:ind w:firstLine="720"/>
      </w:pPr>
      <w:r w:rsidRPr="00965460">
        <w:rPr>
          <w:u w:val="single"/>
        </w:rPr>
        <w:t xml:space="preserve">Autori ir </w:t>
      </w:r>
      <w:r w:rsidR="00803997" w:rsidRPr="00965460">
        <w:rPr>
          <w:u w:val="single"/>
        </w:rPr>
        <w:t xml:space="preserve">izvēlējušies </w:t>
      </w:r>
      <w:r w:rsidRPr="00965460">
        <w:rPr>
          <w:u w:val="single"/>
        </w:rPr>
        <w:t>t</w:t>
      </w:r>
      <w:r w:rsidR="00A55CF9" w:rsidRPr="00965460">
        <w:rPr>
          <w:u w:val="single"/>
        </w:rPr>
        <w:t>o</w:t>
      </w:r>
      <w:r w:rsidRPr="00965460">
        <w:rPr>
          <w:u w:val="single"/>
        </w:rPr>
        <w:t xml:space="preserve"> </w:t>
      </w:r>
      <w:r w:rsidR="0051387A" w:rsidRPr="00965460">
        <w:rPr>
          <w:u w:val="single"/>
        </w:rPr>
        <w:t xml:space="preserve">mācību </w:t>
      </w:r>
      <w:r w:rsidRPr="00965460">
        <w:rPr>
          <w:u w:val="single"/>
        </w:rPr>
        <w:t xml:space="preserve">priekšmetu </w:t>
      </w:r>
      <w:r w:rsidR="00B76A50" w:rsidRPr="00965460">
        <w:rPr>
          <w:u w:val="single"/>
        </w:rPr>
        <w:t xml:space="preserve">un eksāmenu rezultātu </w:t>
      </w:r>
      <w:r w:rsidRPr="00965460">
        <w:rPr>
          <w:u w:val="single"/>
        </w:rPr>
        <w:t>saistīb</w:t>
      </w:r>
      <w:r w:rsidR="00B76A50" w:rsidRPr="00965460">
        <w:rPr>
          <w:u w:val="single"/>
        </w:rPr>
        <w:t>u</w:t>
      </w:r>
      <w:r w:rsidRPr="00965460">
        <w:rPr>
          <w:u w:val="single"/>
        </w:rPr>
        <w:t xml:space="preserve">, kuras ir </w:t>
      </w:r>
      <w:r w:rsidR="00B76A50" w:rsidRPr="00965460">
        <w:rPr>
          <w:u w:val="single"/>
        </w:rPr>
        <w:t>visizteiktākās</w:t>
      </w:r>
      <w:r w:rsidR="00B76A50">
        <w:t>.</w:t>
      </w:r>
      <w:r>
        <w:t xml:space="preserve"> Korelācijas tika rēķinātas no skolu </w:t>
      </w:r>
      <w:r w:rsidR="005F7850">
        <w:t xml:space="preserve">centralizēto eksāmenu </w:t>
      </w:r>
      <w:r>
        <w:t>vidējiem rādītājiem. Tāpēc t</w:t>
      </w:r>
      <w:r w:rsidR="005F7850">
        <w:t>ā</w:t>
      </w:r>
      <w:r>
        <w:t xml:space="preserve">s raksturos saistības </w:t>
      </w:r>
      <w:r w:rsidR="005F7850">
        <w:t xml:space="preserve">mācību </w:t>
      </w:r>
      <w:r>
        <w:t>priekšmetos starp skolu</w:t>
      </w:r>
      <w:r w:rsidR="003A3D97">
        <w:t xml:space="preserve"> vidējiem</w:t>
      </w:r>
      <w:r>
        <w:t xml:space="preserve"> </w:t>
      </w:r>
      <w:r w:rsidR="005F7850">
        <w:t xml:space="preserve">eksāmenu </w:t>
      </w:r>
      <w:r>
        <w:t>rezultātiem</w:t>
      </w:r>
      <w:r w:rsidR="003A3D97">
        <w:t xml:space="preserve"> un </w:t>
      </w:r>
      <w:r w:rsidR="00A55CF9">
        <w:t xml:space="preserve">vidējiem eksāmenu </w:t>
      </w:r>
      <w:r w:rsidR="00CD4FE6">
        <w:t>rezultātiem</w:t>
      </w:r>
      <w:r w:rsidR="00A55CF9">
        <w:t xml:space="preserve"> </w:t>
      </w:r>
      <w:r w:rsidR="00CD4FE6">
        <w:t>pašvaldību griezumā.</w:t>
      </w:r>
    </w:p>
    <w:p w14:paraId="4DFB4D59" w14:textId="6D7E755A" w:rsidR="00656251" w:rsidRPr="00BB18CB" w:rsidRDefault="003C1FAD" w:rsidP="00320764">
      <w:pPr>
        <w:pStyle w:val="Caption"/>
        <w:keepNext/>
        <w:spacing w:before="100" w:beforeAutospacing="1" w:after="100" w:afterAutospacing="1" w:line="360" w:lineRule="auto"/>
        <w:rPr>
          <w:sz w:val="22"/>
          <w:szCs w:val="22"/>
        </w:rPr>
      </w:pPr>
      <w:r>
        <w:rPr>
          <w:b w:val="0"/>
          <w:sz w:val="22"/>
          <w:szCs w:val="22"/>
        </w:rPr>
        <w:t>14</w:t>
      </w:r>
      <w:r w:rsidR="00A363AF" w:rsidRPr="00A363AF">
        <w:rPr>
          <w:b w:val="0"/>
          <w:sz w:val="22"/>
          <w:szCs w:val="22"/>
        </w:rPr>
        <w:t>.</w:t>
      </w:r>
      <w:r w:rsidR="00AC6EF3">
        <w:rPr>
          <w:b w:val="0"/>
          <w:sz w:val="22"/>
          <w:szCs w:val="22"/>
        </w:rPr>
        <w:t xml:space="preserve"> </w:t>
      </w:r>
      <w:r w:rsidR="00A363AF" w:rsidRPr="00A363AF">
        <w:rPr>
          <w:b w:val="0"/>
          <w:sz w:val="22"/>
          <w:szCs w:val="22"/>
        </w:rPr>
        <w:t>t</w:t>
      </w:r>
      <w:r w:rsidR="00656251" w:rsidRPr="00A363AF">
        <w:rPr>
          <w:b w:val="0"/>
          <w:sz w:val="22"/>
          <w:szCs w:val="22"/>
        </w:rPr>
        <w:t>abula</w:t>
      </w:r>
      <w:r w:rsidR="00A363AF" w:rsidRPr="00A363AF">
        <w:rPr>
          <w:b w:val="0"/>
          <w:sz w:val="22"/>
          <w:szCs w:val="22"/>
        </w:rPr>
        <w:t xml:space="preserve">. </w:t>
      </w:r>
      <w:r w:rsidR="00656251" w:rsidRPr="00A363AF">
        <w:rPr>
          <w:b w:val="0"/>
          <w:sz w:val="22"/>
          <w:szCs w:val="22"/>
        </w:rPr>
        <w:t xml:space="preserve"> </w:t>
      </w:r>
      <w:r w:rsidR="00CD4FE6" w:rsidRPr="00BB18CB">
        <w:rPr>
          <w:sz w:val="22"/>
          <w:szCs w:val="22"/>
        </w:rPr>
        <w:t>Korelācija</w:t>
      </w:r>
      <w:r w:rsidR="008366C0" w:rsidRPr="00BB18CB">
        <w:rPr>
          <w:sz w:val="22"/>
          <w:szCs w:val="22"/>
        </w:rPr>
        <w:t xml:space="preserve"> </w:t>
      </w:r>
      <w:r w:rsidR="00CD4FE6" w:rsidRPr="00BB18CB">
        <w:rPr>
          <w:sz w:val="22"/>
          <w:szCs w:val="22"/>
        </w:rPr>
        <w:t xml:space="preserve">starp </w:t>
      </w:r>
      <w:r w:rsidR="008A01F5">
        <w:rPr>
          <w:sz w:val="22"/>
          <w:szCs w:val="22"/>
        </w:rPr>
        <w:t xml:space="preserve">centralizētajiem eksāmenu rezultātiem </w:t>
      </w:r>
      <w:r w:rsidR="00CD4FE6" w:rsidRPr="00BB18CB">
        <w:rPr>
          <w:sz w:val="22"/>
          <w:szCs w:val="22"/>
        </w:rPr>
        <w:t>ang</w:t>
      </w:r>
      <w:r w:rsidR="008A01F5">
        <w:rPr>
          <w:sz w:val="22"/>
          <w:szCs w:val="22"/>
        </w:rPr>
        <w:t>ļu valodā</w:t>
      </w:r>
      <w:r w:rsidR="00CD4FE6" w:rsidRPr="00BB18CB">
        <w:rPr>
          <w:sz w:val="22"/>
          <w:szCs w:val="22"/>
        </w:rPr>
        <w:t xml:space="preserve"> un v</w:t>
      </w:r>
      <w:r w:rsidR="009844A0">
        <w:rPr>
          <w:sz w:val="22"/>
          <w:szCs w:val="22"/>
        </w:rPr>
        <w:t>ācu valodas</w:t>
      </w:r>
      <w:r w:rsidR="00CD4FE6" w:rsidRPr="00BB18CB">
        <w:rPr>
          <w:sz w:val="22"/>
          <w:szCs w:val="22"/>
        </w:rPr>
        <w:t>, v</w:t>
      </w:r>
      <w:r w:rsidR="009844A0">
        <w:rPr>
          <w:sz w:val="22"/>
          <w:szCs w:val="22"/>
        </w:rPr>
        <w:t>ēstures</w:t>
      </w:r>
      <w:r w:rsidR="00CD4FE6" w:rsidRPr="00BB18CB">
        <w:rPr>
          <w:sz w:val="22"/>
          <w:szCs w:val="22"/>
        </w:rPr>
        <w:t>, latvie</w:t>
      </w:r>
      <w:r w:rsidR="009844A0">
        <w:rPr>
          <w:sz w:val="22"/>
          <w:szCs w:val="22"/>
        </w:rPr>
        <w:t>šu valodas</w:t>
      </w:r>
      <w:r w:rsidR="00CD4FE6" w:rsidRPr="00BB18CB">
        <w:rPr>
          <w:sz w:val="22"/>
          <w:szCs w:val="22"/>
        </w:rPr>
        <w:t xml:space="preserve"> </w:t>
      </w:r>
      <w:r w:rsidR="00BB18CB">
        <w:rPr>
          <w:sz w:val="22"/>
          <w:szCs w:val="22"/>
        </w:rPr>
        <w:t xml:space="preserve">un </w:t>
      </w:r>
      <w:r w:rsidR="00CD4FE6" w:rsidRPr="00BB18CB">
        <w:rPr>
          <w:sz w:val="22"/>
          <w:szCs w:val="22"/>
        </w:rPr>
        <w:t>matem</w:t>
      </w:r>
      <w:r w:rsidR="009844A0">
        <w:rPr>
          <w:sz w:val="22"/>
          <w:szCs w:val="22"/>
        </w:rPr>
        <w:t>ātikas eksāmenu rezultātiem</w:t>
      </w:r>
    </w:p>
    <w:tbl>
      <w:tblPr>
        <w:tblW w:w="4584" w:type="dxa"/>
        <w:tblLook w:val="04A0" w:firstRow="1" w:lastRow="0" w:firstColumn="1" w:lastColumn="0" w:noHBand="0" w:noVBand="1"/>
      </w:tblPr>
      <w:tblGrid>
        <w:gridCol w:w="2832"/>
        <w:gridCol w:w="1752"/>
      </w:tblGrid>
      <w:tr w:rsidR="003A3D97" w:rsidRPr="003A3D97" w14:paraId="4DFB4D5C" w14:textId="77777777" w:rsidTr="003A3D97">
        <w:trPr>
          <w:trHeight w:val="300"/>
        </w:trPr>
        <w:tc>
          <w:tcPr>
            <w:tcW w:w="28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5A" w14:textId="77777777" w:rsidR="003A3D97" w:rsidRPr="00CC252A" w:rsidRDefault="003A3D97" w:rsidP="002376F1">
            <w:pPr>
              <w:spacing w:before="100" w:beforeAutospacing="1" w:after="100" w:afterAutospacing="1" w:line="240" w:lineRule="auto"/>
              <w:jc w:val="left"/>
              <w:rPr>
                <w:rFonts w:ascii="Times New Roman" w:eastAsia="Times New Roman" w:hAnsi="Times New Roman" w:cs="Times New Roman"/>
                <w:b/>
                <w:sz w:val="24"/>
                <w:szCs w:val="24"/>
                <w:lang w:eastAsia="lv-LV"/>
              </w:rPr>
            </w:pPr>
          </w:p>
        </w:tc>
        <w:tc>
          <w:tcPr>
            <w:tcW w:w="17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5B" w14:textId="77777777" w:rsidR="003A3D97" w:rsidRPr="00CC252A" w:rsidRDefault="003A3D97" w:rsidP="002376F1">
            <w:pPr>
              <w:spacing w:before="100" w:beforeAutospacing="1" w:after="100" w:afterAutospacing="1" w:line="240" w:lineRule="auto"/>
              <w:jc w:val="center"/>
              <w:rPr>
                <w:rFonts w:ascii="Calibri" w:eastAsia="Times New Roman" w:hAnsi="Calibri" w:cs="Calibri"/>
                <w:b/>
                <w:iCs/>
                <w:color w:val="000000"/>
                <w:lang w:eastAsia="lv-LV"/>
              </w:rPr>
            </w:pPr>
            <w:r w:rsidRPr="00CC252A">
              <w:rPr>
                <w:rFonts w:ascii="Calibri" w:eastAsia="Times New Roman" w:hAnsi="Calibri" w:cs="Calibri"/>
                <w:b/>
                <w:iCs/>
                <w:color w:val="000000"/>
                <w:lang w:eastAsia="lv-LV"/>
              </w:rPr>
              <w:t>Angļu valoda</w:t>
            </w:r>
          </w:p>
        </w:tc>
      </w:tr>
      <w:tr w:rsidR="003A3D97" w:rsidRPr="003A3D97" w14:paraId="4DFB4D5F" w14:textId="77777777" w:rsidTr="003A3D97">
        <w:trPr>
          <w:trHeight w:val="300"/>
        </w:trPr>
        <w:tc>
          <w:tcPr>
            <w:tcW w:w="28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5D" w14:textId="77777777" w:rsidR="003A3D97" w:rsidRPr="00CC252A" w:rsidRDefault="003A3D97" w:rsidP="002376F1">
            <w:pPr>
              <w:spacing w:before="100" w:beforeAutospacing="1" w:after="100" w:afterAutospacing="1" w:line="240" w:lineRule="auto"/>
              <w:jc w:val="left"/>
              <w:rPr>
                <w:rFonts w:ascii="Calibri" w:eastAsia="Times New Roman" w:hAnsi="Calibri" w:cs="Calibri"/>
                <w:b/>
                <w:color w:val="000000"/>
                <w:lang w:eastAsia="lv-LV"/>
              </w:rPr>
            </w:pPr>
            <w:r w:rsidRPr="00CC252A">
              <w:rPr>
                <w:rFonts w:ascii="Calibri" w:eastAsia="Times New Roman" w:hAnsi="Calibri" w:cs="Calibri"/>
                <w:b/>
                <w:color w:val="000000"/>
                <w:lang w:eastAsia="lv-LV"/>
              </w:rPr>
              <w:t>Vācu valoda</w:t>
            </w:r>
          </w:p>
        </w:tc>
        <w:tc>
          <w:tcPr>
            <w:tcW w:w="17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5E" w14:textId="77777777" w:rsidR="003A3D97" w:rsidRPr="003A3D97" w:rsidRDefault="003A3D97" w:rsidP="002376F1">
            <w:pPr>
              <w:spacing w:before="100" w:beforeAutospacing="1" w:after="100" w:afterAutospacing="1" w:line="240" w:lineRule="auto"/>
              <w:jc w:val="right"/>
              <w:rPr>
                <w:rFonts w:ascii="Calibri" w:eastAsia="Times New Roman" w:hAnsi="Calibri" w:cs="Calibri"/>
                <w:color w:val="000000"/>
                <w:lang w:eastAsia="lv-LV"/>
              </w:rPr>
            </w:pPr>
            <w:r w:rsidRPr="003A3D97">
              <w:rPr>
                <w:rFonts w:ascii="Calibri" w:eastAsia="Times New Roman" w:hAnsi="Calibri" w:cs="Calibri"/>
                <w:color w:val="000000"/>
                <w:lang w:eastAsia="lv-LV"/>
              </w:rPr>
              <w:t>0,616734258</w:t>
            </w:r>
          </w:p>
        </w:tc>
      </w:tr>
      <w:tr w:rsidR="003A3D97" w:rsidRPr="003A3D97" w14:paraId="4DFB4D62" w14:textId="77777777" w:rsidTr="003A3D97">
        <w:trPr>
          <w:trHeight w:val="300"/>
        </w:trPr>
        <w:tc>
          <w:tcPr>
            <w:tcW w:w="28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0" w14:textId="77777777" w:rsidR="003A3D97" w:rsidRPr="00CC252A" w:rsidRDefault="003A3D97" w:rsidP="002376F1">
            <w:pPr>
              <w:spacing w:before="100" w:beforeAutospacing="1" w:after="100" w:afterAutospacing="1" w:line="240" w:lineRule="auto"/>
              <w:jc w:val="left"/>
              <w:rPr>
                <w:rFonts w:ascii="Calibri" w:eastAsia="Times New Roman" w:hAnsi="Calibri" w:cs="Calibri"/>
                <w:b/>
                <w:color w:val="000000"/>
                <w:lang w:eastAsia="lv-LV"/>
              </w:rPr>
            </w:pPr>
            <w:r w:rsidRPr="00CC252A">
              <w:rPr>
                <w:rFonts w:ascii="Calibri" w:eastAsia="Times New Roman" w:hAnsi="Calibri" w:cs="Calibri"/>
                <w:b/>
                <w:color w:val="000000"/>
                <w:lang w:eastAsia="lv-LV"/>
              </w:rPr>
              <w:t>Vēsture</w:t>
            </w:r>
          </w:p>
        </w:tc>
        <w:tc>
          <w:tcPr>
            <w:tcW w:w="17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1" w14:textId="77777777" w:rsidR="003A3D97" w:rsidRPr="003A3D97" w:rsidRDefault="003A3D97" w:rsidP="002376F1">
            <w:pPr>
              <w:spacing w:before="100" w:beforeAutospacing="1" w:after="100" w:afterAutospacing="1" w:line="240" w:lineRule="auto"/>
              <w:jc w:val="right"/>
              <w:rPr>
                <w:rFonts w:ascii="Calibri" w:eastAsia="Times New Roman" w:hAnsi="Calibri" w:cs="Calibri"/>
                <w:color w:val="000000"/>
                <w:lang w:eastAsia="lv-LV"/>
              </w:rPr>
            </w:pPr>
            <w:r w:rsidRPr="003A3D97">
              <w:rPr>
                <w:rFonts w:ascii="Calibri" w:eastAsia="Times New Roman" w:hAnsi="Calibri" w:cs="Calibri"/>
                <w:color w:val="000000"/>
                <w:lang w:eastAsia="lv-LV"/>
              </w:rPr>
              <w:t>0,661639614</w:t>
            </w:r>
          </w:p>
        </w:tc>
      </w:tr>
      <w:tr w:rsidR="003A3D97" w:rsidRPr="003A3D97" w14:paraId="4DFB4D65" w14:textId="77777777" w:rsidTr="003A3D97">
        <w:trPr>
          <w:trHeight w:val="300"/>
        </w:trPr>
        <w:tc>
          <w:tcPr>
            <w:tcW w:w="28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3" w14:textId="77777777" w:rsidR="003A3D97" w:rsidRPr="00CC252A" w:rsidRDefault="003A3D97" w:rsidP="002376F1">
            <w:pPr>
              <w:spacing w:before="100" w:beforeAutospacing="1" w:after="100" w:afterAutospacing="1" w:line="240" w:lineRule="auto"/>
              <w:jc w:val="left"/>
              <w:rPr>
                <w:rFonts w:ascii="Calibri" w:eastAsia="Times New Roman" w:hAnsi="Calibri" w:cs="Calibri"/>
                <w:b/>
                <w:color w:val="000000"/>
                <w:lang w:eastAsia="lv-LV"/>
              </w:rPr>
            </w:pPr>
            <w:r w:rsidRPr="00CC252A">
              <w:rPr>
                <w:rFonts w:ascii="Calibri" w:eastAsia="Times New Roman" w:hAnsi="Calibri" w:cs="Calibri"/>
                <w:b/>
                <w:color w:val="000000"/>
                <w:lang w:eastAsia="lv-LV"/>
              </w:rPr>
              <w:t>Latviešu valoda</w:t>
            </w:r>
          </w:p>
        </w:tc>
        <w:tc>
          <w:tcPr>
            <w:tcW w:w="17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4" w14:textId="77777777" w:rsidR="003A3D97" w:rsidRPr="003A3D97" w:rsidRDefault="003A3D97" w:rsidP="002376F1">
            <w:pPr>
              <w:spacing w:before="100" w:beforeAutospacing="1" w:after="100" w:afterAutospacing="1" w:line="240" w:lineRule="auto"/>
              <w:jc w:val="right"/>
              <w:rPr>
                <w:rFonts w:ascii="Calibri" w:eastAsia="Times New Roman" w:hAnsi="Calibri" w:cs="Calibri"/>
                <w:color w:val="000000"/>
                <w:lang w:eastAsia="lv-LV"/>
              </w:rPr>
            </w:pPr>
            <w:r w:rsidRPr="003A3D97">
              <w:rPr>
                <w:rFonts w:ascii="Calibri" w:eastAsia="Times New Roman" w:hAnsi="Calibri" w:cs="Calibri"/>
                <w:color w:val="000000"/>
                <w:lang w:eastAsia="lv-LV"/>
              </w:rPr>
              <w:t>0,660977365</w:t>
            </w:r>
          </w:p>
        </w:tc>
      </w:tr>
      <w:tr w:rsidR="003A3D97" w:rsidRPr="003A3D97" w14:paraId="4DFB4D68" w14:textId="77777777" w:rsidTr="003A3D97">
        <w:trPr>
          <w:trHeight w:val="300"/>
        </w:trPr>
        <w:tc>
          <w:tcPr>
            <w:tcW w:w="28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6" w14:textId="77777777" w:rsidR="003A3D97" w:rsidRPr="00CC252A" w:rsidRDefault="003A3D97" w:rsidP="002376F1">
            <w:pPr>
              <w:spacing w:before="100" w:beforeAutospacing="1" w:after="100" w:afterAutospacing="1" w:line="240" w:lineRule="auto"/>
              <w:jc w:val="left"/>
              <w:rPr>
                <w:rFonts w:ascii="Calibri" w:eastAsia="Times New Roman" w:hAnsi="Calibri" w:cs="Calibri"/>
                <w:b/>
                <w:color w:val="000000"/>
                <w:lang w:eastAsia="lv-LV"/>
              </w:rPr>
            </w:pPr>
            <w:r w:rsidRPr="00CC252A">
              <w:rPr>
                <w:rFonts w:ascii="Calibri" w:eastAsia="Times New Roman" w:hAnsi="Calibri" w:cs="Calibri"/>
                <w:b/>
                <w:color w:val="000000"/>
                <w:lang w:eastAsia="lv-LV"/>
              </w:rPr>
              <w:t>Matemātika</w:t>
            </w:r>
          </w:p>
        </w:tc>
        <w:tc>
          <w:tcPr>
            <w:tcW w:w="17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4D67" w14:textId="77777777" w:rsidR="003A3D97" w:rsidRPr="003A3D97" w:rsidRDefault="003A3D97" w:rsidP="002376F1">
            <w:pPr>
              <w:spacing w:before="100" w:beforeAutospacing="1" w:after="100" w:afterAutospacing="1" w:line="240" w:lineRule="auto"/>
              <w:jc w:val="right"/>
              <w:rPr>
                <w:rFonts w:ascii="Calibri" w:eastAsia="Times New Roman" w:hAnsi="Calibri" w:cs="Calibri"/>
                <w:color w:val="000000"/>
                <w:lang w:eastAsia="lv-LV"/>
              </w:rPr>
            </w:pPr>
            <w:r w:rsidRPr="003A3D97">
              <w:rPr>
                <w:rFonts w:ascii="Calibri" w:eastAsia="Times New Roman" w:hAnsi="Calibri" w:cs="Calibri"/>
                <w:color w:val="000000"/>
                <w:lang w:eastAsia="lv-LV"/>
              </w:rPr>
              <w:t>0,682827985</w:t>
            </w:r>
          </w:p>
        </w:tc>
      </w:tr>
    </w:tbl>
    <w:p w14:paraId="6049559D" w14:textId="595B1386" w:rsidR="00BB18CB" w:rsidRPr="00597356" w:rsidRDefault="00BB18CB" w:rsidP="00320764">
      <w:pPr>
        <w:spacing w:before="100" w:beforeAutospacing="1" w:after="100" w:afterAutospacing="1" w:line="360" w:lineRule="auto"/>
        <w:rPr>
          <w:sz w:val="20"/>
          <w:szCs w:val="20"/>
        </w:rPr>
      </w:pPr>
      <w:r w:rsidRPr="00597356">
        <w:rPr>
          <w:i/>
          <w:sz w:val="20"/>
          <w:szCs w:val="20"/>
        </w:rPr>
        <w:t>Avots:</w:t>
      </w:r>
      <w:r w:rsidR="001C1A71">
        <w:rPr>
          <w:sz w:val="20"/>
          <w:szCs w:val="20"/>
        </w:rPr>
        <w:t xml:space="preserve"> A</w:t>
      </w:r>
      <w:r w:rsidRPr="00597356">
        <w:rPr>
          <w:sz w:val="20"/>
          <w:szCs w:val="20"/>
        </w:rPr>
        <w:t>utoru aprēķināts</w:t>
      </w:r>
    </w:p>
    <w:p w14:paraId="5F1E28BE" w14:textId="4C6AA8CD" w:rsidR="003351F3" w:rsidRDefault="00C4016F" w:rsidP="003351F3">
      <w:pPr>
        <w:spacing w:before="100" w:beforeAutospacing="1" w:after="100" w:afterAutospacing="1" w:line="360" w:lineRule="auto"/>
        <w:ind w:firstLine="720"/>
        <w:rPr>
          <w:u w:val="single"/>
        </w:rPr>
      </w:pPr>
      <w:r>
        <w:t xml:space="preserve"> </w:t>
      </w:r>
      <w:r w:rsidR="00EA0CDD">
        <w:t>Ņ</w:t>
      </w:r>
      <w:r w:rsidR="00AB353E">
        <w:t>emot par pamatu</w:t>
      </w:r>
      <w:r w:rsidR="006110EE">
        <w:t xml:space="preserve"> skolu vidējos </w:t>
      </w:r>
      <w:r w:rsidR="00AB353E">
        <w:t>eksāmenu rezultātus</w:t>
      </w:r>
      <w:r w:rsidR="00803997">
        <w:t xml:space="preserve"> </w:t>
      </w:r>
      <w:r w:rsidR="00AC6EF3">
        <w:t>angļu valodā</w:t>
      </w:r>
      <w:r w:rsidR="00AB353E">
        <w:t xml:space="preserve"> un </w:t>
      </w:r>
      <w:r w:rsidR="00CE088F">
        <w:t>ar korelācijas metod</w:t>
      </w:r>
      <w:r w:rsidR="00F14E8C">
        <w:t>es palīdzību tos</w:t>
      </w:r>
      <w:r w:rsidR="00CE088F">
        <w:t xml:space="preserve"> </w:t>
      </w:r>
      <w:r w:rsidR="00AB353E">
        <w:t xml:space="preserve">salīdzinot ar </w:t>
      </w:r>
      <w:r w:rsidR="006110EE">
        <w:t xml:space="preserve">vidējiem </w:t>
      </w:r>
      <w:r w:rsidR="00AB353E">
        <w:t xml:space="preserve">eksāmenu </w:t>
      </w:r>
      <w:r w:rsidR="00B95B84">
        <w:t>rezultātiem</w:t>
      </w:r>
      <w:r w:rsidR="00B95B84" w:rsidRPr="00B95B84">
        <w:t xml:space="preserve"> </w:t>
      </w:r>
      <w:r w:rsidR="00B95B84">
        <w:t>vācu valodā, vēsturē, lat</w:t>
      </w:r>
      <w:r w:rsidR="00F14E8C">
        <w:t xml:space="preserve">viešu valodā un matemātikā, </w:t>
      </w:r>
      <w:r w:rsidR="003D3415">
        <w:t>nonākam pie rezultāta</w:t>
      </w:r>
      <w:r w:rsidR="003C1FAD">
        <w:t xml:space="preserve"> (skat.</w:t>
      </w:r>
      <w:r w:rsidR="00F14E8C">
        <w:t xml:space="preserve"> </w:t>
      </w:r>
      <w:r w:rsidR="003C1FAD">
        <w:t>14</w:t>
      </w:r>
      <w:r w:rsidR="00EA0CDD">
        <w:t>.</w:t>
      </w:r>
      <w:r w:rsidR="00F14E8C">
        <w:t xml:space="preserve"> </w:t>
      </w:r>
      <w:r w:rsidR="00EA0CDD">
        <w:t>tabulu)</w:t>
      </w:r>
      <w:r w:rsidR="003D3415">
        <w:t xml:space="preserve">, kas </w:t>
      </w:r>
      <w:r w:rsidR="003D3415" w:rsidRPr="0070139E">
        <w:t xml:space="preserve">parāda, ka </w:t>
      </w:r>
      <w:r w:rsidR="003A3D97" w:rsidRPr="0070139E">
        <w:t>pastāv vidēji cie</w:t>
      </w:r>
      <w:r w:rsidR="003351F3" w:rsidRPr="0070139E">
        <w:t>ša korelācija starp angļu valodas eksāmena rezultātiem</w:t>
      </w:r>
      <w:r w:rsidR="003A3D97" w:rsidRPr="0070139E">
        <w:t xml:space="preserve"> un </w:t>
      </w:r>
      <w:r w:rsidR="003351F3" w:rsidRPr="0070139E">
        <w:t>eksāmeniem vācu valodā, vēsturē, latviešu valodā un matemātik</w:t>
      </w:r>
      <w:r w:rsidR="003351F3" w:rsidRPr="00F14E8C">
        <w:t>ā.</w:t>
      </w:r>
      <w:r w:rsidR="003351F3" w:rsidRPr="0031436E">
        <w:rPr>
          <w:u w:val="single"/>
        </w:rPr>
        <w:t xml:space="preserve"> </w:t>
      </w:r>
    </w:p>
    <w:p w14:paraId="4C0F6769" w14:textId="163FE389" w:rsidR="00B63CF4" w:rsidRPr="007D258E" w:rsidRDefault="00597356" w:rsidP="007D258E">
      <w:pPr>
        <w:spacing w:after="0" w:line="360" w:lineRule="auto"/>
        <w:rPr>
          <w:b/>
        </w:rPr>
      </w:pPr>
      <w:r>
        <w:t>1</w:t>
      </w:r>
      <w:r w:rsidR="003C1FAD">
        <w:t>5</w:t>
      </w:r>
      <w:r>
        <w:t>.</w:t>
      </w:r>
      <w:r w:rsidR="00F14E8C">
        <w:t xml:space="preserve"> </w:t>
      </w:r>
      <w:r>
        <w:t xml:space="preserve">tabula. </w:t>
      </w:r>
      <w:r w:rsidRPr="007D258E">
        <w:rPr>
          <w:b/>
        </w:rPr>
        <w:t xml:space="preserve">Korelācija starp centralizētajiem eksāmenu rezultātiem angļu valodā un </w:t>
      </w:r>
      <w:r w:rsidR="00B63CF4" w:rsidRPr="007D258E">
        <w:rPr>
          <w:b/>
        </w:rPr>
        <w:t xml:space="preserve">latviešu valodu un </w:t>
      </w:r>
    </w:p>
    <w:p w14:paraId="5D544E2D" w14:textId="3B8ED7EC" w:rsidR="00B63CF4" w:rsidRDefault="007D258E" w:rsidP="007D258E">
      <w:pPr>
        <w:spacing w:after="0" w:line="360" w:lineRule="auto"/>
        <w:rPr>
          <w:b/>
        </w:rPr>
      </w:pPr>
      <w:r w:rsidRPr="007D258E">
        <w:rPr>
          <w:b/>
        </w:rPr>
        <w:lastRenderedPageBreak/>
        <w:t>m</w:t>
      </w:r>
      <w:r w:rsidR="00B63CF4" w:rsidRPr="007D258E">
        <w:rPr>
          <w:b/>
        </w:rPr>
        <w:t>atemātiku</w:t>
      </w:r>
      <w:r w:rsidR="002711D0" w:rsidRPr="007D258E">
        <w:rPr>
          <w:b/>
        </w:rPr>
        <w:t>; vēsturi un latviešu valodu un matemātiku; latviešu valodu</w:t>
      </w:r>
      <w:r w:rsidRPr="007D258E">
        <w:rPr>
          <w:b/>
        </w:rPr>
        <w:t xml:space="preserve"> un matemātiku</w:t>
      </w:r>
    </w:p>
    <w:tbl>
      <w:tblPr>
        <w:tblW w:w="3412" w:type="pct"/>
        <w:tblLook w:val="04A0" w:firstRow="1" w:lastRow="0" w:firstColumn="1" w:lastColumn="0" w:noHBand="0" w:noVBand="1"/>
      </w:tblPr>
      <w:tblGrid>
        <w:gridCol w:w="1630"/>
        <w:gridCol w:w="1646"/>
        <w:gridCol w:w="1646"/>
        <w:gridCol w:w="1647"/>
      </w:tblGrid>
      <w:tr w:rsidR="00CC252A" w:rsidRPr="00656251" w14:paraId="315E40A4" w14:textId="77777777" w:rsidTr="00CC252A">
        <w:trPr>
          <w:trHeight w:val="259"/>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1B73" w14:textId="77777777" w:rsidR="00CC252A" w:rsidRPr="00656251" w:rsidRDefault="00CC252A" w:rsidP="000817BF">
            <w:pPr>
              <w:spacing w:after="0" w:line="240" w:lineRule="auto"/>
              <w:jc w:val="left"/>
              <w:rPr>
                <w:rFonts w:ascii="Calibri" w:eastAsia="Times New Roman" w:hAnsi="Calibri" w:cs="Calibri"/>
                <w:b/>
                <w:color w:val="000000"/>
                <w:lang w:eastAsia="lv-LV"/>
              </w:rPr>
            </w:pPr>
            <w:r w:rsidRPr="00656251">
              <w:rPr>
                <w:rFonts w:ascii="Calibri" w:eastAsia="Times New Roman" w:hAnsi="Calibri" w:cs="Calibri"/>
                <w:b/>
                <w:color w:val="000000"/>
                <w:lang w:eastAsia="lv-LV"/>
              </w:rPr>
              <w:t> </w:t>
            </w:r>
          </w:p>
        </w:tc>
        <w:tc>
          <w:tcPr>
            <w:tcW w:w="1339" w:type="pct"/>
            <w:tcBorders>
              <w:top w:val="single" w:sz="4" w:space="0" w:color="auto"/>
              <w:left w:val="nil"/>
              <w:bottom w:val="single" w:sz="4" w:space="0" w:color="auto"/>
              <w:right w:val="single" w:sz="4" w:space="0" w:color="auto"/>
            </w:tcBorders>
            <w:shd w:val="clear" w:color="auto" w:fill="auto"/>
            <w:noWrap/>
            <w:vAlign w:val="bottom"/>
            <w:hideMark/>
          </w:tcPr>
          <w:p w14:paraId="3993DDF3" w14:textId="77777777" w:rsidR="00CC252A" w:rsidRPr="00656251" w:rsidRDefault="00CC252A" w:rsidP="000817BF">
            <w:pPr>
              <w:spacing w:after="0" w:line="240" w:lineRule="auto"/>
              <w:jc w:val="right"/>
              <w:rPr>
                <w:rFonts w:ascii="Calibri" w:eastAsia="Times New Roman" w:hAnsi="Calibri" w:cs="Calibri"/>
                <w:b/>
                <w:color w:val="000000"/>
                <w:lang w:eastAsia="lv-LV"/>
              </w:rPr>
            </w:pPr>
            <w:r>
              <w:rPr>
                <w:rFonts w:ascii="Calibri" w:eastAsia="Times New Roman" w:hAnsi="Calibri" w:cs="Calibri"/>
                <w:b/>
                <w:color w:val="000000"/>
                <w:lang w:eastAsia="lv-LV"/>
              </w:rPr>
              <w:t>Angļu valoda</w:t>
            </w:r>
          </w:p>
        </w:tc>
        <w:tc>
          <w:tcPr>
            <w:tcW w:w="1339" w:type="pct"/>
            <w:tcBorders>
              <w:top w:val="single" w:sz="4" w:space="0" w:color="auto"/>
              <w:left w:val="nil"/>
              <w:bottom w:val="single" w:sz="4" w:space="0" w:color="auto"/>
              <w:right w:val="single" w:sz="4" w:space="0" w:color="auto"/>
            </w:tcBorders>
            <w:shd w:val="clear" w:color="auto" w:fill="auto"/>
            <w:noWrap/>
            <w:vAlign w:val="bottom"/>
            <w:hideMark/>
          </w:tcPr>
          <w:p w14:paraId="78B67E94" w14:textId="77777777" w:rsidR="00CC252A" w:rsidRPr="00656251" w:rsidRDefault="00CC252A" w:rsidP="000817BF">
            <w:pPr>
              <w:spacing w:after="0" w:line="240" w:lineRule="auto"/>
              <w:jc w:val="right"/>
              <w:rPr>
                <w:rFonts w:ascii="Calibri" w:eastAsia="Times New Roman" w:hAnsi="Calibri" w:cs="Calibri"/>
                <w:b/>
                <w:color w:val="000000"/>
                <w:lang w:eastAsia="lv-LV"/>
              </w:rPr>
            </w:pPr>
            <w:r>
              <w:rPr>
                <w:rFonts w:ascii="Calibri" w:eastAsia="Times New Roman" w:hAnsi="Calibri" w:cs="Calibri"/>
                <w:b/>
                <w:color w:val="000000"/>
                <w:lang w:eastAsia="lv-LV"/>
              </w:rPr>
              <w:t>Vēsture</w:t>
            </w:r>
          </w:p>
        </w:tc>
        <w:tc>
          <w:tcPr>
            <w:tcW w:w="1339" w:type="pct"/>
            <w:tcBorders>
              <w:top w:val="single" w:sz="4" w:space="0" w:color="auto"/>
              <w:left w:val="nil"/>
              <w:bottom w:val="single" w:sz="4" w:space="0" w:color="auto"/>
              <w:right w:val="single" w:sz="4" w:space="0" w:color="auto"/>
            </w:tcBorders>
            <w:shd w:val="clear" w:color="auto" w:fill="auto"/>
            <w:noWrap/>
            <w:vAlign w:val="bottom"/>
            <w:hideMark/>
          </w:tcPr>
          <w:p w14:paraId="0C22E2AA" w14:textId="77777777" w:rsidR="00CC252A" w:rsidRPr="00656251" w:rsidRDefault="00CC252A" w:rsidP="000817BF">
            <w:pPr>
              <w:spacing w:after="0" w:line="240" w:lineRule="auto"/>
              <w:jc w:val="right"/>
              <w:rPr>
                <w:rFonts w:ascii="Calibri" w:eastAsia="Times New Roman" w:hAnsi="Calibri" w:cs="Calibri"/>
                <w:b/>
                <w:color w:val="000000"/>
                <w:lang w:eastAsia="lv-LV"/>
              </w:rPr>
            </w:pPr>
            <w:r>
              <w:rPr>
                <w:rFonts w:ascii="Calibri" w:eastAsia="Times New Roman" w:hAnsi="Calibri" w:cs="Calibri"/>
                <w:b/>
                <w:color w:val="000000"/>
                <w:lang w:eastAsia="lv-LV"/>
              </w:rPr>
              <w:t>Latviešu valoda</w:t>
            </w:r>
          </w:p>
        </w:tc>
      </w:tr>
      <w:tr w:rsidR="00CC252A" w:rsidRPr="00656251" w14:paraId="1194F7CA" w14:textId="77777777" w:rsidTr="00CC252A">
        <w:trPr>
          <w:trHeight w:val="259"/>
        </w:trPr>
        <w:tc>
          <w:tcPr>
            <w:tcW w:w="983" w:type="pct"/>
            <w:tcBorders>
              <w:top w:val="nil"/>
              <w:left w:val="single" w:sz="4" w:space="0" w:color="auto"/>
              <w:bottom w:val="single" w:sz="4" w:space="0" w:color="auto"/>
              <w:right w:val="single" w:sz="4" w:space="0" w:color="auto"/>
            </w:tcBorders>
            <w:shd w:val="clear" w:color="auto" w:fill="auto"/>
            <w:noWrap/>
            <w:vAlign w:val="bottom"/>
            <w:hideMark/>
          </w:tcPr>
          <w:p w14:paraId="07E2A5DA" w14:textId="77777777" w:rsidR="00CC252A" w:rsidRPr="00656251" w:rsidRDefault="00CC252A" w:rsidP="000817BF">
            <w:pPr>
              <w:spacing w:after="0" w:line="240" w:lineRule="auto"/>
              <w:jc w:val="left"/>
              <w:rPr>
                <w:rFonts w:ascii="Calibri" w:eastAsia="Times New Roman" w:hAnsi="Calibri" w:cs="Calibri"/>
                <w:b/>
                <w:color w:val="000000"/>
                <w:lang w:eastAsia="lv-LV"/>
              </w:rPr>
            </w:pPr>
            <w:r>
              <w:rPr>
                <w:rFonts w:ascii="Calibri" w:eastAsia="Times New Roman" w:hAnsi="Calibri" w:cs="Calibri"/>
                <w:b/>
                <w:color w:val="000000"/>
                <w:lang w:eastAsia="lv-LV"/>
              </w:rPr>
              <w:t>Latviešu valoda</w:t>
            </w:r>
          </w:p>
        </w:tc>
        <w:tc>
          <w:tcPr>
            <w:tcW w:w="1339" w:type="pct"/>
            <w:tcBorders>
              <w:top w:val="nil"/>
              <w:left w:val="nil"/>
              <w:bottom w:val="single" w:sz="4" w:space="0" w:color="auto"/>
              <w:right w:val="single" w:sz="4" w:space="0" w:color="auto"/>
            </w:tcBorders>
            <w:shd w:val="clear" w:color="auto" w:fill="auto"/>
            <w:noWrap/>
            <w:vAlign w:val="bottom"/>
            <w:hideMark/>
          </w:tcPr>
          <w:p w14:paraId="1D01609B" w14:textId="77777777" w:rsidR="00CC252A" w:rsidRPr="00656251" w:rsidRDefault="00CC252A" w:rsidP="000817BF">
            <w:pPr>
              <w:spacing w:after="0" w:line="240" w:lineRule="auto"/>
              <w:jc w:val="right"/>
              <w:rPr>
                <w:rFonts w:ascii="Calibri" w:eastAsia="Times New Roman" w:hAnsi="Calibri" w:cs="Calibri"/>
                <w:color w:val="000000"/>
                <w:lang w:eastAsia="lv-LV"/>
              </w:rPr>
            </w:pPr>
            <w:r w:rsidRPr="00656251">
              <w:rPr>
                <w:rFonts w:ascii="Calibri" w:eastAsia="Times New Roman" w:hAnsi="Calibri" w:cs="Calibri"/>
                <w:color w:val="000000"/>
                <w:lang w:eastAsia="lv-LV"/>
              </w:rPr>
              <w:t>0,6923</w:t>
            </w:r>
          </w:p>
        </w:tc>
        <w:tc>
          <w:tcPr>
            <w:tcW w:w="1339" w:type="pct"/>
            <w:tcBorders>
              <w:top w:val="nil"/>
              <w:left w:val="nil"/>
              <w:bottom w:val="single" w:sz="4" w:space="0" w:color="auto"/>
              <w:right w:val="single" w:sz="4" w:space="0" w:color="auto"/>
            </w:tcBorders>
            <w:shd w:val="clear" w:color="auto" w:fill="auto"/>
            <w:noWrap/>
            <w:vAlign w:val="bottom"/>
            <w:hideMark/>
          </w:tcPr>
          <w:p w14:paraId="58E3EDED" w14:textId="77777777" w:rsidR="00CC252A" w:rsidRPr="00656251" w:rsidRDefault="00CC252A" w:rsidP="000817BF">
            <w:pPr>
              <w:spacing w:after="0" w:line="240" w:lineRule="auto"/>
              <w:jc w:val="right"/>
              <w:rPr>
                <w:rFonts w:ascii="Calibri" w:eastAsia="Times New Roman" w:hAnsi="Calibri" w:cs="Calibri"/>
                <w:color w:val="000000"/>
                <w:lang w:eastAsia="lv-LV"/>
              </w:rPr>
            </w:pPr>
            <w:r w:rsidRPr="00656251">
              <w:rPr>
                <w:rFonts w:ascii="Calibri" w:eastAsia="Times New Roman" w:hAnsi="Calibri" w:cs="Calibri"/>
                <w:color w:val="000000"/>
                <w:lang w:eastAsia="lv-LV"/>
              </w:rPr>
              <w:t>0,5397</w:t>
            </w:r>
          </w:p>
        </w:tc>
        <w:tc>
          <w:tcPr>
            <w:tcW w:w="1339" w:type="pct"/>
            <w:tcBorders>
              <w:top w:val="nil"/>
              <w:left w:val="nil"/>
              <w:bottom w:val="single" w:sz="4" w:space="0" w:color="auto"/>
              <w:right w:val="single" w:sz="4" w:space="0" w:color="auto"/>
            </w:tcBorders>
            <w:shd w:val="clear" w:color="auto" w:fill="auto"/>
            <w:noWrap/>
            <w:vAlign w:val="bottom"/>
            <w:hideMark/>
          </w:tcPr>
          <w:p w14:paraId="3B2B9236" w14:textId="77777777" w:rsidR="00CC252A" w:rsidRPr="00656251" w:rsidRDefault="00CC252A" w:rsidP="000817BF">
            <w:pPr>
              <w:spacing w:after="0" w:line="240" w:lineRule="auto"/>
              <w:jc w:val="left"/>
              <w:rPr>
                <w:rFonts w:ascii="Calibri" w:eastAsia="Times New Roman" w:hAnsi="Calibri" w:cs="Calibri"/>
                <w:color w:val="000000"/>
                <w:lang w:eastAsia="lv-LV"/>
              </w:rPr>
            </w:pPr>
            <w:r w:rsidRPr="00656251">
              <w:rPr>
                <w:rFonts w:ascii="Calibri" w:eastAsia="Times New Roman" w:hAnsi="Calibri" w:cs="Calibri"/>
                <w:color w:val="000000"/>
                <w:lang w:eastAsia="lv-LV"/>
              </w:rPr>
              <w:t> </w:t>
            </w:r>
          </w:p>
        </w:tc>
      </w:tr>
      <w:tr w:rsidR="00CC252A" w:rsidRPr="00656251" w14:paraId="4FE8BDC7" w14:textId="77777777" w:rsidTr="00CC252A">
        <w:trPr>
          <w:trHeight w:val="259"/>
        </w:trPr>
        <w:tc>
          <w:tcPr>
            <w:tcW w:w="983" w:type="pct"/>
            <w:tcBorders>
              <w:top w:val="nil"/>
              <w:left w:val="single" w:sz="4" w:space="0" w:color="auto"/>
              <w:bottom w:val="single" w:sz="4" w:space="0" w:color="auto"/>
              <w:right w:val="single" w:sz="4" w:space="0" w:color="auto"/>
            </w:tcBorders>
            <w:shd w:val="clear" w:color="auto" w:fill="auto"/>
            <w:noWrap/>
            <w:vAlign w:val="bottom"/>
            <w:hideMark/>
          </w:tcPr>
          <w:p w14:paraId="1AF2AF84" w14:textId="77777777" w:rsidR="00CC252A" w:rsidRPr="00656251" w:rsidRDefault="00CC252A" w:rsidP="000817BF">
            <w:pPr>
              <w:spacing w:after="0" w:line="240" w:lineRule="auto"/>
              <w:jc w:val="left"/>
              <w:rPr>
                <w:rFonts w:ascii="Calibri" w:eastAsia="Times New Roman" w:hAnsi="Calibri" w:cs="Calibri"/>
                <w:b/>
                <w:color w:val="000000"/>
                <w:lang w:eastAsia="lv-LV"/>
              </w:rPr>
            </w:pPr>
            <w:r>
              <w:rPr>
                <w:rFonts w:ascii="Calibri" w:eastAsia="Times New Roman" w:hAnsi="Calibri" w:cs="Calibri"/>
                <w:b/>
                <w:color w:val="000000"/>
                <w:lang w:eastAsia="lv-LV"/>
              </w:rPr>
              <w:t>Matemātika</w:t>
            </w:r>
          </w:p>
        </w:tc>
        <w:tc>
          <w:tcPr>
            <w:tcW w:w="1339" w:type="pct"/>
            <w:tcBorders>
              <w:top w:val="nil"/>
              <w:left w:val="nil"/>
              <w:bottom w:val="single" w:sz="4" w:space="0" w:color="auto"/>
              <w:right w:val="single" w:sz="4" w:space="0" w:color="auto"/>
            </w:tcBorders>
            <w:shd w:val="clear" w:color="auto" w:fill="auto"/>
            <w:noWrap/>
            <w:vAlign w:val="bottom"/>
            <w:hideMark/>
          </w:tcPr>
          <w:p w14:paraId="6B441818" w14:textId="77777777" w:rsidR="00CC252A" w:rsidRPr="00656251" w:rsidRDefault="00CC252A" w:rsidP="000817BF">
            <w:pPr>
              <w:spacing w:after="0" w:line="240" w:lineRule="auto"/>
              <w:jc w:val="right"/>
              <w:rPr>
                <w:rFonts w:ascii="Calibri" w:eastAsia="Times New Roman" w:hAnsi="Calibri" w:cs="Calibri"/>
                <w:color w:val="000000"/>
                <w:lang w:eastAsia="lv-LV"/>
              </w:rPr>
            </w:pPr>
            <w:r w:rsidRPr="00656251">
              <w:rPr>
                <w:rFonts w:ascii="Calibri" w:eastAsia="Times New Roman" w:hAnsi="Calibri" w:cs="Calibri"/>
                <w:color w:val="000000"/>
                <w:lang w:eastAsia="lv-LV"/>
              </w:rPr>
              <w:t>0,5627</w:t>
            </w:r>
          </w:p>
        </w:tc>
        <w:tc>
          <w:tcPr>
            <w:tcW w:w="1339" w:type="pct"/>
            <w:tcBorders>
              <w:top w:val="nil"/>
              <w:left w:val="nil"/>
              <w:bottom w:val="single" w:sz="4" w:space="0" w:color="auto"/>
              <w:right w:val="single" w:sz="4" w:space="0" w:color="auto"/>
            </w:tcBorders>
            <w:shd w:val="clear" w:color="auto" w:fill="auto"/>
            <w:noWrap/>
            <w:vAlign w:val="bottom"/>
            <w:hideMark/>
          </w:tcPr>
          <w:p w14:paraId="2E5D32F3" w14:textId="77777777" w:rsidR="00CC252A" w:rsidRPr="00656251" w:rsidRDefault="00CC252A" w:rsidP="000817BF">
            <w:pPr>
              <w:spacing w:after="0" w:line="240" w:lineRule="auto"/>
              <w:jc w:val="right"/>
              <w:rPr>
                <w:rFonts w:ascii="Calibri" w:eastAsia="Times New Roman" w:hAnsi="Calibri" w:cs="Calibri"/>
                <w:color w:val="000000"/>
                <w:lang w:eastAsia="lv-LV"/>
              </w:rPr>
            </w:pPr>
            <w:r w:rsidRPr="00656251">
              <w:rPr>
                <w:rFonts w:ascii="Calibri" w:eastAsia="Times New Roman" w:hAnsi="Calibri" w:cs="Calibri"/>
                <w:color w:val="000000"/>
                <w:lang w:eastAsia="lv-LV"/>
              </w:rPr>
              <w:t>0,5348</w:t>
            </w:r>
          </w:p>
        </w:tc>
        <w:tc>
          <w:tcPr>
            <w:tcW w:w="1339" w:type="pct"/>
            <w:tcBorders>
              <w:top w:val="nil"/>
              <w:left w:val="nil"/>
              <w:bottom w:val="single" w:sz="4" w:space="0" w:color="auto"/>
              <w:right w:val="single" w:sz="4" w:space="0" w:color="auto"/>
            </w:tcBorders>
            <w:shd w:val="clear" w:color="auto" w:fill="auto"/>
            <w:noWrap/>
            <w:vAlign w:val="bottom"/>
            <w:hideMark/>
          </w:tcPr>
          <w:p w14:paraId="48787336" w14:textId="77777777" w:rsidR="00CC252A" w:rsidRPr="00656251" w:rsidRDefault="00CC252A" w:rsidP="000817BF">
            <w:pPr>
              <w:spacing w:after="0" w:line="240" w:lineRule="auto"/>
              <w:jc w:val="right"/>
              <w:rPr>
                <w:rFonts w:ascii="Calibri" w:eastAsia="Times New Roman" w:hAnsi="Calibri" w:cs="Calibri"/>
                <w:color w:val="000000"/>
                <w:lang w:eastAsia="lv-LV"/>
              </w:rPr>
            </w:pPr>
            <w:r w:rsidRPr="00656251">
              <w:rPr>
                <w:rFonts w:ascii="Calibri" w:eastAsia="Times New Roman" w:hAnsi="Calibri" w:cs="Calibri"/>
                <w:color w:val="000000"/>
                <w:lang w:eastAsia="lv-LV"/>
              </w:rPr>
              <w:t>0,6578</w:t>
            </w:r>
          </w:p>
        </w:tc>
      </w:tr>
    </w:tbl>
    <w:p w14:paraId="42F5624F" w14:textId="05555E10" w:rsidR="007D258E" w:rsidRPr="007D258E" w:rsidRDefault="007D258E" w:rsidP="007D258E">
      <w:pPr>
        <w:spacing w:before="100" w:beforeAutospacing="1" w:after="100" w:afterAutospacing="1" w:line="360" w:lineRule="auto"/>
        <w:rPr>
          <w:sz w:val="20"/>
          <w:szCs w:val="20"/>
        </w:rPr>
      </w:pPr>
      <w:r w:rsidRPr="007D258E">
        <w:rPr>
          <w:i/>
          <w:sz w:val="20"/>
          <w:szCs w:val="20"/>
        </w:rPr>
        <w:t>Avots:</w:t>
      </w:r>
      <w:r w:rsidR="001C1A71">
        <w:rPr>
          <w:sz w:val="20"/>
          <w:szCs w:val="20"/>
        </w:rPr>
        <w:t xml:space="preserve"> A</w:t>
      </w:r>
      <w:r w:rsidRPr="007D258E">
        <w:rPr>
          <w:sz w:val="20"/>
          <w:szCs w:val="20"/>
        </w:rPr>
        <w:t>utoru aprēķināts</w:t>
      </w:r>
    </w:p>
    <w:p w14:paraId="0B5B9933" w14:textId="2B41BB77" w:rsidR="00C4016F" w:rsidRDefault="003C1FAD" w:rsidP="00807B91">
      <w:pPr>
        <w:spacing w:before="100" w:beforeAutospacing="1" w:after="100" w:afterAutospacing="1" w:line="360" w:lineRule="auto"/>
        <w:ind w:firstLine="720"/>
      </w:pPr>
      <w:r>
        <w:t>15</w:t>
      </w:r>
      <w:r w:rsidR="001534EE">
        <w:t>. tabula ataino</w:t>
      </w:r>
      <w:r w:rsidR="00504700">
        <w:t xml:space="preserve"> vidēji ciešu korelācij</w:t>
      </w:r>
      <w:r w:rsidR="001534EE">
        <w:t>u</w:t>
      </w:r>
      <w:r w:rsidR="00504700">
        <w:t xml:space="preserve"> </w:t>
      </w:r>
      <w:r w:rsidR="00A60915" w:rsidRPr="00A60915">
        <w:t xml:space="preserve">pašvaldību griezumā </w:t>
      </w:r>
      <w:r w:rsidR="00504700">
        <w:t>starp angļu valodu u</w:t>
      </w:r>
      <w:r w:rsidR="00242B05">
        <w:t>n latviešu valodu, matemātiku. Tas nozīmē</w:t>
      </w:r>
      <w:r w:rsidR="00504700">
        <w:t>, ka, palielinoties vērtējumam angļu valodā, visdrīzāk palielināsies vērtējums latviešu valodā un matemātikā. Vai</w:t>
      </w:r>
      <w:r w:rsidR="001534EE">
        <w:t>,</w:t>
      </w:r>
      <w:r w:rsidR="00504700">
        <w:t xml:space="preserve"> gluži pretēji, ja būs zemi vērtējumi angļu valodā, tad visdrīzāk būs zemi vērtējumi la</w:t>
      </w:r>
      <w:r w:rsidR="008E3E55">
        <w:t>tviešu valodā, matemātikā</w:t>
      </w:r>
      <w:r w:rsidR="00504700">
        <w:t>. Tāpat pastāv līdzīgi cieša korelācija s</w:t>
      </w:r>
      <w:r w:rsidR="008E3E55">
        <w:t>ta</w:t>
      </w:r>
      <w:r w:rsidR="008A681C">
        <w:t>rp vēsturi un latviešu valodu,</w:t>
      </w:r>
      <w:r w:rsidR="00504700">
        <w:t xml:space="preserve"> angļu valodu.  Interesanti </w:t>
      </w:r>
      <w:r w:rsidR="008E3E55">
        <w:t>ir</w:t>
      </w:r>
      <w:r w:rsidR="00504700">
        <w:t xml:space="preserve"> tas, ka pastāv arī vidēji cieša korelācija starp matemātiku un latviešu valodu. </w:t>
      </w:r>
    </w:p>
    <w:p w14:paraId="4B3E00EB" w14:textId="41429DA4" w:rsidR="00727F7D" w:rsidRPr="007A1CBD" w:rsidRDefault="00727F7D" w:rsidP="00C2223D">
      <w:pPr>
        <w:spacing w:after="0" w:line="360" w:lineRule="auto"/>
        <w:ind w:firstLine="720"/>
        <w:rPr>
          <w:b/>
        </w:rPr>
      </w:pPr>
      <w:r w:rsidRPr="007A1CBD">
        <w:rPr>
          <w:b/>
        </w:rPr>
        <w:t>Korelāci</w:t>
      </w:r>
      <w:r w:rsidR="009C59C0" w:rsidRPr="007A1CBD">
        <w:rPr>
          <w:b/>
        </w:rPr>
        <w:t>jas analīzes metodi</w:t>
      </w:r>
      <w:r w:rsidRPr="007A1CBD">
        <w:rPr>
          <w:b/>
        </w:rPr>
        <w:t xml:space="preserve"> autoru pielieto</w:t>
      </w:r>
      <w:r w:rsidR="00A60915" w:rsidRPr="007A1CBD">
        <w:rPr>
          <w:b/>
        </w:rPr>
        <w:t xml:space="preserve"> arī</w:t>
      </w:r>
      <w:r w:rsidRPr="007A1CBD">
        <w:rPr>
          <w:b/>
        </w:rPr>
        <w:t xml:space="preserve">, lai noskaidrotu, vai pastāv saikne </w:t>
      </w:r>
      <w:r w:rsidR="00AD202F" w:rsidRPr="007A1CBD">
        <w:rPr>
          <w:b/>
        </w:rPr>
        <w:t>starp pašvaldības izdevumiem izglītībai uz vienu izglītojamo un vidējiem centralizēto eksāmenu rezultātiem pašvaldību griezumā</w:t>
      </w:r>
      <w:r w:rsidR="00A60915" w:rsidRPr="007A1CBD">
        <w:rPr>
          <w:b/>
        </w:rPr>
        <w:t>.</w:t>
      </w:r>
    </w:p>
    <w:p w14:paraId="3C2067C3" w14:textId="77777777" w:rsidR="008A1920" w:rsidRDefault="00EF3438" w:rsidP="00711F57">
      <w:pPr>
        <w:spacing w:after="0" w:line="360" w:lineRule="auto"/>
        <w:ind w:firstLine="720"/>
      </w:pPr>
      <w:r w:rsidRPr="00EF3438">
        <w:t>Reģionāl</w:t>
      </w:r>
      <w:r>
        <w:t xml:space="preserve">ās </w:t>
      </w:r>
      <w:r w:rsidR="00C2223D">
        <w:t>attīstības indikatoru modulī (</w:t>
      </w:r>
      <w:r>
        <w:t>RAIM</w:t>
      </w:r>
      <w:r w:rsidR="00C2223D">
        <w:t>)</w:t>
      </w:r>
      <w:r>
        <w:t xml:space="preserve"> sistēmā ir aprēķināti p</w:t>
      </w:r>
      <w:r w:rsidRPr="00EF3438">
        <w:t>ašvaldību budžeta izdevumi izglītībai uz vienu izglītojamo</w:t>
      </w:r>
      <w:r>
        <w:rPr>
          <w:rStyle w:val="FootnoteReference"/>
        </w:rPr>
        <w:footnoteReference w:id="10"/>
      </w:r>
      <w:r>
        <w:t xml:space="preserve">. Rādītāju aprēķina no Valsts kases datiem par auditētajiem pašvaldību budžetu izpildes datiem, attiecinot pašvaldības budžetu izdevumus izglītībai pret audzēkņu skaitu visu līmeņu izglītības iestādēs, izņemot augstākās izglītības iestādes (dati no Izglītības un zinātnes ministrijas). Konsultējoties ar pašvaldībām, </w:t>
      </w:r>
      <w:r w:rsidR="00C2223D">
        <w:t>tika izdarīts secinājums, ka šo</w:t>
      </w:r>
      <w:r>
        <w:t xml:space="preserve"> dat</w:t>
      </w:r>
      <w:r w:rsidR="003A3D97">
        <w:t>u</w:t>
      </w:r>
      <w:r>
        <w:t xml:space="preserve"> atspoguļojums nav vienāds, jo pašvaldības </w:t>
      </w:r>
      <w:r w:rsidR="00A071D0">
        <w:t xml:space="preserve">investīcijas izglītībai </w:t>
      </w:r>
      <w:r>
        <w:t>var iegrāmatot dažādi. Piemēram, jaunas skolas būvniecība – dažas pašvaldības to iegrāmato kā izdevumus izglītībā, citas nē. Tas, savukārt, dod lielu ietekmi uz kopējiem rādītājiem.</w:t>
      </w:r>
      <w:r w:rsidR="00A071D0">
        <w:t xml:space="preserve"> </w:t>
      </w:r>
    </w:p>
    <w:p w14:paraId="4DFB4D7B" w14:textId="153B921F" w:rsidR="00EF3438" w:rsidRDefault="00A071D0" w:rsidP="00711F57">
      <w:pPr>
        <w:spacing w:after="0" w:line="360" w:lineRule="auto"/>
        <w:ind w:firstLine="720"/>
      </w:pPr>
      <w:r>
        <w:t>Tā kā ir svarīgi</w:t>
      </w:r>
      <w:r w:rsidR="005123A7">
        <w:t xml:space="preserve"> novērtēt, vai </w:t>
      </w:r>
      <w:r w:rsidR="003F4C91">
        <w:t xml:space="preserve">ir </w:t>
      </w:r>
      <w:r w:rsidR="005123A7">
        <w:t xml:space="preserve"> </w:t>
      </w:r>
      <w:r w:rsidR="008A1920">
        <w:t>kāda</w:t>
      </w:r>
      <w:r w:rsidR="008A1920" w:rsidRPr="005123A7">
        <w:t xml:space="preserve"> </w:t>
      </w:r>
      <w:r w:rsidR="005123A7" w:rsidRPr="005123A7">
        <w:t xml:space="preserve">saikne starp pašvaldības izdevumiem izglītībai uz vienu izglītojamo un vidējiem centralizēto eksāmenu </w:t>
      </w:r>
      <w:r w:rsidR="003F4C91">
        <w:t>rezultātiem pašvaldību griezumā, tad a</w:t>
      </w:r>
      <w:r w:rsidR="00EF3438">
        <w:t>utori vei</w:t>
      </w:r>
      <w:r w:rsidR="003F4C91">
        <w:t>ca</w:t>
      </w:r>
      <w:r w:rsidR="00EF3438">
        <w:t xml:space="preserve"> korelācijas analīzi starp centralizēto eksāmenu vērtējumiem</w:t>
      </w:r>
      <w:r w:rsidR="00383CBB">
        <w:t xml:space="preserve"> pašvaldību griezumā</w:t>
      </w:r>
      <w:r w:rsidR="003A3D97">
        <w:t xml:space="preserve">, </w:t>
      </w:r>
      <w:r w:rsidR="00E663D9">
        <w:t>izmantojot r</w:t>
      </w:r>
      <w:r w:rsidR="008A1920" w:rsidRPr="008A1920">
        <w:t xml:space="preserve">eģionālās attīstības indikatoru modulī (RAIM) sistēmā </w:t>
      </w:r>
      <w:r w:rsidR="00E663D9">
        <w:t>aprēķinātos pašvaldību budžeta izdevumus</w:t>
      </w:r>
      <w:r w:rsidR="008A1920" w:rsidRPr="008A1920">
        <w:t xml:space="preserve"> izglītībai uz vienu izglītojamo</w:t>
      </w:r>
      <w:r w:rsidR="00E663D9">
        <w:t>.</w:t>
      </w:r>
      <w:r w:rsidR="008A1920" w:rsidRPr="008A1920">
        <w:t xml:space="preserve"> </w:t>
      </w:r>
    </w:p>
    <w:p w14:paraId="6DB37ECF" w14:textId="77777777" w:rsidR="00B41478" w:rsidRPr="006708B4" w:rsidRDefault="00711F57" w:rsidP="00B41478">
      <w:pPr>
        <w:spacing w:after="0" w:line="360" w:lineRule="auto"/>
        <w:ind w:firstLine="720"/>
      </w:pPr>
      <w:r w:rsidRPr="006708B4">
        <w:t>Veicot aprēķinus, autori nonāca pie rezultāta</w:t>
      </w:r>
      <w:r w:rsidR="00B41478" w:rsidRPr="006708B4">
        <w:t>, ka k</w:t>
      </w:r>
      <w:r w:rsidR="003512F0" w:rsidRPr="006708B4">
        <w:t xml:space="preserve">orelācija starp pašvaldības izdevumiem izglītībai uz vienu izglītojamo un vidējiem centralizēto eksāmenu rezultātiem pašvaldību griezumā ir tikai 0,257498989. </w:t>
      </w:r>
    </w:p>
    <w:p w14:paraId="4DFB4D7D" w14:textId="5F781E17" w:rsidR="003A3D97" w:rsidRPr="0070139E" w:rsidRDefault="00B41478" w:rsidP="00891083">
      <w:pPr>
        <w:spacing w:after="0" w:line="360" w:lineRule="auto"/>
        <w:ind w:firstLine="720"/>
      </w:pPr>
      <w:r w:rsidRPr="0070139E">
        <w:t>Rezultā</w:t>
      </w:r>
      <w:r w:rsidR="00D240F2" w:rsidRPr="0070139E">
        <w:t>t</w:t>
      </w:r>
      <w:r w:rsidRPr="0070139E">
        <w:t>s 0,2574</w:t>
      </w:r>
      <w:r w:rsidR="006708B4" w:rsidRPr="0070139E">
        <w:t>8</w:t>
      </w:r>
      <w:r w:rsidRPr="0070139E">
        <w:t>98</w:t>
      </w:r>
      <w:r w:rsidR="004B0736">
        <w:t>9 norāda, ka</w:t>
      </w:r>
      <w:r w:rsidR="006708B4" w:rsidRPr="0070139E">
        <w:t xml:space="preserve"> </w:t>
      </w:r>
      <w:r w:rsidR="00267657" w:rsidRPr="0070139E">
        <w:t>sakarība ir v</w:t>
      </w:r>
      <w:r w:rsidR="004020F8" w:rsidRPr="0070139E">
        <w:t>āja</w:t>
      </w:r>
      <w:r w:rsidR="00AC6936" w:rsidRPr="0070139E">
        <w:t>. T</w:t>
      </w:r>
      <w:r w:rsidR="004020F8" w:rsidRPr="0070139E">
        <w:t>ikai ieguldot finansiālos resursus izglītībā</w:t>
      </w:r>
      <w:r w:rsidR="00807B91">
        <w:t>,</w:t>
      </w:r>
      <w:r w:rsidR="00267657" w:rsidRPr="0070139E">
        <w:t xml:space="preserve"> </w:t>
      </w:r>
      <w:r w:rsidR="00124740" w:rsidRPr="0070139E">
        <w:t>bez strukturālajām reformām eksāmenu</w:t>
      </w:r>
      <w:r w:rsidR="00D240F2" w:rsidRPr="0070139E">
        <w:t xml:space="preserve"> rezultāti neuzlabosies.</w:t>
      </w:r>
      <w:r w:rsidR="00891083" w:rsidRPr="0070139E">
        <w:t xml:space="preserve"> Ir svarīgi veidot </w:t>
      </w:r>
      <w:r w:rsidR="00807B91">
        <w:t>“</w:t>
      </w:r>
      <w:r w:rsidR="00891083" w:rsidRPr="0070139E">
        <w:t>Mūsdienīgu mācību vidi</w:t>
      </w:r>
      <w:r w:rsidR="00807B91">
        <w:t>”</w:t>
      </w:r>
      <w:r w:rsidR="00891083" w:rsidRPr="0070139E">
        <w:t>,  kurā cita citu papildina jaunā pedagoģija, telpas plānojums un tehnoloģiju sniegtās iespējas.</w:t>
      </w:r>
    </w:p>
    <w:p w14:paraId="4DFB4D7E" w14:textId="77777777" w:rsidR="003512F0" w:rsidRPr="0070139E" w:rsidRDefault="003512F0" w:rsidP="00320764">
      <w:pPr>
        <w:spacing w:before="100" w:beforeAutospacing="1" w:after="100" w:afterAutospacing="1" w:line="360" w:lineRule="auto"/>
      </w:pPr>
      <w:r w:rsidRPr="0070139E">
        <w:br w:type="page"/>
      </w:r>
    </w:p>
    <w:p w14:paraId="4DFB4D7F" w14:textId="469C5100" w:rsidR="003512F0" w:rsidRDefault="003512F0" w:rsidP="00320764">
      <w:pPr>
        <w:pStyle w:val="Heading2"/>
        <w:spacing w:before="100" w:beforeAutospacing="1" w:after="100" w:afterAutospacing="1" w:line="360" w:lineRule="auto"/>
        <w:rPr>
          <w:rFonts w:asciiTheme="minorHAnsi" w:hAnsiTheme="minorHAnsi" w:cstheme="minorHAnsi"/>
        </w:rPr>
      </w:pPr>
      <w:r w:rsidRPr="001B55DA">
        <w:rPr>
          <w:rFonts w:asciiTheme="minorHAnsi" w:hAnsiTheme="minorHAnsi" w:cstheme="minorHAnsi"/>
        </w:rPr>
        <w:lastRenderedPageBreak/>
        <w:t xml:space="preserve">Kartogrāfiskie materiāli. </w:t>
      </w:r>
    </w:p>
    <w:p w14:paraId="3EDA1B99" w14:textId="61289981" w:rsidR="002A2F19" w:rsidRDefault="00AC6936" w:rsidP="00807B91">
      <w:pPr>
        <w:ind w:firstLine="720"/>
      </w:pPr>
      <w:r>
        <w:t xml:space="preserve">Lai </w:t>
      </w:r>
      <w:r w:rsidR="00825420">
        <w:t>lietotājam būtu ērtāk analizēt rakstā apkopotos datus par centralizēto eksāmenu rezultātiem, aut</w:t>
      </w:r>
      <w:r w:rsidR="00681E00">
        <w:t>ori datus apkopoja pa skolām un</w:t>
      </w:r>
      <w:r w:rsidR="00D457DB">
        <w:t xml:space="preserve"> pa pašvaldībām</w:t>
      </w:r>
      <w:r w:rsidR="00503C2E">
        <w:t xml:space="preserve">. </w:t>
      </w:r>
      <w:r w:rsidR="002A2F19">
        <w:t xml:space="preserve">Dati ir atspoguļoti kartēs griezumā </w:t>
      </w:r>
      <w:r w:rsidR="00F9491F">
        <w:t>pa skolām</w:t>
      </w:r>
      <w:r w:rsidR="0040110D">
        <w:t>, pašvaldībām</w:t>
      </w:r>
      <w:r w:rsidR="00F9491F">
        <w:t xml:space="preserve"> un eksāmenu rezultātu vērtējumiem pa priekšmetie</w:t>
      </w:r>
      <w:r w:rsidR="0040110D">
        <w:t>m</w:t>
      </w:r>
      <w:r w:rsidR="00237DC0">
        <w:t>.</w:t>
      </w:r>
      <w:r w:rsidR="0040110D">
        <w:t xml:space="preserve"> </w:t>
      </w:r>
    </w:p>
    <w:p w14:paraId="3C004D86" w14:textId="1758A5B7" w:rsidR="003D239C" w:rsidRPr="00237DC0" w:rsidRDefault="001B55DA" w:rsidP="002A2F19">
      <w:pPr>
        <w:rPr>
          <w:b/>
        </w:rPr>
      </w:pPr>
      <w:r w:rsidRPr="00237DC0">
        <w:rPr>
          <w:b/>
        </w:rPr>
        <w:t>A</w:t>
      </w:r>
      <w:r w:rsidR="00BC0C0E" w:rsidRPr="00237DC0">
        <w:rPr>
          <w:b/>
        </w:rPr>
        <w:t>utoru apkopotie dati</w:t>
      </w:r>
      <w:r w:rsidR="003D239C" w:rsidRPr="00237DC0">
        <w:rPr>
          <w:b/>
        </w:rPr>
        <w:t>:</w:t>
      </w:r>
    </w:p>
    <w:p w14:paraId="4DFB4D80" w14:textId="3277F09A" w:rsidR="00C527B3" w:rsidRDefault="00BC0C0E" w:rsidP="003D239C">
      <w:pPr>
        <w:pStyle w:val="ListParagraph"/>
        <w:numPr>
          <w:ilvl w:val="0"/>
          <w:numId w:val="5"/>
        </w:numPr>
      </w:pPr>
      <w:r>
        <w:t>p</w:t>
      </w:r>
      <w:r w:rsidR="00C527B3">
        <w:t>a skolām atrodami šeit:</w:t>
      </w:r>
      <w:r w:rsidR="005B6DA4">
        <w:t xml:space="preserve"> </w:t>
      </w:r>
      <w:hyperlink r:id="rId21" w:history="1">
        <w:r w:rsidR="005B6DA4" w:rsidRPr="00EC4C16">
          <w:rPr>
            <w:rStyle w:val="Hyperlink"/>
          </w:rPr>
          <w:t>https://blis.lps.lv/lv/struktureti-dati?view=data&amp;file_id=79&amp;sheet_id=88&amp;start=0</w:t>
        </w:r>
      </w:hyperlink>
    </w:p>
    <w:p w14:paraId="4DFB4D81" w14:textId="75556656" w:rsidR="00C527B3" w:rsidRDefault="00C527B3" w:rsidP="003D239C">
      <w:pPr>
        <w:pStyle w:val="ListParagraph"/>
        <w:numPr>
          <w:ilvl w:val="0"/>
          <w:numId w:val="5"/>
        </w:numPr>
        <w:spacing w:before="100" w:beforeAutospacing="1" w:after="100" w:afterAutospacing="1" w:line="360" w:lineRule="auto"/>
      </w:pPr>
      <w:r>
        <w:t xml:space="preserve">pa pašvaldībām </w:t>
      </w:r>
      <w:r w:rsidR="003D3E67">
        <w:t>atrodami</w:t>
      </w:r>
      <w:r>
        <w:t xml:space="preserve"> šeit:</w:t>
      </w:r>
      <w:r w:rsidR="005B6DA4">
        <w:t xml:space="preserve"> </w:t>
      </w:r>
      <w:hyperlink r:id="rId22" w:history="1">
        <w:r w:rsidR="005B6DA4" w:rsidRPr="00EC4C16">
          <w:rPr>
            <w:rStyle w:val="Hyperlink"/>
          </w:rPr>
          <w:t>https://blis.lps.lv/lv/struktureti-dati?view=data&amp;sheet_id=91</w:t>
        </w:r>
      </w:hyperlink>
    </w:p>
    <w:p w14:paraId="4DFB4D82" w14:textId="3237387F" w:rsidR="00C527B3" w:rsidRDefault="003D3E67" w:rsidP="003D239C">
      <w:pPr>
        <w:pStyle w:val="ListParagraph"/>
        <w:numPr>
          <w:ilvl w:val="0"/>
          <w:numId w:val="5"/>
        </w:numPr>
        <w:spacing w:before="100" w:beforeAutospacing="1" w:after="100" w:afterAutospacing="1" w:line="360" w:lineRule="auto"/>
      </w:pPr>
      <w:r>
        <w:t>d</w:t>
      </w:r>
      <w:r w:rsidR="00C527B3">
        <w:t xml:space="preserve">atu apkopojums pa pagastiem vai mazākajām teritorijas vienībām ir </w:t>
      </w:r>
      <w:r>
        <w:t xml:space="preserve">atrodami </w:t>
      </w:r>
      <w:r w:rsidR="00C527B3">
        <w:t>šeit:</w:t>
      </w:r>
      <w:r w:rsidR="005B6DA4">
        <w:t xml:space="preserve"> </w:t>
      </w:r>
      <w:hyperlink r:id="rId23" w:history="1">
        <w:r w:rsidR="005B6DA4" w:rsidRPr="00EC4C16">
          <w:rPr>
            <w:rStyle w:val="Hyperlink"/>
          </w:rPr>
          <w:t>https://blis.lps.lv/lv/struktureti-dati?view=data&amp;file_id=80&amp;sheet_id=90&amp;start=0</w:t>
        </w:r>
      </w:hyperlink>
    </w:p>
    <w:p w14:paraId="22035866" w14:textId="77777777" w:rsidR="00C53D76" w:rsidRPr="00237DC0" w:rsidRDefault="008F6982" w:rsidP="00C53D76">
      <w:pPr>
        <w:pStyle w:val="ListParagraph"/>
        <w:numPr>
          <w:ilvl w:val="0"/>
          <w:numId w:val="4"/>
        </w:numPr>
        <w:spacing w:before="100" w:beforeAutospacing="1" w:after="100" w:afterAutospacing="1" w:line="360" w:lineRule="auto"/>
        <w:rPr>
          <w:b/>
        </w:rPr>
      </w:pPr>
      <w:r w:rsidRPr="00237DC0">
        <w:rPr>
          <w:b/>
        </w:rPr>
        <w:t xml:space="preserve">Veicot datu sagatavošanu, autori skolām pievienojuši koordinātes, kas ļauj veikt datu atspoguļojumu kartēs. Ir </w:t>
      </w:r>
      <w:r w:rsidR="003D3E67" w:rsidRPr="00237DC0">
        <w:rPr>
          <w:b/>
        </w:rPr>
        <w:t>izveidotas</w:t>
      </w:r>
      <w:r w:rsidRPr="00237DC0">
        <w:rPr>
          <w:b/>
        </w:rPr>
        <w:t xml:space="preserve"> divas aplikācijas.</w:t>
      </w:r>
    </w:p>
    <w:p w14:paraId="4DFB4D84" w14:textId="388D1D13" w:rsidR="008F6982" w:rsidRDefault="008F6982" w:rsidP="00C53D76">
      <w:pPr>
        <w:pStyle w:val="ListParagraph"/>
        <w:numPr>
          <w:ilvl w:val="0"/>
          <w:numId w:val="6"/>
        </w:numPr>
        <w:spacing w:before="100" w:beforeAutospacing="1" w:after="100" w:afterAutospacing="1" w:line="360" w:lineRule="auto"/>
      </w:pPr>
      <w:r>
        <w:t xml:space="preserve">Vienā </w:t>
      </w:r>
      <w:r w:rsidR="001E530C">
        <w:t xml:space="preserve">aplikācijā </w:t>
      </w:r>
      <w:r>
        <w:t xml:space="preserve">var aplūkot visas skolas, kurās </w:t>
      </w:r>
      <w:r w:rsidR="003D3E67">
        <w:t xml:space="preserve">ir </w:t>
      </w:r>
      <w:r>
        <w:t xml:space="preserve">kārtoti centralizētie eksāmeni un </w:t>
      </w:r>
      <w:r w:rsidR="001E530C">
        <w:t xml:space="preserve">eksāmenu </w:t>
      </w:r>
      <w:r>
        <w:t xml:space="preserve">vērtējumi pa priekšmetiem. </w:t>
      </w:r>
      <w:hyperlink r:id="rId24" w:history="1">
        <w:r w:rsidRPr="0080235B">
          <w:rPr>
            <w:rStyle w:val="Hyperlink"/>
          </w:rPr>
          <w:t>Karte ar skolu vidējiem centralizēto eksāmenu rezultātiem pa priekšmetiem</w:t>
        </w:r>
        <w:r w:rsidR="00C527B3" w:rsidRPr="0080235B">
          <w:rPr>
            <w:rStyle w:val="Hyperlink"/>
          </w:rPr>
          <w:t>.</w:t>
        </w:r>
      </w:hyperlink>
    </w:p>
    <w:p w14:paraId="4DFB4D85" w14:textId="05CA6094" w:rsidR="008F6982" w:rsidRDefault="00C53D76" w:rsidP="00C53D76">
      <w:pPr>
        <w:pStyle w:val="ListParagraph"/>
        <w:numPr>
          <w:ilvl w:val="0"/>
          <w:numId w:val="6"/>
        </w:numPr>
        <w:spacing w:before="100" w:beforeAutospacing="1" w:after="100" w:afterAutospacing="1" w:line="360" w:lineRule="auto"/>
      </w:pPr>
      <w:r>
        <w:t xml:space="preserve">Otrajā aplikācijā ir iespēja skatīties, kādi rezultāti centralizētajos eksāmenos ir griezumā pa pašvaldībām. </w:t>
      </w:r>
      <w:hyperlink r:id="rId25" w:history="1">
        <w:r w:rsidR="008F6982" w:rsidRPr="0080235B">
          <w:rPr>
            <w:rStyle w:val="Hyperlink"/>
          </w:rPr>
          <w:t>Karte ar pašvaldību vidējiem centralizēto eksāmenu rezultātiem pa priekšmetiem</w:t>
        </w:r>
        <w:r w:rsidR="00C527B3" w:rsidRPr="0080235B">
          <w:rPr>
            <w:rStyle w:val="Hyperlink"/>
          </w:rPr>
          <w:t>.</w:t>
        </w:r>
      </w:hyperlink>
    </w:p>
    <w:p w14:paraId="4DFB4D86" w14:textId="192E8F28" w:rsidR="008F6982" w:rsidRDefault="002376F1" w:rsidP="00320764">
      <w:pPr>
        <w:spacing w:before="100" w:beforeAutospacing="1" w:after="100" w:afterAutospacing="1" w:line="360" w:lineRule="auto"/>
      </w:pPr>
      <w:r w:rsidRPr="002376F1">
        <w:rPr>
          <w:b/>
        </w:rPr>
        <w:t xml:space="preserve">Lietošanas instrukcija: </w:t>
      </w:r>
      <w:r w:rsidR="008F6982">
        <w:t>Lai piln</w:t>
      </w:r>
      <w:r w:rsidR="00E52A08">
        <w:t xml:space="preserve">vērtīgi varētu aplūkot rezultātu, kartes augšējā stūrī jānospiež poga </w:t>
      </w:r>
      <w:r w:rsidR="00E52A08" w:rsidRPr="00E52A08">
        <w:rPr>
          <w:b/>
          <w:i/>
        </w:rPr>
        <w:t>Saturs</w:t>
      </w:r>
      <w:r w:rsidR="00E52A08">
        <w:t xml:space="preserve">. </w:t>
      </w:r>
    </w:p>
    <w:p w14:paraId="4DFB4D87" w14:textId="77777777" w:rsidR="008F6982" w:rsidRDefault="008F6982" w:rsidP="00320764">
      <w:pPr>
        <w:spacing w:before="100" w:beforeAutospacing="1" w:after="100" w:afterAutospacing="1" w:line="360" w:lineRule="auto"/>
      </w:pPr>
      <w:r>
        <w:rPr>
          <w:noProof/>
          <w:lang w:eastAsia="lv-LV"/>
        </w:rPr>
        <mc:AlternateContent>
          <mc:Choice Requires="wps">
            <w:drawing>
              <wp:anchor distT="0" distB="0" distL="114300" distR="114300" simplePos="0" relativeHeight="251659264" behindDoc="0" locked="0" layoutInCell="1" allowOverlap="1" wp14:anchorId="4DFB4DAB" wp14:editId="4DFB4DAC">
                <wp:simplePos x="0" y="0"/>
                <wp:positionH relativeFrom="column">
                  <wp:posOffset>420370</wp:posOffset>
                </wp:positionH>
                <wp:positionV relativeFrom="paragraph">
                  <wp:posOffset>596900</wp:posOffset>
                </wp:positionV>
                <wp:extent cx="711200" cy="381000"/>
                <wp:effectExtent l="0" t="0" r="12700" b="19050"/>
                <wp:wrapNone/>
                <wp:docPr id="14" name="Oval 14"/>
                <wp:cNvGraphicFramePr/>
                <a:graphic xmlns:a="http://schemas.openxmlformats.org/drawingml/2006/main">
                  <a:graphicData uri="http://schemas.microsoft.com/office/word/2010/wordprocessingShape">
                    <wps:wsp>
                      <wps:cNvSpPr/>
                      <wps:spPr>
                        <a:xfrm>
                          <a:off x="0" y="0"/>
                          <a:ext cx="711200" cy="3810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B34B7" id="Oval 14" o:spid="_x0000_s1026" style="position:absolute;margin-left:33.1pt;margin-top:47pt;width:56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" filled="f" strokecolor="#ed7d31 [3205]"/>
            </w:pict>
          </mc:Fallback>
        </mc:AlternateContent>
      </w:r>
      <w:r>
        <w:rPr>
          <w:noProof/>
          <w:lang w:eastAsia="lv-LV"/>
        </w:rPr>
        <w:drawing>
          <wp:inline distT="0" distB="0" distL="0" distR="0" wp14:anchorId="4DFB4DAD" wp14:editId="4DFB4DAE">
            <wp:extent cx="6119495" cy="3931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3931920"/>
                    </a:xfrm>
                    <a:prstGeom prst="rect">
                      <a:avLst/>
                    </a:prstGeom>
                  </pic:spPr>
                </pic:pic>
              </a:graphicData>
            </a:graphic>
          </wp:inline>
        </w:drawing>
      </w:r>
    </w:p>
    <w:p w14:paraId="4DFB4D88" w14:textId="386788EE" w:rsidR="00E52A08" w:rsidRPr="00965460" w:rsidRDefault="00E52A08" w:rsidP="00320764">
      <w:pPr>
        <w:spacing w:before="100" w:beforeAutospacing="1" w:after="100" w:afterAutospacing="1" w:line="360" w:lineRule="auto"/>
      </w:pPr>
      <w:r>
        <w:lastRenderedPageBreak/>
        <w:t>Lai kartes nepārklātos, jārūpējas par to, lai pie centralizēto ek</w:t>
      </w:r>
      <w:r w:rsidR="00325EA4">
        <w:t>sāmenu priekšmetiem būtu ielikta</w:t>
      </w:r>
      <w:r>
        <w:t xml:space="preserve"> tikai viena </w:t>
      </w:r>
      <w:r w:rsidR="002376F1" w:rsidRPr="00965460">
        <w:t>atzīme.</w:t>
      </w:r>
    </w:p>
    <w:p w14:paraId="4DFB4D89" w14:textId="77777777" w:rsidR="00E52A08" w:rsidRDefault="00E52A08" w:rsidP="00320764">
      <w:pPr>
        <w:spacing w:before="100" w:beforeAutospacing="1" w:after="100" w:afterAutospacing="1" w:line="360" w:lineRule="auto"/>
      </w:pPr>
      <w:r>
        <w:rPr>
          <w:noProof/>
          <w:lang w:eastAsia="lv-LV"/>
        </w:rPr>
        <mc:AlternateContent>
          <mc:Choice Requires="wps">
            <w:drawing>
              <wp:anchor distT="0" distB="0" distL="114300" distR="114300" simplePos="0" relativeHeight="251661312" behindDoc="0" locked="0" layoutInCell="1" allowOverlap="1" wp14:anchorId="4DFB4DAF" wp14:editId="4DFB4DB0">
                <wp:simplePos x="0" y="0"/>
                <wp:positionH relativeFrom="column">
                  <wp:posOffset>2547620</wp:posOffset>
                </wp:positionH>
                <wp:positionV relativeFrom="paragraph">
                  <wp:posOffset>1256665</wp:posOffset>
                </wp:positionV>
                <wp:extent cx="2044700" cy="908050"/>
                <wp:effectExtent l="228600" t="19050" r="12700" b="673100"/>
                <wp:wrapNone/>
                <wp:docPr id="18" name="Oval Callout 18"/>
                <wp:cNvGraphicFramePr/>
                <a:graphic xmlns:a="http://schemas.openxmlformats.org/drawingml/2006/main">
                  <a:graphicData uri="http://schemas.microsoft.com/office/word/2010/wordprocessingShape">
                    <wps:wsp>
                      <wps:cNvSpPr/>
                      <wps:spPr>
                        <a:xfrm>
                          <a:off x="0" y="0"/>
                          <a:ext cx="2044700" cy="908050"/>
                        </a:xfrm>
                        <a:prstGeom prst="wedgeEllipseCallout">
                          <a:avLst>
                            <a:gd name="adj1" fmla="val -58671"/>
                            <a:gd name="adj2" fmla="val 116184"/>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DFB4DC8" w14:textId="77777777" w:rsidR="00D438AA" w:rsidRDefault="00D438AA" w:rsidP="00E52A08">
                            <w:pPr>
                              <w:jc w:val="center"/>
                            </w:pPr>
                            <w:r>
                              <w:t>Jāveic atzīme tikai vienam priekšmetam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B4DA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6" type="#_x0000_t63" style="position:absolute;left:0;text-align:left;margin-left:200.6pt;margin-top:98.95pt;width:161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" adj="-1873,35896" fillcolor="white [3201]" strokecolor="#ed7d31 [3205]" strokeweight="1pt">
                <v:textbox>
                  <w:txbxContent>
                    <w:p w14:paraId="4DFB4DC8" w14:textId="77777777" w:rsidR="00D438AA" w:rsidRDefault="00D438AA" w:rsidP="00E52A08">
                      <w:pPr>
                        <w:jc w:val="center"/>
                      </w:pPr>
                      <w:r>
                        <w:t>Jāveic atzīme tikai vienam priekšmetam</w:t>
                      </w:r>
                    </w:p>
                  </w:txbxContent>
                </v:textbox>
              </v:shape>
            </w:pict>
          </mc:Fallback>
        </mc:AlternateContent>
      </w:r>
      <w:r>
        <w:rPr>
          <w:noProof/>
          <w:lang w:eastAsia="lv-LV"/>
        </w:rPr>
        <mc:AlternateContent>
          <mc:Choice Requires="wps">
            <w:drawing>
              <wp:anchor distT="0" distB="0" distL="114300" distR="114300" simplePos="0" relativeHeight="251660288" behindDoc="0" locked="0" layoutInCell="1" allowOverlap="1" wp14:anchorId="4DFB4DB1" wp14:editId="4DFB4DB2">
                <wp:simplePos x="0" y="0"/>
                <wp:positionH relativeFrom="column">
                  <wp:posOffset>77470</wp:posOffset>
                </wp:positionH>
                <wp:positionV relativeFrom="paragraph">
                  <wp:posOffset>1307465</wp:posOffset>
                </wp:positionV>
                <wp:extent cx="2273300" cy="326390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2273300" cy="32639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5BFE0" id="Rectangle 16" o:spid="_x0000_s1026" style="position:absolute;margin-left:6.1pt;margin-top:102.95pt;width:179pt;height:2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" filled="f" strokecolor="#ed7d31 [3205]">
                <v:stroke joinstyle="round"/>
              </v:rect>
            </w:pict>
          </mc:Fallback>
        </mc:AlternateContent>
      </w:r>
      <w:r>
        <w:rPr>
          <w:noProof/>
          <w:lang w:eastAsia="lv-LV"/>
        </w:rPr>
        <w:drawing>
          <wp:inline distT="0" distB="0" distL="0" distR="0" wp14:anchorId="4DFB4DB3" wp14:editId="4DFB4DB4">
            <wp:extent cx="6096000" cy="57658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5509" cy="5774798"/>
                    </a:xfrm>
                    <a:prstGeom prst="rect">
                      <a:avLst/>
                    </a:prstGeom>
                  </pic:spPr>
                </pic:pic>
              </a:graphicData>
            </a:graphic>
          </wp:inline>
        </w:drawing>
      </w:r>
    </w:p>
    <w:p w14:paraId="4DFB4D8A" w14:textId="77777777" w:rsidR="00E52A08" w:rsidRDefault="00E52A08" w:rsidP="00320764">
      <w:pPr>
        <w:spacing w:before="100" w:beforeAutospacing="1" w:after="100" w:afterAutospacing="1" w:line="360" w:lineRule="auto"/>
      </w:pPr>
      <w:r>
        <w:rPr>
          <w:noProof/>
          <w:lang w:eastAsia="lv-LV"/>
        </w:rPr>
        <mc:AlternateContent>
          <mc:Choice Requires="wps">
            <w:drawing>
              <wp:anchor distT="0" distB="0" distL="114300" distR="114300" simplePos="0" relativeHeight="251669504" behindDoc="0" locked="0" layoutInCell="1" allowOverlap="1" wp14:anchorId="4DFB4DB5" wp14:editId="35959B52">
                <wp:simplePos x="0" y="0"/>
                <wp:positionH relativeFrom="column">
                  <wp:posOffset>4171902</wp:posOffset>
                </wp:positionH>
                <wp:positionV relativeFrom="paragraph">
                  <wp:posOffset>709677</wp:posOffset>
                </wp:positionV>
                <wp:extent cx="1924050" cy="1095555"/>
                <wp:effectExtent l="2819400" t="19050" r="38100" b="47625"/>
                <wp:wrapNone/>
                <wp:docPr id="23" name="Oval Callout 23"/>
                <wp:cNvGraphicFramePr/>
                <a:graphic xmlns:a="http://schemas.openxmlformats.org/drawingml/2006/main">
                  <a:graphicData uri="http://schemas.microsoft.com/office/word/2010/wordprocessingShape">
                    <wps:wsp>
                      <wps:cNvSpPr/>
                      <wps:spPr>
                        <a:xfrm>
                          <a:off x="0" y="0"/>
                          <a:ext cx="1924050" cy="1095555"/>
                        </a:xfrm>
                        <a:prstGeom prst="wedgeEllipseCallout">
                          <a:avLst>
                            <a:gd name="adj1" fmla="val -193877"/>
                            <a:gd name="adj2" fmla="val -45426"/>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DFB4DC9" w14:textId="77777777" w:rsidR="00D438AA" w:rsidRDefault="00D438AA" w:rsidP="00E52A08">
                            <w:pPr>
                              <w:jc w:val="center"/>
                            </w:pPr>
                            <w:r>
                              <w:t>Ļauj veikt datu atlasi pēc, piem., vērtējuma lieluma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4DB5" id="Oval Callout 23" o:spid="_x0000_s1027" type="#_x0000_t63" style="position:absolute;left:0;text-align:left;margin-left:328.5pt;margin-top:55.9pt;width:151.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" adj="-31077,988" fillcolor="white [3201]" strokecolor="#ed7d31 [3205]" strokeweight="1pt">
                <v:textbox>
                  <w:txbxContent>
                    <w:p w14:paraId="4DFB4DC9" w14:textId="77777777" w:rsidR="00D438AA" w:rsidRDefault="00D438AA" w:rsidP="00E52A08">
                      <w:pPr>
                        <w:jc w:val="center"/>
                      </w:pPr>
                      <w:r>
                        <w:t>Ļauj veikt datu atlasi pēc, piem., vērtējuma lieluma</w:t>
                      </w:r>
                    </w:p>
                  </w:txbxContent>
                </v:textbox>
              </v:shape>
            </w:pict>
          </mc:Fallback>
        </mc:AlternateContent>
      </w:r>
      <w:r>
        <w:rPr>
          <w:noProof/>
          <w:lang w:eastAsia="lv-LV"/>
        </w:rPr>
        <mc:AlternateContent>
          <mc:Choice Requires="wps">
            <w:drawing>
              <wp:anchor distT="0" distB="0" distL="114300" distR="114300" simplePos="0" relativeHeight="251665408" behindDoc="0" locked="0" layoutInCell="1" allowOverlap="1" wp14:anchorId="4DFB4DB7" wp14:editId="4DFB4DB8">
                <wp:simplePos x="0" y="0"/>
                <wp:positionH relativeFrom="column">
                  <wp:posOffset>1512570</wp:posOffset>
                </wp:positionH>
                <wp:positionV relativeFrom="paragraph">
                  <wp:posOffset>1483360</wp:posOffset>
                </wp:positionV>
                <wp:extent cx="1390650" cy="914400"/>
                <wp:effectExtent l="781050" t="704850" r="38100" b="38100"/>
                <wp:wrapNone/>
                <wp:docPr id="21" name="Oval Callout 21"/>
                <wp:cNvGraphicFramePr/>
                <a:graphic xmlns:a="http://schemas.openxmlformats.org/drawingml/2006/main">
                  <a:graphicData uri="http://schemas.microsoft.com/office/word/2010/wordprocessingShape">
                    <wps:wsp>
                      <wps:cNvSpPr/>
                      <wps:spPr>
                        <a:xfrm>
                          <a:off x="0" y="0"/>
                          <a:ext cx="1390650" cy="914400"/>
                        </a:xfrm>
                        <a:prstGeom prst="wedgeEllipseCallout">
                          <a:avLst>
                            <a:gd name="adj1" fmla="val -102978"/>
                            <a:gd name="adj2" fmla="val -122495"/>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DFB4DCA" w14:textId="77777777" w:rsidR="00D438AA" w:rsidRDefault="00D438AA" w:rsidP="00E52A08">
                            <w:pPr>
                              <w:jc w:val="center"/>
                            </w:pPr>
                            <w:r>
                              <w:t>Ļauj apskatīt rezultātu tabulu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4DB7" id="Oval Callout 21" o:spid="_x0000_s1028" type="#_x0000_t63" style="position:absolute;left:0;text-align:left;margin-left:119.1pt;margin-top:116.8pt;width:109.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" adj="-11443,-15659" fillcolor="white [3201]" strokecolor="#ed7d31 [3205]" strokeweight="1pt">
                <v:textbox>
                  <w:txbxContent>
                    <w:p w14:paraId="4DFB4DCA" w14:textId="77777777" w:rsidR="00D438AA" w:rsidRDefault="00D438AA" w:rsidP="00E52A08">
                      <w:pPr>
                        <w:jc w:val="center"/>
                      </w:pPr>
                      <w:r>
                        <w:t>Ļauj apskatīt rezultātu tabulu</w:t>
                      </w:r>
                    </w:p>
                  </w:txbxContent>
                </v:textbox>
              </v:shape>
            </w:pict>
          </mc:Fallback>
        </mc:AlternateContent>
      </w:r>
      <w:r>
        <w:rPr>
          <w:noProof/>
          <w:lang w:eastAsia="lv-LV"/>
        </w:rPr>
        <mc:AlternateContent>
          <mc:Choice Requires="wps">
            <w:drawing>
              <wp:anchor distT="0" distB="0" distL="114300" distR="114300" simplePos="0" relativeHeight="251663360" behindDoc="0" locked="0" layoutInCell="1" allowOverlap="1" wp14:anchorId="4DFB4DB9" wp14:editId="4DFB4DBA">
                <wp:simplePos x="0" y="0"/>
                <wp:positionH relativeFrom="column">
                  <wp:posOffset>83820</wp:posOffset>
                </wp:positionH>
                <wp:positionV relativeFrom="paragraph">
                  <wp:posOffset>1451610</wp:posOffset>
                </wp:positionV>
                <wp:extent cx="1390650" cy="717550"/>
                <wp:effectExtent l="0" t="723900" r="38100" b="25400"/>
                <wp:wrapNone/>
                <wp:docPr id="20" name="Oval Callout 20"/>
                <wp:cNvGraphicFramePr/>
                <a:graphic xmlns:a="http://schemas.openxmlformats.org/drawingml/2006/main">
                  <a:graphicData uri="http://schemas.microsoft.com/office/word/2010/wordprocessingShape">
                    <wps:wsp>
                      <wps:cNvSpPr/>
                      <wps:spPr>
                        <a:xfrm>
                          <a:off x="0" y="0"/>
                          <a:ext cx="1390650" cy="717550"/>
                        </a:xfrm>
                        <a:prstGeom prst="wedgeEllipseCallout">
                          <a:avLst>
                            <a:gd name="adj1" fmla="val -18046"/>
                            <a:gd name="adj2" fmla="val -143900"/>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DFB4DCB" w14:textId="77777777" w:rsidR="00D438AA" w:rsidRDefault="00D438AA" w:rsidP="00E52A08">
                            <w:pPr>
                              <w:jc w:val="center"/>
                            </w:pPr>
                            <w:r>
                              <w:t>Parāda apzīmējumus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4DB9" id="Oval Callout 20" o:spid="_x0000_s1029" type="#_x0000_t63" style="position:absolute;left:0;text-align:left;margin-left:6.6pt;margin-top:114.3pt;width:109.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" adj="6902,-20282" fillcolor="white [3201]" strokecolor="#ed7d31 [3205]" strokeweight="1pt">
                <v:textbox>
                  <w:txbxContent>
                    <w:p w14:paraId="4DFB4DCB" w14:textId="77777777" w:rsidR="00D438AA" w:rsidRDefault="00D438AA" w:rsidP="00E52A08">
                      <w:pPr>
                        <w:jc w:val="center"/>
                      </w:pPr>
                      <w:r>
                        <w:t>Parāda apzīmējumus</w:t>
                      </w:r>
                    </w:p>
                  </w:txbxContent>
                </v:textbox>
              </v:shape>
            </w:pict>
          </mc:Fallback>
        </mc:AlternateContent>
      </w:r>
      <w:r>
        <w:rPr>
          <w:noProof/>
          <w:lang w:eastAsia="lv-LV"/>
        </w:rPr>
        <w:drawing>
          <wp:inline distT="0" distB="0" distL="0" distR="0" wp14:anchorId="4DFB4DBB" wp14:editId="4DFB4DBC">
            <wp:extent cx="4105275" cy="914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05275" cy="914400"/>
                    </a:xfrm>
                    <a:prstGeom prst="rect">
                      <a:avLst/>
                    </a:prstGeom>
                  </pic:spPr>
                </pic:pic>
              </a:graphicData>
            </a:graphic>
          </wp:inline>
        </w:drawing>
      </w:r>
    </w:p>
    <w:p w14:paraId="4DFB4D8B" w14:textId="35ADB854" w:rsidR="000E3E4F" w:rsidRDefault="00CC252A" w:rsidP="00320764">
      <w:pPr>
        <w:spacing w:before="100" w:beforeAutospacing="1" w:after="100" w:afterAutospacing="1" w:line="360" w:lineRule="auto"/>
      </w:pPr>
      <w:r>
        <w:rPr>
          <w:noProof/>
          <w:lang w:eastAsia="lv-LV"/>
        </w:rPr>
        <mc:AlternateContent>
          <mc:Choice Requires="wps">
            <w:drawing>
              <wp:anchor distT="0" distB="0" distL="114300" distR="114300" simplePos="0" relativeHeight="251667456" behindDoc="0" locked="0" layoutInCell="1" allowOverlap="1" wp14:anchorId="4DFB4DBD" wp14:editId="595AC526">
                <wp:simplePos x="0" y="0"/>
                <wp:positionH relativeFrom="page">
                  <wp:align>center</wp:align>
                </wp:positionH>
                <wp:positionV relativeFrom="paragraph">
                  <wp:posOffset>403261</wp:posOffset>
                </wp:positionV>
                <wp:extent cx="1485900" cy="914400"/>
                <wp:effectExtent l="2247900" t="857250" r="19050" b="19050"/>
                <wp:wrapNone/>
                <wp:docPr id="22" name="Oval Callout 22"/>
                <wp:cNvGraphicFramePr/>
                <a:graphic xmlns:a="http://schemas.openxmlformats.org/drawingml/2006/main">
                  <a:graphicData uri="http://schemas.microsoft.com/office/word/2010/wordprocessingShape">
                    <wps:wsp>
                      <wps:cNvSpPr/>
                      <wps:spPr>
                        <a:xfrm>
                          <a:off x="4097547" y="8755811"/>
                          <a:ext cx="1485900" cy="914400"/>
                        </a:xfrm>
                        <a:prstGeom prst="wedgeEllipseCallout">
                          <a:avLst>
                            <a:gd name="adj1" fmla="val -198388"/>
                            <a:gd name="adj2" fmla="val -139633"/>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DFB4DCC" w14:textId="77777777" w:rsidR="00D438AA" w:rsidRDefault="00D438AA" w:rsidP="00E52A08">
                            <w:pPr>
                              <w:jc w:val="center"/>
                            </w:pPr>
                            <w:r>
                              <w:t>Ļauj mainīt vizualizēšanas stilus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4DBD" id="Oval Callout 22" o:spid="_x0000_s1030" type="#_x0000_t63" style="position:absolute;left:0;text-align:left;margin-left:0;margin-top:31.75pt;width:117pt;height:1in;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" adj="-32052,-19361" fillcolor="white [3201]" strokecolor="#ed7d31 [3205]" strokeweight="1pt">
                <v:textbox>
                  <w:txbxContent>
                    <w:p w14:paraId="4DFB4DCC" w14:textId="77777777" w:rsidR="00D438AA" w:rsidRDefault="00D438AA" w:rsidP="00E52A08">
                      <w:pPr>
                        <w:jc w:val="center"/>
                      </w:pPr>
                      <w:r>
                        <w:t>Ļauj mainīt vizualizēšanas stilus</w:t>
                      </w:r>
                    </w:p>
                  </w:txbxContent>
                </v:textbox>
                <w10:wrap anchorx="page"/>
              </v:shape>
            </w:pict>
          </mc:Fallback>
        </mc:AlternateContent>
      </w:r>
    </w:p>
    <w:p w14:paraId="4DFB4D8C" w14:textId="7E419994" w:rsidR="000E3E4F" w:rsidRDefault="000E3E4F" w:rsidP="00320764">
      <w:pPr>
        <w:spacing w:before="100" w:beforeAutospacing="1" w:after="100" w:afterAutospacing="1" w:line="360" w:lineRule="auto"/>
      </w:pPr>
    </w:p>
    <w:p w14:paraId="4DFB4D8D" w14:textId="77777777" w:rsidR="000E3E4F" w:rsidRDefault="000E3E4F" w:rsidP="00320764">
      <w:pPr>
        <w:spacing w:before="100" w:beforeAutospacing="1" w:after="100" w:afterAutospacing="1" w:line="360" w:lineRule="auto"/>
      </w:pPr>
    </w:p>
    <w:p w14:paraId="4DFB4D8E" w14:textId="77777777" w:rsidR="000E3E4F" w:rsidRDefault="000E3E4F" w:rsidP="00320764">
      <w:pPr>
        <w:spacing w:before="100" w:beforeAutospacing="1" w:after="100" w:afterAutospacing="1" w:line="360" w:lineRule="auto"/>
      </w:pPr>
    </w:p>
    <w:p w14:paraId="4DFB4D8F" w14:textId="77777777" w:rsidR="000E3E4F" w:rsidRDefault="000E3E4F" w:rsidP="00320764">
      <w:pPr>
        <w:spacing w:before="100" w:beforeAutospacing="1" w:after="100" w:afterAutospacing="1" w:line="360" w:lineRule="auto"/>
      </w:pPr>
    </w:p>
    <w:p w14:paraId="4DFB4D94" w14:textId="4F5586B4" w:rsidR="008402A8" w:rsidRDefault="000E3E4F" w:rsidP="00320764">
      <w:pPr>
        <w:spacing w:before="100" w:beforeAutospacing="1" w:after="100" w:afterAutospacing="1" w:line="360" w:lineRule="auto"/>
      </w:pPr>
      <w:r>
        <w:t>Analoģiska lietošanas instrukcija ir kartei ar pašvaldību vidējiem centralizēto eksāme</w:t>
      </w:r>
      <w:r w:rsidR="00E840C7">
        <w:t>nu rezultātiem pa priekšmetiem.</w:t>
      </w:r>
    </w:p>
    <w:sectPr w:rsidR="008402A8" w:rsidSect="002623A4">
      <w:footerReference w:type="default" r:id="rId29"/>
      <w:pgSz w:w="11906" w:h="16838"/>
      <w:pgMar w:top="709"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CCF6F" w14:textId="77777777" w:rsidR="00B85030" w:rsidRDefault="00B85030" w:rsidP="001347CD">
      <w:pPr>
        <w:spacing w:after="0" w:line="240" w:lineRule="auto"/>
      </w:pPr>
      <w:r>
        <w:separator/>
      </w:r>
    </w:p>
  </w:endnote>
  <w:endnote w:type="continuationSeparator" w:id="0">
    <w:p w14:paraId="1BB9EAF6" w14:textId="77777777" w:rsidR="00B85030" w:rsidRDefault="00B85030" w:rsidP="0013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030292"/>
      <w:docPartObj>
        <w:docPartGallery w:val="Page Numbers (Bottom of Page)"/>
        <w:docPartUnique/>
      </w:docPartObj>
    </w:sdtPr>
    <w:sdtEndPr>
      <w:rPr>
        <w:noProof/>
      </w:rPr>
    </w:sdtEndPr>
    <w:sdtContent>
      <w:p w14:paraId="2225D0EB" w14:textId="48B65DA1" w:rsidR="00D438AA" w:rsidRDefault="00D438AA">
        <w:pPr>
          <w:pStyle w:val="Footer"/>
          <w:jc w:val="right"/>
        </w:pPr>
        <w:r>
          <w:fldChar w:fldCharType="begin"/>
        </w:r>
        <w:r>
          <w:instrText xml:space="preserve"> PAGE   \* MERGEFORMAT </w:instrText>
        </w:r>
        <w:r>
          <w:fldChar w:fldCharType="separate"/>
        </w:r>
        <w:r w:rsidR="00DF1625">
          <w:rPr>
            <w:noProof/>
          </w:rPr>
          <w:t>8</w:t>
        </w:r>
        <w:r>
          <w:rPr>
            <w:noProof/>
          </w:rPr>
          <w:fldChar w:fldCharType="end"/>
        </w:r>
      </w:p>
    </w:sdtContent>
  </w:sdt>
  <w:p w14:paraId="680296D1" w14:textId="77777777" w:rsidR="00D438AA" w:rsidRDefault="00D43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3F82E" w14:textId="77777777" w:rsidR="00B85030" w:rsidRDefault="00B85030" w:rsidP="001347CD">
      <w:pPr>
        <w:spacing w:after="0" w:line="240" w:lineRule="auto"/>
      </w:pPr>
      <w:r>
        <w:separator/>
      </w:r>
    </w:p>
  </w:footnote>
  <w:footnote w:type="continuationSeparator" w:id="0">
    <w:p w14:paraId="217972A7" w14:textId="77777777" w:rsidR="00B85030" w:rsidRDefault="00B85030" w:rsidP="001347CD">
      <w:pPr>
        <w:spacing w:after="0" w:line="240" w:lineRule="auto"/>
      </w:pPr>
      <w:r>
        <w:continuationSeparator/>
      </w:r>
    </w:p>
  </w:footnote>
  <w:footnote w:id="1">
    <w:p w14:paraId="391DD5D1" w14:textId="54244F2E" w:rsidR="00D438AA" w:rsidRDefault="00D438AA">
      <w:pPr>
        <w:pStyle w:val="FootnoteText"/>
      </w:pPr>
      <w:r>
        <w:rPr>
          <w:rStyle w:val="FootnoteReference"/>
        </w:rPr>
        <w:footnoteRef/>
      </w:r>
      <w:r>
        <w:t xml:space="preserve"> Valsts izglītības satura centrs.</w:t>
      </w:r>
      <w:r w:rsidRPr="00320764">
        <w:t xml:space="preserve"> </w:t>
      </w:r>
      <w:r>
        <w:t>Sadaļa</w:t>
      </w:r>
      <w:r w:rsidRPr="00320764">
        <w:t xml:space="preserve"> “Vispārējā izglītība” un “Statistika</w:t>
      </w:r>
      <w:r>
        <w:t>.</w:t>
      </w:r>
      <w:r w:rsidRPr="00320764">
        <w:t xml:space="preserve"> http://visc.gov.lv/vispizglitiba/eksameni/statistika.shtml</w:t>
      </w:r>
    </w:p>
  </w:footnote>
  <w:footnote w:id="2">
    <w:p w14:paraId="4368517E" w14:textId="0D7A1DBF" w:rsidR="00D438AA" w:rsidRDefault="00D438AA">
      <w:pPr>
        <w:pStyle w:val="FootnoteText"/>
      </w:pPr>
      <w:r>
        <w:rPr>
          <w:rStyle w:val="FootnoteReference"/>
        </w:rPr>
        <w:footnoteRef/>
      </w:r>
      <w:r>
        <w:t xml:space="preserve"> </w:t>
      </w:r>
      <w:hyperlink r:id="rId1" w:history="1">
        <w:r w:rsidRPr="00B962AB">
          <w:rPr>
            <w:rStyle w:val="Hyperlink"/>
          </w:rPr>
          <w:t>http://sdi4apps.eu/</w:t>
        </w:r>
      </w:hyperlink>
      <w:r>
        <w:t xml:space="preserve">, </w:t>
      </w:r>
    </w:p>
    <w:p w14:paraId="6F3E5A6B" w14:textId="67E6B7A2" w:rsidR="00D438AA" w:rsidRDefault="00B85030">
      <w:pPr>
        <w:pStyle w:val="FootnoteText"/>
      </w:pPr>
      <w:hyperlink r:id="rId2" w:history="1">
        <w:r w:rsidR="00D438AA" w:rsidRPr="00B962AB">
          <w:rPr>
            <w:rStyle w:val="Hyperlink"/>
          </w:rPr>
          <w:t>http://www.vidzeme.lv/lv/projekti/atvertas_geografiskas_informacijas_parnemsana_izmantojot_saistito_datu_inovativus_servisus_sdi4apps</w:t>
        </w:r>
      </w:hyperlink>
      <w:r w:rsidR="00D438AA">
        <w:t xml:space="preserve"> </w:t>
      </w:r>
    </w:p>
  </w:footnote>
  <w:footnote w:id="3">
    <w:p w14:paraId="0F501693" w14:textId="32E1BDE5" w:rsidR="00D438AA" w:rsidRDefault="00D438AA">
      <w:pPr>
        <w:pStyle w:val="FootnoteText"/>
      </w:pPr>
      <w:r>
        <w:rPr>
          <w:rStyle w:val="FootnoteReference"/>
        </w:rPr>
        <w:footnoteRef/>
      </w:r>
      <w:r>
        <w:t xml:space="preserve"> </w:t>
      </w:r>
      <w:r w:rsidRPr="00777853">
        <w:t>1907 December 2, The Education Times: Journal of the College of Preceptors, Why Boys Go to School: The Boys’ Own Ideas on the Subject, Start Page 530, Quote Page 532, Column 1, Published by Francis Hodgson, London, England. (Google Books Full View)</w:t>
      </w:r>
      <w:r>
        <w:t>.</w:t>
      </w:r>
    </w:p>
  </w:footnote>
  <w:footnote w:id="4">
    <w:p w14:paraId="36300A9D" w14:textId="2CF99E67" w:rsidR="00D438AA" w:rsidRDefault="00D438AA">
      <w:pPr>
        <w:pStyle w:val="FootnoteText"/>
      </w:pPr>
      <w:r>
        <w:rPr>
          <w:rStyle w:val="FootnoteReference"/>
        </w:rPr>
        <w:footnoteRef/>
      </w:r>
      <w:r>
        <w:t xml:space="preserve"> </w:t>
      </w:r>
      <w:r w:rsidRPr="00F5105B">
        <w:t>2004, “The rhythm of life: living every day with passion and purpose” Matthew Kelly, Quote Page 80, Fireside, New York. (Google Books Preview)</w:t>
      </w:r>
    </w:p>
  </w:footnote>
  <w:footnote w:id="5">
    <w:p w14:paraId="40313D23" w14:textId="7D9E15F3" w:rsidR="00D438AA" w:rsidRDefault="00D438AA" w:rsidP="0060590E">
      <w:pPr>
        <w:pStyle w:val="FootnoteText"/>
      </w:pPr>
      <w:r>
        <w:rPr>
          <w:rStyle w:val="FootnoteReference"/>
        </w:rPr>
        <w:footnoteRef/>
      </w:r>
      <w:r w:rsidRPr="004B2538">
        <w:rPr>
          <w:i/>
        </w:rPr>
        <w:t>Eurydic</w:t>
      </w:r>
      <w:r>
        <w:t>e. Dzimuma noteiktās izglītības rezultātu atšķirības.</w:t>
      </w:r>
      <w:r w:rsidRPr="0060590E">
        <w:t xml:space="preserve"> </w:t>
      </w:r>
      <w:r>
        <w:t xml:space="preserve">Apskats par veiktajiem pasākumiem un pašreizējo situāciju Eiropā. </w:t>
      </w:r>
      <w:r w:rsidRPr="0060590E">
        <w:t xml:space="preserve"> http://eacea.ec.europa.eu/education/eurydice./documents/thematic_reports/120LV.pdf</w:t>
      </w:r>
    </w:p>
  </w:footnote>
  <w:footnote w:id="6">
    <w:p w14:paraId="15C7DAFD" w14:textId="2604631C" w:rsidR="00D438AA" w:rsidRDefault="00D438AA">
      <w:pPr>
        <w:pStyle w:val="FootnoteText"/>
      </w:pPr>
      <w:r>
        <w:rPr>
          <w:rStyle w:val="FootnoteReference"/>
        </w:rPr>
        <w:footnoteRef/>
      </w:r>
      <w:r>
        <w:t xml:space="preserve"> STEM-</w:t>
      </w:r>
      <w:r w:rsidRPr="00C65988">
        <w:t xml:space="preserve"> zinātne, tehnoloģijas, inženierzinātnes un matemātika (</w:t>
      </w:r>
      <w:r w:rsidRPr="00C65988">
        <w:rPr>
          <w:i/>
        </w:rPr>
        <w:t>science, technology, engineering, and mathematics)</w:t>
      </w:r>
      <w:r w:rsidRPr="00277194">
        <w:t xml:space="preserve"> IZGLĪTĪBAS ATTĪSTĪBAS PAMATNOSTĀDNES 2014.-2020.GADAM</w:t>
      </w:r>
      <w:r>
        <w:t>.</w:t>
      </w:r>
      <w:r w:rsidRPr="00277194">
        <w:t xml:space="preserve"> http://likumi.lv/doc.php?id=266406</w:t>
      </w:r>
    </w:p>
  </w:footnote>
  <w:footnote w:id="7">
    <w:p w14:paraId="774C4C72" w14:textId="77777777" w:rsidR="00D438AA" w:rsidRDefault="00D438AA">
      <w:pPr>
        <w:pStyle w:val="FootnoteText"/>
      </w:pPr>
      <w:r>
        <w:rPr>
          <w:rStyle w:val="FootnoteReference"/>
        </w:rPr>
        <w:footnoteRef/>
      </w:r>
      <w:r>
        <w:t xml:space="preserve"> CSP. Administratīvo teritoriju un teritoriālo vienību klasifikators.</w:t>
      </w:r>
    </w:p>
    <w:p w14:paraId="29691395" w14:textId="451DBB22" w:rsidR="00D438AA" w:rsidRDefault="00D438AA">
      <w:pPr>
        <w:pStyle w:val="FootnoteText"/>
      </w:pPr>
      <w:r w:rsidRPr="006810B6">
        <w:t>http://www.csb.gov.lv/klasifikacijas/administrativo-teritoriju-un-teritorialo-vienibu-klasifikators-29893.html</w:t>
      </w:r>
    </w:p>
  </w:footnote>
  <w:footnote w:id="8">
    <w:p w14:paraId="4DFB4DC5" w14:textId="77777777" w:rsidR="00D438AA" w:rsidRDefault="00D438AA">
      <w:pPr>
        <w:pStyle w:val="FootnoteText"/>
      </w:pPr>
      <w:r>
        <w:rPr>
          <w:rStyle w:val="FootnoteReference"/>
        </w:rPr>
        <w:footnoteRef/>
      </w:r>
      <w:r>
        <w:t xml:space="preserve"> Republikas nozīmes pilsētas, izņemot Rīgu.</w:t>
      </w:r>
    </w:p>
  </w:footnote>
  <w:footnote w:id="9">
    <w:p w14:paraId="4DFB4DC6" w14:textId="17808F39" w:rsidR="00D438AA" w:rsidRDefault="00D438AA" w:rsidP="00BE5E91">
      <w:pPr>
        <w:pStyle w:val="FootnoteText"/>
      </w:pPr>
      <w:r>
        <w:rPr>
          <w:rStyle w:val="FootnoteReference"/>
        </w:rPr>
        <w:footnoteRef/>
      </w:r>
      <w:r>
        <w:t xml:space="preserve"> I.Arhipova un S.Bāliņa. </w:t>
      </w:r>
      <w:r w:rsidRPr="00BE5E91">
        <w:t>Statistika ekonomikā un biznesā</w:t>
      </w:r>
      <w:r>
        <w:t>.</w:t>
      </w:r>
      <w:r w:rsidRPr="00BE5E91">
        <w:t xml:space="preserve"> </w:t>
      </w:r>
      <w:r>
        <w:t>Risinājumi ar SPSS un Microsoft Excel.Rīga: Datorzinību centrs,2006 -364 lpp.</w:t>
      </w:r>
    </w:p>
  </w:footnote>
  <w:footnote w:id="10">
    <w:p w14:paraId="4DFB4DC7" w14:textId="77777777" w:rsidR="00D438AA" w:rsidRDefault="00D438AA">
      <w:pPr>
        <w:pStyle w:val="FootnoteText"/>
      </w:pPr>
      <w:r>
        <w:rPr>
          <w:rStyle w:val="FootnoteReference"/>
        </w:rPr>
        <w:footnoteRef/>
      </w:r>
      <w:r>
        <w:t xml:space="preserve"> </w:t>
      </w:r>
      <w:r w:rsidRPr="00EF3438">
        <w:t>http://raim.gov.lv/pub/pases/RAIM_atvasin_raditajs.52.pdf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3520D"/>
    <w:multiLevelType w:val="hybridMultilevel"/>
    <w:tmpl w:val="F474B7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630259"/>
    <w:multiLevelType w:val="hybridMultilevel"/>
    <w:tmpl w:val="A002FD94"/>
    <w:lvl w:ilvl="0" w:tplc="04260001">
      <w:start w:val="1"/>
      <w:numFmt w:val="bullet"/>
      <w:lvlText w:val=""/>
      <w:lvlJc w:val="left"/>
      <w:pPr>
        <w:ind w:left="1492" w:hanging="360"/>
      </w:pPr>
      <w:rPr>
        <w:rFonts w:ascii="Symbol" w:hAnsi="Symbol" w:hint="default"/>
      </w:rPr>
    </w:lvl>
    <w:lvl w:ilvl="1" w:tplc="04260003" w:tentative="1">
      <w:start w:val="1"/>
      <w:numFmt w:val="bullet"/>
      <w:lvlText w:val="o"/>
      <w:lvlJc w:val="left"/>
      <w:pPr>
        <w:ind w:left="2212" w:hanging="360"/>
      </w:pPr>
      <w:rPr>
        <w:rFonts w:ascii="Courier New" w:hAnsi="Courier New" w:cs="Courier New" w:hint="default"/>
      </w:rPr>
    </w:lvl>
    <w:lvl w:ilvl="2" w:tplc="04260005" w:tentative="1">
      <w:start w:val="1"/>
      <w:numFmt w:val="bullet"/>
      <w:lvlText w:val=""/>
      <w:lvlJc w:val="left"/>
      <w:pPr>
        <w:ind w:left="2932" w:hanging="360"/>
      </w:pPr>
      <w:rPr>
        <w:rFonts w:ascii="Wingdings" w:hAnsi="Wingdings" w:hint="default"/>
      </w:rPr>
    </w:lvl>
    <w:lvl w:ilvl="3" w:tplc="04260001" w:tentative="1">
      <w:start w:val="1"/>
      <w:numFmt w:val="bullet"/>
      <w:lvlText w:val=""/>
      <w:lvlJc w:val="left"/>
      <w:pPr>
        <w:ind w:left="3652" w:hanging="360"/>
      </w:pPr>
      <w:rPr>
        <w:rFonts w:ascii="Symbol" w:hAnsi="Symbol" w:hint="default"/>
      </w:rPr>
    </w:lvl>
    <w:lvl w:ilvl="4" w:tplc="04260003" w:tentative="1">
      <w:start w:val="1"/>
      <w:numFmt w:val="bullet"/>
      <w:lvlText w:val="o"/>
      <w:lvlJc w:val="left"/>
      <w:pPr>
        <w:ind w:left="4372" w:hanging="360"/>
      </w:pPr>
      <w:rPr>
        <w:rFonts w:ascii="Courier New" w:hAnsi="Courier New" w:cs="Courier New" w:hint="default"/>
      </w:rPr>
    </w:lvl>
    <w:lvl w:ilvl="5" w:tplc="04260005" w:tentative="1">
      <w:start w:val="1"/>
      <w:numFmt w:val="bullet"/>
      <w:lvlText w:val=""/>
      <w:lvlJc w:val="left"/>
      <w:pPr>
        <w:ind w:left="5092" w:hanging="360"/>
      </w:pPr>
      <w:rPr>
        <w:rFonts w:ascii="Wingdings" w:hAnsi="Wingdings" w:hint="default"/>
      </w:rPr>
    </w:lvl>
    <w:lvl w:ilvl="6" w:tplc="04260001" w:tentative="1">
      <w:start w:val="1"/>
      <w:numFmt w:val="bullet"/>
      <w:lvlText w:val=""/>
      <w:lvlJc w:val="left"/>
      <w:pPr>
        <w:ind w:left="5812" w:hanging="360"/>
      </w:pPr>
      <w:rPr>
        <w:rFonts w:ascii="Symbol" w:hAnsi="Symbol" w:hint="default"/>
      </w:rPr>
    </w:lvl>
    <w:lvl w:ilvl="7" w:tplc="04260003" w:tentative="1">
      <w:start w:val="1"/>
      <w:numFmt w:val="bullet"/>
      <w:lvlText w:val="o"/>
      <w:lvlJc w:val="left"/>
      <w:pPr>
        <w:ind w:left="6532" w:hanging="360"/>
      </w:pPr>
      <w:rPr>
        <w:rFonts w:ascii="Courier New" w:hAnsi="Courier New" w:cs="Courier New" w:hint="default"/>
      </w:rPr>
    </w:lvl>
    <w:lvl w:ilvl="8" w:tplc="04260005" w:tentative="1">
      <w:start w:val="1"/>
      <w:numFmt w:val="bullet"/>
      <w:lvlText w:val=""/>
      <w:lvlJc w:val="left"/>
      <w:pPr>
        <w:ind w:left="7252" w:hanging="360"/>
      </w:pPr>
      <w:rPr>
        <w:rFonts w:ascii="Wingdings" w:hAnsi="Wingdings" w:hint="default"/>
      </w:rPr>
    </w:lvl>
  </w:abstractNum>
  <w:abstractNum w:abstractNumId="2" w15:restartNumberingAfterBreak="0">
    <w:nsid w:val="16933F01"/>
    <w:multiLevelType w:val="hybridMultilevel"/>
    <w:tmpl w:val="0C8C9614"/>
    <w:lvl w:ilvl="0" w:tplc="04260001">
      <w:start w:val="1"/>
      <w:numFmt w:val="bullet"/>
      <w:lvlText w:val=""/>
      <w:lvlJc w:val="left"/>
      <w:pPr>
        <w:ind w:left="1492" w:hanging="360"/>
      </w:pPr>
      <w:rPr>
        <w:rFonts w:ascii="Symbol" w:hAnsi="Symbol" w:hint="default"/>
      </w:rPr>
    </w:lvl>
    <w:lvl w:ilvl="1" w:tplc="04260003" w:tentative="1">
      <w:start w:val="1"/>
      <w:numFmt w:val="bullet"/>
      <w:lvlText w:val="o"/>
      <w:lvlJc w:val="left"/>
      <w:pPr>
        <w:ind w:left="2212" w:hanging="360"/>
      </w:pPr>
      <w:rPr>
        <w:rFonts w:ascii="Courier New" w:hAnsi="Courier New" w:cs="Courier New" w:hint="default"/>
      </w:rPr>
    </w:lvl>
    <w:lvl w:ilvl="2" w:tplc="04260005" w:tentative="1">
      <w:start w:val="1"/>
      <w:numFmt w:val="bullet"/>
      <w:lvlText w:val=""/>
      <w:lvlJc w:val="left"/>
      <w:pPr>
        <w:ind w:left="2932" w:hanging="360"/>
      </w:pPr>
      <w:rPr>
        <w:rFonts w:ascii="Wingdings" w:hAnsi="Wingdings" w:hint="default"/>
      </w:rPr>
    </w:lvl>
    <w:lvl w:ilvl="3" w:tplc="04260001" w:tentative="1">
      <w:start w:val="1"/>
      <w:numFmt w:val="bullet"/>
      <w:lvlText w:val=""/>
      <w:lvlJc w:val="left"/>
      <w:pPr>
        <w:ind w:left="3652" w:hanging="360"/>
      </w:pPr>
      <w:rPr>
        <w:rFonts w:ascii="Symbol" w:hAnsi="Symbol" w:hint="default"/>
      </w:rPr>
    </w:lvl>
    <w:lvl w:ilvl="4" w:tplc="04260003" w:tentative="1">
      <w:start w:val="1"/>
      <w:numFmt w:val="bullet"/>
      <w:lvlText w:val="o"/>
      <w:lvlJc w:val="left"/>
      <w:pPr>
        <w:ind w:left="4372" w:hanging="360"/>
      </w:pPr>
      <w:rPr>
        <w:rFonts w:ascii="Courier New" w:hAnsi="Courier New" w:cs="Courier New" w:hint="default"/>
      </w:rPr>
    </w:lvl>
    <w:lvl w:ilvl="5" w:tplc="04260005" w:tentative="1">
      <w:start w:val="1"/>
      <w:numFmt w:val="bullet"/>
      <w:lvlText w:val=""/>
      <w:lvlJc w:val="left"/>
      <w:pPr>
        <w:ind w:left="5092" w:hanging="360"/>
      </w:pPr>
      <w:rPr>
        <w:rFonts w:ascii="Wingdings" w:hAnsi="Wingdings" w:hint="default"/>
      </w:rPr>
    </w:lvl>
    <w:lvl w:ilvl="6" w:tplc="04260001" w:tentative="1">
      <w:start w:val="1"/>
      <w:numFmt w:val="bullet"/>
      <w:lvlText w:val=""/>
      <w:lvlJc w:val="left"/>
      <w:pPr>
        <w:ind w:left="5812" w:hanging="360"/>
      </w:pPr>
      <w:rPr>
        <w:rFonts w:ascii="Symbol" w:hAnsi="Symbol" w:hint="default"/>
      </w:rPr>
    </w:lvl>
    <w:lvl w:ilvl="7" w:tplc="04260003" w:tentative="1">
      <w:start w:val="1"/>
      <w:numFmt w:val="bullet"/>
      <w:lvlText w:val="o"/>
      <w:lvlJc w:val="left"/>
      <w:pPr>
        <w:ind w:left="6532" w:hanging="360"/>
      </w:pPr>
      <w:rPr>
        <w:rFonts w:ascii="Courier New" w:hAnsi="Courier New" w:cs="Courier New" w:hint="default"/>
      </w:rPr>
    </w:lvl>
    <w:lvl w:ilvl="8" w:tplc="04260005" w:tentative="1">
      <w:start w:val="1"/>
      <w:numFmt w:val="bullet"/>
      <w:lvlText w:val=""/>
      <w:lvlJc w:val="left"/>
      <w:pPr>
        <w:ind w:left="7252" w:hanging="360"/>
      </w:pPr>
      <w:rPr>
        <w:rFonts w:ascii="Wingdings" w:hAnsi="Wingdings" w:hint="default"/>
      </w:rPr>
    </w:lvl>
  </w:abstractNum>
  <w:abstractNum w:abstractNumId="3" w15:restartNumberingAfterBreak="0">
    <w:nsid w:val="17CD373E"/>
    <w:multiLevelType w:val="hybridMultilevel"/>
    <w:tmpl w:val="C27818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9D1239D"/>
    <w:multiLevelType w:val="hybridMultilevel"/>
    <w:tmpl w:val="7A6292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6E32883"/>
    <w:multiLevelType w:val="hybridMultilevel"/>
    <w:tmpl w:val="3F04D0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0A"/>
    <w:rsid w:val="00000FF7"/>
    <w:rsid w:val="0000304E"/>
    <w:rsid w:val="00010DB6"/>
    <w:rsid w:val="00011561"/>
    <w:rsid w:val="00012CB1"/>
    <w:rsid w:val="00012FFD"/>
    <w:rsid w:val="00015532"/>
    <w:rsid w:val="00017119"/>
    <w:rsid w:val="00041844"/>
    <w:rsid w:val="00042367"/>
    <w:rsid w:val="00043F13"/>
    <w:rsid w:val="0005066F"/>
    <w:rsid w:val="00051694"/>
    <w:rsid w:val="00051F57"/>
    <w:rsid w:val="00053629"/>
    <w:rsid w:val="0005794C"/>
    <w:rsid w:val="000674E9"/>
    <w:rsid w:val="0006758E"/>
    <w:rsid w:val="00067728"/>
    <w:rsid w:val="000728A6"/>
    <w:rsid w:val="00074EE2"/>
    <w:rsid w:val="000817BF"/>
    <w:rsid w:val="00083ED9"/>
    <w:rsid w:val="000856B8"/>
    <w:rsid w:val="00092583"/>
    <w:rsid w:val="000A0346"/>
    <w:rsid w:val="000A2C3F"/>
    <w:rsid w:val="000A3823"/>
    <w:rsid w:val="000B1585"/>
    <w:rsid w:val="000B4DED"/>
    <w:rsid w:val="000C1318"/>
    <w:rsid w:val="000C178D"/>
    <w:rsid w:val="000D296C"/>
    <w:rsid w:val="000D5269"/>
    <w:rsid w:val="000E01C9"/>
    <w:rsid w:val="000E0D7C"/>
    <w:rsid w:val="000E152F"/>
    <w:rsid w:val="000E1854"/>
    <w:rsid w:val="000E3A1F"/>
    <w:rsid w:val="000E3E4F"/>
    <w:rsid w:val="00102A26"/>
    <w:rsid w:val="00107840"/>
    <w:rsid w:val="00111573"/>
    <w:rsid w:val="00114081"/>
    <w:rsid w:val="00114B8B"/>
    <w:rsid w:val="00115534"/>
    <w:rsid w:val="00124740"/>
    <w:rsid w:val="00125134"/>
    <w:rsid w:val="0012595C"/>
    <w:rsid w:val="00131246"/>
    <w:rsid w:val="00133B3D"/>
    <w:rsid w:val="001347CD"/>
    <w:rsid w:val="00136024"/>
    <w:rsid w:val="001379A2"/>
    <w:rsid w:val="001432CF"/>
    <w:rsid w:val="0014465B"/>
    <w:rsid w:val="00144B86"/>
    <w:rsid w:val="00144D32"/>
    <w:rsid w:val="00145DD2"/>
    <w:rsid w:val="0015151A"/>
    <w:rsid w:val="0015184E"/>
    <w:rsid w:val="001534EE"/>
    <w:rsid w:val="00156C87"/>
    <w:rsid w:val="00161586"/>
    <w:rsid w:val="00162CEE"/>
    <w:rsid w:val="00176281"/>
    <w:rsid w:val="001770F6"/>
    <w:rsid w:val="001807F6"/>
    <w:rsid w:val="00185F81"/>
    <w:rsid w:val="0018791B"/>
    <w:rsid w:val="00187C06"/>
    <w:rsid w:val="0019166A"/>
    <w:rsid w:val="001A3899"/>
    <w:rsid w:val="001A55D9"/>
    <w:rsid w:val="001B1444"/>
    <w:rsid w:val="001B55DA"/>
    <w:rsid w:val="001B6B75"/>
    <w:rsid w:val="001B71E8"/>
    <w:rsid w:val="001C1A71"/>
    <w:rsid w:val="001C1E7B"/>
    <w:rsid w:val="001C3A91"/>
    <w:rsid w:val="001C43A4"/>
    <w:rsid w:val="001D157D"/>
    <w:rsid w:val="001D282C"/>
    <w:rsid w:val="001D515D"/>
    <w:rsid w:val="001E1913"/>
    <w:rsid w:val="001E530C"/>
    <w:rsid w:val="001F14A3"/>
    <w:rsid w:val="001F3F12"/>
    <w:rsid w:val="001F7352"/>
    <w:rsid w:val="002129F6"/>
    <w:rsid w:val="00215C3F"/>
    <w:rsid w:val="00215E8C"/>
    <w:rsid w:val="00217658"/>
    <w:rsid w:val="002216EB"/>
    <w:rsid w:val="00223118"/>
    <w:rsid w:val="00230534"/>
    <w:rsid w:val="00231DFF"/>
    <w:rsid w:val="00236EAA"/>
    <w:rsid w:val="002376F1"/>
    <w:rsid w:val="00237DC0"/>
    <w:rsid w:val="00242A32"/>
    <w:rsid w:val="00242B05"/>
    <w:rsid w:val="00243C4D"/>
    <w:rsid w:val="00245614"/>
    <w:rsid w:val="00246E01"/>
    <w:rsid w:val="00247526"/>
    <w:rsid w:val="00252117"/>
    <w:rsid w:val="00252239"/>
    <w:rsid w:val="002623A4"/>
    <w:rsid w:val="00263CC6"/>
    <w:rsid w:val="00263DDA"/>
    <w:rsid w:val="00264013"/>
    <w:rsid w:val="00265B87"/>
    <w:rsid w:val="0026731A"/>
    <w:rsid w:val="00267657"/>
    <w:rsid w:val="002711D0"/>
    <w:rsid w:val="00272DB8"/>
    <w:rsid w:val="002737CC"/>
    <w:rsid w:val="00277194"/>
    <w:rsid w:val="00277F79"/>
    <w:rsid w:val="0029070F"/>
    <w:rsid w:val="00292675"/>
    <w:rsid w:val="00294195"/>
    <w:rsid w:val="002969C5"/>
    <w:rsid w:val="00296F48"/>
    <w:rsid w:val="002A1AE7"/>
    <w:rsid w:val="002A1F4B"/>
    <w:rsid w:val="002A2F19"/>
    <w:rsid w:val="002B1146"/>
    <w:rsid w:val="002B117D"/>
    <w:rsid w:val="002B40B7"/>
    <w:rsid w:val="002B44AE"/>
    <w:rsid w:val="002B46E9"/>
    <w:rsid w:val="002B776A"/>
    <w:rsid w:val="002C0D66"/>
    <w:rsid w:val="002C210C"/>
    <w:rsid w:val="002C6784"/>
    <w:rsid w:val="002D0AFF"/>
    <w:rsid w:val="002D1EC5"/>
    <w:rsid w:val="002D39B0"/>
    <w:rsid w:val="002D4F3F"/>
    <w:rsid w:val="002E0101"/>
    <w:rsid w:val="002E272B"/>
    <w:rsid w:val="002E2F1C"/>
    <w:rsid w:val="002E4A2E"/>
    <w:rsid w:val="002E5A54"/>
    <w:rsid w:val="002E7F61"/>
    <w:rsid w:val="002F28FC"/>
    <w:rsid w:val="002F3350"/>
    <w:rsid w:val="002F396F"/>
    <w:rsid w:val="002F7190"/>
    <w:rsid w:val="002F7A6E"/>
    <w:rsid w:val="002F7E1B"/>
    <w:rsid w:val="00301EBD"/>
    <w:rsid w:val="003045CD"/>
    <w:rsid w:val="00305D19"/>
    <w:rsid w:val="00306615"/>
    <w:rsid w:val="003125A3"/>
    <w:rsid w:val="003138AF"/>
    <w:rsid w:val="0031436E"/>
    <w:rsid w:val="00314B44"/>
    <w:rsid w:val="00320764"/>
    <w:rsid w:val="00323728"/>
    <w:rsid w:val="00325B6D"/>
    <w:rsid w:val="00325EA4"/>
    <w:rsid w:val="00331937"/>
    <w:rsid w:val="003351F3"/>
    <w:rsid w:val="0033626C"/>
    <w:rsid w:val="0034313A"/>
    <w:rsid w:val="00344217"/>
    <w:rsid w:val="00345AC9"/>
    <w:rsid w:val="003512F0"/>
    <w:rsid w:val="0035193A"/>
    <w:rsid w:val="00356E70"/>
    <w:rsid w:val="00360ACB"/>
    <w:rsid w:val="003662B7"/>
    <w:rsid w:val="003727E7"/>
    <w:rsid w:val="00375461"/>
    <w:rsid w:val="00382672"/>
    <w:rsid w:val="003838BF"/>
    <w:rsid w:val="00383CBB"/>
    <w:rsid w:val="003852AD"/>
    <w:rsid w:val="003919E1"/>
    <w:rsid w:val="00392D89"/>
    <w:rsid w:val="00393F50"/>
    <w:rsid w:val="003A1BDB"/>
    <w:rsid w:val="003A24E3"/>
    <w:rsid w:val="003A3D97"/>
    <w:rsid w:val="003A450F"/>
    <w:rsid w:val="003A5EB0"/>
    <w:rsid w:val="003B1321"/>
    <w:rsid w:val="003B437D"/>
    <w:rsid w:val="003C1FAD"/>
    <w:rsid w:val="003C2428"/>
    <w:rsid w:val="003D239C"/>
    <w:rsid w:val="003D280B"/>
    <w:rsid w:val="003D3415"/>
    <w:rsid w:val="003D3E67"/>
    <w:rsid w:val="003D7BAB"/>
    <w:rsid w:val="003E4558"/>
    <w:rsid w:val="003F02A2"/>
    <w:rsid w:val="003F1752"/>
    <w:rsid w:val="003F25D8"/>
    <w:rsid w:val="003F39F5"/>
    <w:rsid w:val="003F4C91"/>
    <w:rsid w:val="004002F8"/>
    <w:rsid w:val="00400A7F"/>
    <w:rsid w:val="0040110D"/>
    <w:rsid w:val="004012C8"/>
    <w:rsid w:val="004020F8"/>
    <w:rsid w:val="00402E26"/>
    <w:rsid w:val="004101CF"/>
    <w:rsid w:val="00412FF3"/>
    <w:rsid w:val="0041479C"/>
    <w:rsid w:val="00414958"/>
    <w:rsid w:val="004178B8"/>
    <w:rsid w:val="00420B88"/>
    <w:rsid w:val="00423373"/>
    <w:rsid w:val="00424FE2"/>
    <w:rsid w:val="004319FB"/>
    <w:rsid w:val="00432582"/>
    <w:rsid w:val="00432DFB"/>
    <w:rsid w:val="004418C4"/>
    <w:rsid w:val="004430AB"/>
    <w:rsid w:val="0044429D"/>
    <w:rsid w:val="004462E9"/>
    <w:rsid w:val="00454652"/>
    <w:rsid w:val="00467986"/>
    <w:rsid w:val="004720A8"/>
    <w:rsid w:val="00475E71"/>
    <w:rsid w:val="00482F05"/>
    <w:rsid w:val="00486E19"/>
    <w:rsid w:val="00493CFA"/>
    <w:rsid w:val="00495087"/>
    <w:rsid w:val="00497A1A"/>
    <w:rsid w:val="004A1CD2"/>
    <w:rsid w:val="004A36A0"/>
    <w:rsid w:val="004A44AB"/>
    <w:rsid w:val="004A4B5A"/>
    <w:rsid w:val="004A4B7C"/>
    <w:rsid w:val="004A57A2"/>
    <w:rsid w:val="004A68BC"/>
    <w:rsid w:val="004B0736"/>
    <w:rsid w:val="004B1EF0"/>
    <w:rsid w:val="004B2538"/>
    <w:rsid w:val="004B2658"/>
    <w:rsid w:val="004B3ADB"/>
    <w:rsid w:val="004C131D"/>
    <w:rsid w:val="004C1703"/>
    <w:rsid w:val="004C5F51"/>
    <w:rsid w:val="004C77B2"/>
    <w:rsid w:val="004D0AF1"/>
    <w:rsid w:val="004D293B"/>
    <w:rsid w:val="004D2D4E"/>
    <w:rsid w:val="004D333E"/>
    <w:rsid w:val="004D3834"/>
    <w:rsid w:val="004D43D0"/>
    <w:rsid w:val="004D4525"/>
    <w:rsid w:val="004D47EE"/>
    <w:rsid w:val="004D570B"/>
    <w:rsid w:val="004D5AC7"/>
    <w:rsid w:val="004E0967"/>
    <w:rsid w:val="004E36C3"/>
    <w:rsid w:val="004F1033"/>
    <w:rsid w:val="004F4371"/>
    <w:rsid w:val="004F46D9"/>
    <w:rsid w:val="004F46F1"/>
    <w:rsid w:val="004F7D07"/>
    <w:rsid w:val="00500915"/>
    <w:rsid w:val="005017D6"/>
    <w:rsid w:val="00503C2E"/>
    <w:rsid w:val="005041B5"/>
    <w:rsid w:val="00504700"/>
    <w:rsid w:val="005072B6"/>
    <w:rsid w:val="0051006E"/>
    <w:rsid w:val="005123A7"/>
    <w:rsid w:val="0051387A"/>
    <w:rsid w:val="00513AC6"/>
    <w:rsid w:val="005146DC"/>
    <w:rsid w:val="00517839"/>
    <w:rsid w:val="0052218C"/>
    <w:rsid w:val="0052590B"/>
    <w:rsid w:val="00527FDE"/>
    <w:rsid w:val="00532B52"/>
    <w:rsid w:val="0053776D"/>
    <w:rsid w:val="00537BE2"/>
    <w:rsid w:val="00544391"/>
    <w:rsid w:val="00544830"/>
    <w:rsid w:val="00545582"/>
    <w:rsid w:val="00547ACB"/>
    <w:rsid w:val="00552607"/>
    <w:rsid w:val="00552877"/>
    <w:rsid w:val="00552EC3"/>
    <w:rsid w:val="00553D8A"/>
    <w:rsid w:val="0055467B"/>
    <w:rsid w:val="00555D6F"/>
    <w:rsid w:val="005563FF"/>
    <w:rsid w:val="005622A7"/>
    <w:rsid w:val="00567A72"/>
    <w:rsid w:val="00586ED4"/>
    <w:rsid w:val="0059311A"/>
    <w:rsid w:val="0059719B"/>
    <w:rsid w:val="00597356"/>
    <w:rsid w:val="005A0094"/>
    <w:rsid w:val="005A18C2"/>
    <w:rsid w:val="005A5A6B"/>
    <w:rsid w:val="005A650B"/>
    <w:rsid w:val="005A6651"/>
    <w:rsid w:val="005B0549"/>
    <w:rsid w:val="005B6511"/>
    <w:rsid w:val="005B6DA4"/>
    <w:rsid w:val="005B7EB5"/>
    <w:rsid w:val="005C3785"/>
    <w:rsid w:val="005C57BC"/>
    <w:rsid w:val="005C65AD"/>
    <w:rsid w:val="005D3CE3"/>
    <w:rsid w:val="005D43A3"/>
    <w:rsid w:val="005D485F"/>
    <w:rsid w:val="005D4956"/>
    <w:rsid w:val="005E52AF"/>
    <w:rsid w:val="005F1A34"/>
    <w:rsid w:val="005F2DFC"/>
    <w:rsid w:val="005F3D09"/>
    <w:rsid w:val="005F7850"/>
    <w:rsid w:val="0060258A"/>
    <w:rsid w:val="0060590E"/>
    <w:rsid w:val="00605C3D"/>
    <w:rsid w:val="00606C83"/>
    <w:rsid w:val="00607552"/>
    <w:rsid w:val="00610E1E"/>
    <w:rsid w:val="006110EE"/>
    <w:rsid w:val="006205F6"/>
    <w:rsid w:val="00623C61"/>
    <w:rsid w:val="00632064"/>
    <w:rsid w:val="0063374F"/>
    <w:rsid w:val="006368C0"/>
    <w:rsid w:val="00636C40"/>
    <w:rsid w:val="00642BBF"/>
    <w:rsid w:val="00646C8B"/>
    <w:rsid w:val="00647B2B"/>
    <w:rsid w:val="00656251"/>
    <w:rsid w:val="00660AC8"/>
    <w:rsid w:val="00660B7B"/>
    <w:rsid w:val="00662607"/>
    <w:rsid w:val="006674DB"/>
    <w:rsid w:val="006708B4"/>
    <w:rsid w:val="006810B6"/>
    <w:rsid w:val="00681691"/>
    <w:rsid w:val="00681E00"/>
    <w:rsid w:val="00682025"/>
    <w:rsid w:val="00682CCC"/>
    <w:rsid w:val="006945EC"/>
    <w:rsid w:val="006A2500"/>
    <w:rsid w:val="006A4F95"/>
    <w:rsid w:val="006A5C42"/>
    <w:rsid w:val="006A7463"/>
    <w:rsid w:val="006B61D9"/>
    <w:rsid w:val="006B7E03"/>
    <w:rsid w:val="006C00CF"/>
    <w:rsid w:val="006C673B"/>
    <w:rsid w:val="006C68FD"/>
    <w:rsid w:val="006C6A48"/>
    <w:rsid w:val="006D082C"/>
    <w:rsid w:val="006D116E"/>
    <w:rsid w:val="006D2542"/>
    <w:rsid w:val="006D302E"/>
    <w:rsid w:val="006E086E"/>
    <w:rsid w:val="006E1834"/>
    <w:rsid w:val="006E4820"/>
    <w:rsid w:val="006E684F"/>
    <w:rsid w:val="006E7B68"/>
    <w:rsid w:val="006F0E20"/>
    <w:rsid w:val="006F5628"/>
    <w:rsid w:val="006F63EA"/>
    <w:rsid w:val="0070139E"/>
    <w:rsid w:val="00704D17"/>
    <w:rsid w:val="00710A0E"/>
    <w:rsid w:val="007115D4"/>
    <w:rsid w:val="00711F57"/>
    <w:rsid w:val="0072014E"/>
    <w:rsid w:val="0072669F"/>
    <w:rsid w:val="00727F7D"/>
    <w:rsid w:val="00736F44"/>
    <w:rsid w:val="00737481"/>
    <w:rsid w:val="00741E78"/>
    <w:rsid w:val="00742CB1"/>
    <w:rsid w:val="00751C22"/>
    <w:rsid w:val="00752257"/>
    <w:rsid w:val="007570C1"/>
    <w:rsid w:val="00757724"/>
    <w:rsid w:val="007618AD"/>
    <w:rsid w:val="007640B9"/>
    <w:rsid w:val="00767BE4"/>
    <w:rsid w:val="00771C34"/>
    <w:rsid w:val="00773983"/>
    <w:rsid w:val="0077611E"/>
    <w:rsid w:val="0077704D"/>
    <w:rsid w:val="00777853"/>
    <w:rsid w:val="007808F3"/>
    <w:rsid w:val="00783F9C"/>
    <w:rsid w:val="00786FDC"/>
    <w:rsid w:val="00787DE7"/>
    <w:rsid w:val="007963C3"/>
    <w:rsid w:val="007A1CBD"/>
    <w:rsid w:val="007A3EEE"/>
    <w:rsid w:val="007B1C4E"/>
    <w:rsid w:val="007B65D5"/>
    <w:rsid w:val="007C1282"/>
    <w:rsid w:val="007D258E"/>
    <w:rsid w:val="007D4AF0"/>
    <w:rsid w:val="007D6F0C"/>
    <w:rsid w:val="007E11C5"/>
    <w:rsid w:val="007E704A"/>
    <w:rsid w:val="007F2845"/>
    <w:rsid w:val="007F416C"/>
    <w:rsid w:val="007F588A"/>
    <w:rsid w:val="007F6C70"/>
    <w:rsid w:val="007F74A3"/>
    <w:rsid w:val="007F7BBC"/>
    <w:rsid w:val="0080106E"/>
    <w:rsid w:val="0080235B"/>
    <w:rsid w:val="0080366B"/>
    <w:rsid w:val="00803997"/>
    <w:rsid w:val="00807B91"/>
    <w:rsid w:val="008111A0"/>
    <w:rsid w:val="00814226"/>
    <w:rsid w:val="00820778"/>
    <w:rsid w:val="00822EE0"/>
    <w:rsid w:val="00825420"/>
    <w:rsid w:val="00827E98"/>
    <w:rsid w:val="008335C4"/>
    <w:rsid w:val="008339EC"/>
    <w:rsid w:val="00833C9F"/>
    <w:rsid w:val="00834B09"/>
    <w:rsid w:val="00834FD1"/>
    <w:rsid w:val="00835C7B"/>
    <w:rsid w:val="00836304"/>
    <w:rsid w:val="008366C0"/>
    <w:rsid w:val="008402A8"/>
    <w:rsid w:val="00842DDA"/>
    <w:rsid w:val="008442CD"/>
    <w:rsid w:val="0084517F"/>
    <w:rsid w:val="008470B0"/>
    <w:rsid w:val="008514DF"/>
    <w:rsid w:val="00855ABF"/>
    <w:rsid w:val="00856074"/>
    <w:rsid w:val="00856788"/>
    <w:rsid w:val="008574D9"/>
    <w:rsid w:val="008609F8"/>
    <w:rsid w:val="008621BF"/>
    <w:rsid w:val="00870CD3"/>
    <w:rsid w:val="00870DDD"/>
    <w:rsid w:val="00871BB7"/>
    <w:rsid w:val="0087227F"/>
    <w:rsid w:val="00874036"/>
    <w:rsid w:val="00876400"/>
    <w:rsid w:val="008771F3"/>
    <w:rsid w:val="008803AD"/>
    <w:rsid w:val="00886CEA"/>
    <w:rsid w:val="0089090F"/>
    <w:rsid w:val="00891083"/>
    <w:rsid w:val="0089167D"/>
    <w:rsid w:val="0089568F"/>
    <w:rsid w:val="008A01F5"/>
    <w:rsid w:val="008A1266"/>
    <w:rsid w:val="008A1920"/>
    <w:rsid w:val="008A4D86"/>
    <w:rsid w:val="008A5112"/>
    <w:rsid w:val="008A5722"/>
    <w:rsid w:val="008A5AEF"/>
    <w:rsid w:val="008A5DAF"/>
    <w:rsid w:val="008A681C"/>
    <w:rsid w:val="008B1627"/>
    <w:rsid w:val="008B2A42"/>
    <w:rsid w:val="008B5F10"/>
    <w:rsid w:val="008B6109"/>
    <w:rsid w:val="008B7067"/>
    <w:rsid w:val="008C21FD"/>
    <w:rsid w:val="008C39D0"/>
    <w:rsid w:val="008C5495"/>
    <w:rsid w:val="008D0012"/>
    <w:rsid w:val="008D41C4"/>
    <w:rsid w:val="008D7D0B"/>
    <w:rsid w:val="008E2B93"/>
    <w:rsid w:val="008E3E55"/>
    <w:rsid w:val="008F077E"/>
    <w:rsid w:val="008F6982"/>
    <w:rsid w:val="00910D98"/>
    <w:rsid w:val="00915AAC"/>
    <w:rsid w:val="00915F11"/>
    <w:rsid w:val="0092783D"/>
    <w:rsid w:val="00930894"/>
    <w:rsid w:val="00932393"/>
    <w:rsid w:val="00945044"/>
    <w:rsid w:val="0094665F"/>
    <w:rsid w:val="00957BC3"/>
    <w:rsid w:val="00964F2A"/>
    <w:rsid w:val="00965460"/>
    <w:rsid w:val="00976F31"/>
    <w:rsid w:val="00983985"/>
    <w:rsid w:val="009844A0"/>
    <w:rsid w:val="00992677"/>
    <w:rsid w:val="00997F8B"/>
    <w:rsid w:val="009A003B"/>
    <w:rsid w:val="009A0A96"/>
    <w:rsid w:val="009A58E9"/>
    <w:rsid w:val="009B37CC"/>
    <w:rsid w:val="009B4193"/>
    <w:rsid w:val="009B7961"/>
    <w:rsid w:val="009C40DF"/>
    <w:rsid w:val="009C59C0"/>
    <w:rsid w:val="009C5DA3"/>
    <w:rsid w:val="009C7456"/>
    <w:rsid w:val="009C7AB4"/>
    <w:rsid w:val="009C7BE5"/>
    <w:rsid w:val="009C7E8E"/>
    <w:rsid w:val="009D0ABE"/>
    <w:rsid w:val="009D347B"/>
    <w:rsid w:val="009D3D26"/>
    <w:rsid w:val="009E4CE7"/>
    <w:rsid w:val="009E69CE"/>
    <w:rsid w:val="009F1EF7"/>
    <w:rsid w:val="009F64CE"/>
    <w:rsid w:val="009F6A0E"/>
    <w:rsid w:val="00A00589"/>
    <w:rsid w:val="00A00BA8"/>
    <w:rsid w:val="00A00C03"/>
    <w:rsid w:val="00A01EE6"/>
    <w:rsid w:val="00A02B5B"/>
    <w:rsid w:val="00A0309F"/>
    <w:rsid w:val="00A04225"/>
    <w:rsid w:val="00A06010"/>
    <w:rsid w:val="00A071D0"/>
    <w:rsid w:val="00A13B7B"/>
    <w:rsid w:val="00A13C57"/>
    <w:rsid w:val="00A15B23"/>
    <w:rsid w:val="00A26562"/>
    <w:rsid w:val="00A3179A"/>
    <w:rsid w:val="00A34291"/>
    <w:rsid w:val="00A34323"/>
    <w:rsid w:val="00A363AF"/>
    <w:rsid w:val="00A413DF"/>
    <w:rsid w:val="00A44104"/>
    <w:rsid w:val="00A45377"/>
    <w:rsid w:val="00A54825"/>
    <w:rsid w:val="00A5493A"/>
    <w:rsid w:val="00A555E4"/>
    <w:rsid w:val="00A55A93"/>
    <w:rsid w:val="00A55CF9"/>
    <w:rsid w:val="00A60915"/>
    <w:rsid w:val="00A61A82"/>
    <w:rsid w:val="00A67018"/>
    <w:rsid w:val="00A70631"/>
    <w:rsid w:val="00A71D82"/>
    <w:rsid w:val="00A734B3"/>
    <w:rsid w:val="00A81944"/>
    <w:rsid w:val="00A8707D"/>
    <w:rsid w:val="00A87293"/>
    <w:rsid w:val="00A91AD6"/>
    <w:rsid w:val="00A91E3C"/>
    <w:rsid w:val="00A95943"/>
    <w:rsid w:val="00A972D0"/>
    <w:rsid w:val="00A97995"/>
    <w:rsid w:val="00AA7148"/>
    <w:rsid w:val="00AB353E"/>
    <w:rsid w:val="00AB39EA"/>
    <w:rsid w:val="00AB458A"/>
    <w:rsid w:val="00AC04AA"/>
    <w:rsid w:val="00AC05F2"/>
    <w:rsid w:val="00AC1894"/>
    <w:rsid w:val="00AC21B9"/>
    <w:rsid w:val="00AC27B4"/>
    <w:rsid w:val="00AC4139"/>
    <w:rsid w:val="00AC5BD0"/>
    <w:rsid w:val="00AC6936"/>
    <w:rsid w:val="00AC6EF3"/>
    <w:rsid w:val="00AD07EB"/>
    <w:rsid w:val="00AD1D17"/>
    <w:rsid w:val="00AD202F"/>
    <w:rsid w:val="00AD4FDE"/>
    <w:rsid w:val="00AE2919"/>
    <w:rsid w:val="00AE2CD5"/>
    <w:rsid w:val="00AE4755"/>
    <w:rsid w:val="00AE4DF8"/>
    <w:rsid w:val="00AE60E5"/>
    <w:rsid w:val="00AE783C"/>
    <w:rsid w:val="00AF1DAD"/>
    <w:rsid w:val="00AF43A4"/>
    <w:rsid w:val="00AF6B9D"/>
    <w:rsid w:val="00B00B60"/>
    <w:rsid w:val="00B04307"/>
    <w:rsid w:val="00B04D78"/>
    <w:rsid w:val="00B07811"/>
    <w:rsid w:val="00B132B7"/>
    <w:rsid w:val="00B136A9"/>
    <w:rsid w:val="00B13EDD"/>
    <w:rsid w:val="00B1478B"/>
    <w:rsid w:val="00B21CFD"/>
    <w:rsid w:val="00B239C5"/>
    <w:rsid w:val="00B246D6"/>
    <w:rsid w:val="00B41478"/>
    <w:rsid w:val="00B4175C"/>
    <w:rsid w:val="00B417D7"/>
    <w:rsid w:val="00B52F54"/>
    <w:rsid w:val="00B53D09"/>
    <w:rsid w:val="00B5510C"/>
    <w:rsid w:val="00B55379"/>
    <w:rsid w:val="00B60C86"/>
    <w:rsid w:val="00B626DC"/>
    <w:rsid w:val="00B63CF4"/>
    <w:rsid w:val="00B66228"/>
    <w:rsid w:val="00B67E52"/>
    <w:rsid w:val="00B73962"/>
    <w:rsid w:val="00B76A50"/>
    <w:rsid w:val="00B8308D"/>
    <w:rsid w:val="00B85030"/>
    <w:rsid w:val="00B858CE"/>
    <w:rsid w:val="00B865B2"/>
    <w:rsid w:val="00B86AAA"/>
    <w:rsid w:val="00B91F01"/>
    <w:rsid w:val="00B95B84"/>
    <w:rsid w:val="00B9793D"/>
    <w:rsid w:val="00BA0474"/>
    <w:rsid w:val="00BA0FD0"/>
    <w:rsid w:val="00BA3115"/>
    <w:rsid w:val="00BA5142"/>
    <w:rsid w:val="00BB18CB"/>
    <w:rsid w:val="00BB470A"/>
    <w:rsid w:val="00BC05E7"/>
    <w:rsid w:val="00BC0B44"/>
    <w:rsid w:val="00BC0C0E"/>
    <w:rsid w:val="00BC4086"/>
    <w:rsid w:val="00BC59F8"/>
    <w:rsid w:val="00BE2DEA"/>
    <w:rsid w:val="00BE5647"/>
    <w:rsid w:val="00BE5E91"/>
    <w:rsid w:val="00BF05CF"/>
    <w:rsid w:val="00BF4DE3"/>
    <w:rsid w:val="00BF6883"/>
    <w:rsid w:val="00C0033B"/>
    <w:rsid w:val="00C053BE"/>
    <w:rsid w:val="00C05FDC"/>
    <w:rsid w:val="00C11155"/>
    <w:rsid w:val="00C11C16"/>
    <w:rsid w:val="00C160D0"/>
    <w:rsid w:val="00C2223D"/>
    <w:rsid w:val="00C344D7"/>
    <w:rsid w:val="00C36645"/>
    <w:rsid w:val="00C4016F"/>
    <w:rsid w:val="00C43C25"/>
    <w:rsid w:val="00C46256"/>
    <w:rsid w:val="00C46D2C"/>
    <w:rsid w:val="00C50D23"/>
    <w:rsid w:val="00C527B3"/>
    <w:rsid w:val="00C53D76"/>
    <w:rsid w:val="00C5637F"/>
    <w:rsid w:val="00C63E82"/>
    <w:rsid w:val="00C65988"/>
    <w:rsid w:val="00C66426"/>
    <w:rsid w:val="00C674B9"/>
    <w:rsid w:val="00C679E8"/>
    <w:rsid w:val="00C73421"/>
    <w:rsid w:val="00C736F3"/>
    <w:rsid w:val="00C776D1"/>
    <w:rsid w:val="00C837B3"/>
    <w:rsid w:val="00C96C0F"/>
    <w:rsid w:val="00C9704B"/>
    <w:rsid w:val="00CA197F"/>
    <w:rsid w:val="00CA2945"/>
    <w:rsid w:val="00CA2F97"/>
    <w:rsid w:val="00CA40EB"/>
    <w:rsid w:val="00CA6A9E"/>
    <w:rsid w:val="00CB1520"/>
    <w:rsid w:val="00CB39D8"/>
    <w:rsid w:val="00CC252A"/>
    <w:rsid w:val="00CC335D"/>
    <w:rsid w:val="00CD01A9"/>
    <w:rsid w:val="00CD19C0"/>
    <w:rsid w:val="00CD4DFC"/>
    <w:rsid w:val="00CD4FE6"/>
    <w:rsid w:val="00CD62B9"/>
    <w:rsid w:val="00CD75D6"/>
    <w:rsid w:val="00CE0574"/>
    <w:rsid w:val="00CE088F"/>
    <w:rsid w:val="00CE1435"/>
    <w:rsid w:val="00CF1E9E"/>
    <w:rsid w:val="00D11869"/>
    <w:rsid w:val="00D11C5E"/>
    <w:rsid w:val="00D11F37"/>
    <w:rsid w:val="00D12551"/>
    <w:rsid w:val="00D129C7"/>
    <w:rsid w:val="00D16922"/>
    <w:rsid w:val="00D20DAD"/>
    <w:rsid w:val="00D23497"/>
    <w:rsid w:val="00D240F2"/>
    <w:rsid w:val="00D274B5"/>
    <w:rsid w:val="00D27786"/>
    <w:rsid w:val="00D31245"/>
    <w:rsid w:val="00D3395B"/>
    <w:rsid w:val="00D36114"/>
    <w:rsid w:val="00D438AA"/>
    <w:rsid w:val="00D454A6"/>
    <w:rsid w:val="00D457DB"/>
    <w:rsid w:val="00D45CE7"/>
    <w:rsid w:val="00D5354B"/>
    <w:rsid w:val="00D54767"/>
    <w:rsid w:val="00D60D97"/>
    <w:rsid w:val="00D621BE"/>
    <w:rsid w:val="00D64552"/>
    <w:rsid w:val="00D67148"/>
    <w:rsid w:val="00D70658"/>
    <w:rsid w:val="00D70FCA"/>
    <w:rsid w:val="00D77D66"/>
    <w:rsid w:val="00D81A6D"/>
    <w:rsid w:val="00D82481"/>
    <w:rsid w:val="00D8647B"/>
    <w:rsid w:val="00D90BA0"/>
    <w:rsid w:val="00D91D23"/>
    <w:rsid w:val="00D93E09"/>
    <w:rsid w:val="00DA0AD2"/>
    <w:rsid w:val="00DA44AB"/>
    <w:rsid w:val="00DA748F"/>
    <w:rsid w:val="00DB0259"/>
    <w:rsid w:val="00DB142C"/>
    <w:rsid w:val="00DB15BC"/>
    <w:rsid w:val="00DB2E17"/>
    <w:rsid w:val="00DB3ECD"/>
    <w:rsid w:val="00DB49B6"/>
    <w:rsid w:val="00DB49D9"/>
    <w:rsid w:val="00DB69B4"/>
    <w:rsid w:val="00DB7630"/>
    <w:rsid w:val="00DB7BC2"/>
    <w:rsid w:val="00DC3A7A"/>
    <w:rsid w:val="00DC50CC"/>
    <w:rsid w:val="00DD1C3F"/>
    <w:rsid w:val="00DD5989"/>
    <w:rsid w:val="00DE17AC"/>
    <w:rsid w:val="00DE30E9"/>
    <w:rsid w:val="00DE797C"/>
    <w:rsid w:val="00DF1625"/>
    <w:rsid w:val="00DF1740"/>
    <w:rsid w:val="00DF2337"/>
    <w:rsid w:val="00DF44A7"/>
    <w:rsid w:val="00DF44D7"/>
    <w:rsid w:val="00DF6408"/>
    <w:rsid w:val="00DF7599"/>
    <w:rsid w:val="00E017F6"/>
    <w:rsid w:val="00E056FB"/>
    <w:rsid w:val="00E067D8"/>
    <w:rsid w:val="00E10E4C"/>
    <w:rsid w:val="00E16D14"/>
    <w:rsid w:val="00E22978"/>
    <w:rsid w:val="00E2307E"/>
    <w:rsid w:val="00E24C4D"/>
    <w:rsid w:val="00E2596E"/>
    <w:rsid w:val="00E33F29"/>
    <w:rsid w:val="00E35311"/>
    <w:rsid w:val="00E36AA1"/>
    <w:rsid w:val="00E52A08"/>
    <w:rsid w:val="00E547CE"/>
    <w:rsid w:val="00E63E1D"/>
    <w:rsid w:val="00E663D9"/>
    <w:rsid w:val="00E71C27"/>
    <w:rsid w:val="00E756F7"/>
    <w:rsid w:val="00E77BD2"/>
    <w:rsid w:val="00E840C7"/>
    <w:rsid w:val="00E86086"/>
    <w:rsid w:val="00E8618E"/>
    <w:rsid w:val="00E865AF"/>
    <w:rsid w:val="00E909B3"/>
    <w:rsid w:val="00E90C73"/>
    <w:rsid w:val="00E92849"/>
    <w:rsid w:val="00E94B5F"/>
    <w:rsid w:val="00E9667C"/>
    <w:rsid w:val="00E9739F"/>
    <w:rsid w:val="00EA0A75"/>
    <w:rsid w:val="00EA0CDD"/>
    <w:rsid w:val="00EA5D21"/>
    <w:rsid w:val="00EA7356"/>
    <w:rsid w:val="00EB372F"/>
    <w:rsid w:val="00EB5781"/>
    <w:rsid w:val="00EC22ED"/>
    <w:rsid w:val="00ED656B"/>
    <w:rsid w:val="00EE11B5"/>
    <w:rsid w:val="00EE159C"/>
    <w:rsid w:val="00EE395F"/>
    <w:rsid w:val="00EE704A"/>
    <w:rsid w:val="00EF280F"/>
    <w:rsid w:val="00EF2E25"/>
    <w:rsid w:val="00EF3438"/>
    <w:rsid w:val="00EF719D"/>
    <w:rsid w:val="00F02C29"/>
    <w:rsid w:val="00F125A0"/>
    <w:rsid w:val="00F14E8C"/>
    <w:rsid w:val="00F16292"/>
    <w:rsid w:val="00F16531"/>
    <w:rsid w:val="00F20910"/>
    <w:rsid w:val="00F210DA"/>
    <w:rsid w:val="00F30BD7"/>
    <w:rsid w:val="00F3266A"/>
    <w:rsid w:val="00F366CA"/>
    <w:rsid w:val="00F37366"/>
    <w:rsid w:val="00F411CE"/>
    <w:rsid w:val="00F427E9"/>
    <w:rsid w:val="00F5105B"/>
    <w:rsid w:val="00F51285"/>
    <w:rsid w:val="00F51403"/>
    <w:rsid w:val="00F52C61"/>
    <w:rsid w:val="00F53DDD"/>
    <w:rsid w:val="00F54E98"/>
    <w:rsid w:val="00F55178"/>
    <w:rsid w:val="00F56596"/>
    <w:rsid w:val="00F57514"/>
    <w:rsid w:val="00F60E80"/>
    <w:rsid w:val="00F6760A"/>
    <w:rsid w:val="00F70FB0"/>
    <w:rsid w:val="00F7394F"/>
    <w:rsid w:val="00F73E0D"/>
    <w:rsid w:val="00F7409D"/>
    <w:rsid w:val="00F75674"/>
    <w:rsid w:val="00F76308"/>
    <w:rsid w:val="00F84D38"/>
    <w:rsid w:val="00F85533"/>
    <w:rsid w:val="00F8571A"/>
    <w:rsid w:val="00F85E8E"/>
    <w:rsid w:val="00F9024A"/>
    <w:rsid w:val="00F921F1"/>
    <w:rsid w:val="00F9491F"/>
    <w:rsid w:val="00F973C2"/>
    <w:rsid w:val="00FA2F0A"/>
    <w:rsid w:val="00FA6043"/>
    <w:rsid w:val="00FB12B1"/>
    <w:rsid w:val="00FB3AB6"/>
    <w:rsid w:val="00FC5F84"/>
    <w:rsid w:val="00FC781F"/>
    <w:rsid w:val="00FD6BCB"/>
    <w:rsid w:val="00FE06A2"/>
    <w:rsid w:val="00FE183C"/>
    <w:rsid w:val="00FF33A2"/>
    <w:rsid w:val="00FF43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B487F"/>
  <w15:chartTrackingRefBased/>
  <w15:docId w15:val="{BBE46D1D-2917-4BD6-A271-835847DE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2"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0E80"/>
  </w:style>
  <w:style w:type="paragraph" w:styleId="Heading1">
    <w:name w:val="heading 1"/>
    <w:basedOn w:val="Normal"/>
    <w:next w:val="Normal"/>
    <w:link w:val="Heading1Char"/>
    <w:uiPriority w:val="9"/>
    <w:qFormat/>
    <w:rsid w:val="00F60E8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60E8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F60E8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60E8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60E8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60E8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60E8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60E8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60E8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9F8"/>
    <w:rPr>
      <w:color w:val="0563C1" w:themeColor="hyperlink"/>
      <w:u w:val="single"/>
    </w:rPr>
  </w:style>
  <w:style w:type="paragraph" w:styleId="Caption">
    <w:name w:val="caption"/>
    <w:basedOn w:val="Normal"/>
    <w:next w:val="Normal"/>
    <w:uiPriority w:val="35"/>
    <w:unhideWhenUsed/>
    <w:qFormat/>
    <w:rsid w:val="00F60E80"/>
    <w:rPr>
      <w:b/>
      <w:bCs/>
      <w:sz w:val="18"/>
      <w:szCs w:val="18"/>
    </w:rPr>
  </w:style>
  <w:style w:type="table" w:styleId="TableGrid">
    <w:name w:val="Table Grid"/>
    <w:basedOn w:val="TableNormal"/>
    <w:uiPriority w:val="39"/>
    <w:rsid w:val="00AC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78D"/>
    <w:pPr>
      <w:ind w:left="720"/>
      <w:contextualSpacing/>
    </w:pPr>
  </w:style>
  <w:style w:type="character" w:customStyle="1" w:styleId="Heading2Char">
    <w:name w:val="Heading 2 Char"/>
    <w:basedOn w:val="DefaultParagraphFont"/>
    <w:link w:val="Heading2"/>
    <w:uiPriority w:val="9"/>
    <w:rsid w:val="00F60E80"/>
    <w:rPr>
      <w:rFonts w:asciiTheme="majorHAnsi" w:eastAsiaTheme="majorEastAsia" w:hAnsiTheme="majorHAnsi" w:cstheme="majorBidi"/>
      <w:b/>
      <w:bCs/>
      <w:sz w:val="28"/>
      <w:szCs w:val="28"/>
    </w:rPr>
  </w:style>
  <w:style w:type="character" w:customStyle="1" w:styleId="Heading1Char">
    <w:name w:val="Heading 1 Char"/>
    <w:basedOn w:val="DefaultParagraphFont"/>
    <w:link w:val="Heading1"/>
    <w:uiPriority w:val="9"/>
    <w:rsid w:val="00F60E80"/>
    <w:rPr>
      <w:rFonts w:asciiTheme="majorHAnsi" w:eastAsiaTheme="majorEastAsia" w:hAnsiTheme="majorHAnsi" w:cstheme="majorBidi"/>
      <w:b/>
      <w:bCs/>
      <w:caps/>
      <w:spacing w:val="4"/>
      <w:sz w:val="28"/>
      <w:szCs w:val="28"/>
    </w:rPr>
  </w:style>
  <w:style w:type="character" w:customStyle="1" w:styleId="Heading3Char">
    <w:name w:val="Heading 3 Char"/>
    <w:basedOn w:val="DefaultParagraphFont"/>
    <w:link w:val="Heading3"/>
    <w:uiPriority w:val="9"/>
    <w:rsid w:val="00F60E8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60E8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60E8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60E8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60E80"/>
    <w:rPr>
      <w:i/>
      <w:iCs/>
    </w:rPr>
  </w:style>
  <w:style w:type="character" w:customStyle="1" w:styleId="Heading8Char">
    <w:name w:val="Heading 8 Char"/>
    <w:basedOn w:val="DefaultParagraphFont"/>
    <w:link w:val="Heading8"/>
    <w:uiPriority w:val="9"/>
    <w:semiHidden/>
    <w:rsid w:val="00F60E80"/>
    <w:rPr>
      <w:b/>
      <w:bCs/>
    </w:rPr>
  </w:style>
  <w:style w:type="character" w:customStyle="1" w:styleId="Heading9Char">
    <w:name w:val="Heading 9 Char"/>
    <w:basedOn w:val="DefaultParagraphFont"/>
    <w:link w:val="Heading9"/>
    <w:uiPriority w:val="9"/>
    <w:semiHidden/>
    <w:rsid w:val="00F60E80"/>
    <w:rPr>
      <w:i/>
      <w:iCs/>
    </w:rPr>
  </w:style>
  <w:style w:type="paragraph" w:styleId="Title">
    <w:name w:val="Title"/>
    <w:basedOn w:val="Normal"/>
    <w:next w:val="Normal"/>
    <w:link w:val="TitleChar"/>
    <w:uiPriority w:val="10"/>
    <w:qFormat/>
    <w:rsid w:val="00F60E8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60E8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60E8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60E80"/>
    <w:rPr>
      <w:rFonts w:asciiTheme="majorHAnsi" w:eastAsiaTheme="majorEastAsia" w:hAnsiTheme="majorHAnsi" w:cstheme="majorBidi"/>
      <w:sz w:val="24"/>
      <w:szCs w:val="24"/>
    </w:rPr>
  </w:style>
  <w:style w:type="character" w:styleId="Strong">
    <w:name w:val="Strong"/>
    <w:basedOn w:val="DefaultParagraphFont"/>
    <w:uiPriority w:val="22"/>
    <w:qFormat/>
    <w:rsid w:val="00F60E80"/>
    <w:rPr>
      <w:b/>
      <w:bCs/>
      <w:color w:val="auto"/>
    </w:rPr>
  </w:style>
  <w:style w:type="character" w:styleId="Emphasis">
    <w:name w:val="Emphasis"/>
    <w:basedOn w:val="DefaultParagraphFont"/>
    <w:uiPriority w:val="20"/>
    <w:qFormat/>
    <w:rsid w:val="00F60E80"/>
    <w:rPr>
      <w:i/>
      <w:iCs/>
      <w:color w:val="auto"/>
    </w:rPr>
  </w:style>
  <w:style w:type="paragraph" w:styleId="NoSpacing">
    <w:name w:val="No Spacing"/>
    <w:uiPriority w:val="1"/>
    <w:qFormat/>
    <w:rsid w:val="00F60E80"/>
    <w:pPr>
      <w:spacing w:after="0" w:line="240" w:lineRule="auto"/>
    </w:pPr>
  </w:style>
  <w:style w:type="paragraph" w:styleId="Quote">
    <w:name w:val="Quote"/>
    <w:basedOn w:val="Normal"/>
    <w:next w:val="Normal"/>
    <w:link w:val="QuoteChar"/>
    <w:uiPriority w:val="29"/>
    <w:qFormat/>
    <w:rsid w:val="00F60E8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60E8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60E8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60E8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60E80"/>
    <w:rPr>
      <w:i/>
      <w:iCs/>
      <w:color w:val="auto"/>
    </w:rPr>
  </w:style>
  <w:style w:type="character" w:styleId="IntenseEmphasis">
    <w:name w:val="Intense Emphasis"/>
    <w:basedOn w:val="DefaultParagraphFont"/>
    <w:uiPriority w:val="21"/>
    <w:qFormat/>
    <w:rsid w:val="00F60E80"/>
    <w:rPr>
      <w:b/>
      <w:bCs/>
      <w:i/>
      <w:iCs/>
      <w:color w:val="auto"/>
    </w:rPr>
  </w:style>
  <w:style w:type="character" w:styleId="SubtleReference">
    <w:name w:val="Subtle Reference"/>
    <w:basedOn w:val="DefaultParagraphFont"/>
    <w:uiPriority w:val="31"/>
    <w:qFormat/>
    <w:rsid w:val="00F60E80"/>
    <w:rPr>
      <w:smallCaps/>
      <w:color w:val="auto"/>
      <w:u w:val="single" w:color="7F7F7F" w:themeColor="text1" w:themeTint="80"/>
    </w:rPr>
  </w:style>
  <w:style w:type="character" w:styleId="IntenseReference">
    <w:name w:val="Intense Reference"/>
    <w:basedOn w:val="DefaultParagraphFont"/>
    <w:uiPriority w:val="32"/>
    <w:qFormat/>
    <w:rsid w:val="00F60E80"/>
    <w:rPr>
      <w:b/>
      <w:bCs/>
      <w:smallCaps/>
      <w:color w:val="auto"/>
      <w:u w:val="single"/>
    </w:rPr>
  </w:style>
  <w:style w:type="character" w:styleId="BookTitle">
    <w:name w:val="Book Title"/>
    <w:basedOn w:val="DefaultParagraphFont"/>
    <w:uiPriority w:val="33"/>
    <w:qFormat/>
    <w:rsid w:val="00F60E80"/>
    <w:rPr>
      <w:b/>
      <w:bCs/>
      <w:smallCaps/>
      <w:color w:val="auto"/>
    </w:rPr>
  </w:style>
  <w:style w:type="paragraph" w:styleId="TOCHeading">
    <w:name w:val="TOC Heading"/>
    <w:basedOn w:val="Heading1"/>
    <w:next w:val="Normal"/>
    <w:uiPriority w:val="39"/>
    <w:semiHidden/>
    <w:unhideWhenUsed/>
    <w:qFormat/>
    <w:rsid w:val="00F60E80"/>
    <w:pPr>
      <w:outlineLvl w:val="9"/>
    </w:pPr>
  </w:style>
  <w:style w:type="table" w:styleId="TableTheme">
    <w:name w:val="Table Theme"/>
    <w:basedOn w:val="TableNormal"/>
    <w:uiPriority w:val="99"/>
    <w:rsid w:val="00F5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7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7CD"/>
    <w:rPr>
      <w:sz w:val="20"/>
      <w:szCs w:val="20"/>
    </w:rPr>
  </w:style>
  <w:style w:type="character" w:styleId="EndnoteReference">
    <w:name w:val="endnote reference"/>
    <w:basedOn w:val="DefaultParagraphFont"/>
    <w:uiPriority w:val="99"/>
    <w:semiHidden/>
    <w:unhideWhenUsed/>
    <w:rsid w:val="001347CD"/>
    <w:rPr>
      <w:vertAlign w:val="superscript"/>
    </w:rPr>
  </w:style>
  <w:style w:type="paragraph" w:styleId="FootnoteText">
    <w:name w:val="footnote text"/>
    <w:basedOn w:val="Normal"/>
    <w:link w:val="FootnoteTextChar"/>
    <w:uiPriority w:val="99"/>
    <w:semiHidden/>
    <w:unhideWhenUsed/>
    <w:rsid w:val="001347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7CD"/>
    <w:rPr>
      <w:sz w:val="20"/>
      <w:szCs w:val="20"/>
    </w:rPr>
  </w:style>
  <w:style w:type="character" w:styleId="FootnoteReference">
    <w:name w:val="footnote reference"/>
    <w:basedOn w:val="DefaultParagraphFont"/>
    <w:uiPriority w:val="99"/>
    <w:semiHidden/>
    <w:unhideWhenUsed/>
    <w:rsid w:val="001347CD"/>
    <w:rPr>
      <w:vertAlign w:val="superscript"/>
    </w:rPr>
  </w:style>
  <w:style w:type="paragraph" w:styleId="Header">
    <w:name w:val="header"/>
    <w:basedOn w:val="Normal"/>
    <w:link w:val="HeaderChar"/>
    <w:uiPriority w:val="99"/>
    <w:unhideWhenUsed/>
    <w:rsid w:val="004A4B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4B7C"/>
  </w:style>
  <w:style w:type="paragraph" w:styleId="Footer">
    <w:name w:val="footer"/>
    <w:basedOn w:val="Normal"/>
    <w:link w:val="FooterChar"/>
    <w:uiPriority w:val="99"/>
    <w:unhideWhenUsed/>
    <w:rsid w:val="004A4B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4B7C"/>
  </w:style>
  <w:style w:type="paragraph" w:styleId="BalloonText">
    <w:name w:val="Balloon Text"/>
    <w:basedOn w:val="Normal"/>
    <w:link w:val="BalloonTextChar"/>
    <w:uiPriority w:val="99"/>
    <w:semiHidden/>
    <w:unhideWhenUsed/>
    <w:rsid w:val="001B1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44"/>
    <w:rPr>
      <w:rFonts w:ascii="Segoe UI" w:hAnsi="Segoe UI" w:cs="Segoe UI"/>
      <w:sz w:val="18"/>
      <w:szCs w:val="18"/>
    </w:rPr>
  </w:style>
  <w:style w:type="character" w:styleId="FollowedHyperlink">
    <w:name w:val="FollowedHyperlink"/>
    <w:basedOn w:val="DefaultParagraphFont"/>
    <w:uiPriority w:val="99"/>
    <w:semiHidden/>
    <w:unhideWhenUsed/>
    <w:rsid w:val="0072669F"/>
    <w:rPr>
      <w:color w:val="954F72" w:themeColor="followedHyperlink"/>
      <w:u w:val="single"/>
    </w:rPr>
  </w:style>
  <w:style w:type="table" w:styleId="GridTable6Colorful-Accent4">
    <w:name w:val="Grid Table 6 Colorful Accent 4"/>
    <w:basedOn w:val="TableNormal"/>
    <w:uiPriority w:val="51"/>
    <w:rsid w:val="00D438A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438A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1">
    <w:name w:val="Grid Table 1 Light Accent 1"/>
    <w:basedOn w:val="TableNormal"/>
    <w:uiPriority w:val="46"/>
    <w:rsid w:val="00DA748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DA748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5">
    <w:name w:val="Grid Table 7 Colorful Accent 5"/>
    <w:basedOn w:val="TableNormal"/>
    <w:uiPriority w:val="52"/>
    <w:rsid w:val="00DA748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DA748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DA748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015534">
      <w:bodyDiv w:val="1"/>
      <w:marLeft w:val="0"/>
      <w:marRight w:val="0"/>
      <w:marTop w:val="0"/>
      <w:marBottom w:val="0"/>
      <w:divBdr>
        <w:top w:val="none" w:sz="0" w:space="0" w:color="auto"/>
        <w:left w:val="none" w:sz="0" w:space="0" w:color="auto"/>
        <w:bottom w:val="none" w:sz="0" w:space="0" w:color="auto"/>
        <w:right w:val="none" w:sz="0" w:space="0" w:color="auto"/>
      </w:divBdr>
    </w:div>
    <w:div w:id="236060810">
      <w:bodyDiv w:val="1"/>
      <w:marLeft w:val="0"/>
      <w:marRight w:val="0"/>
      <w:marTop w:val="0"/>
      <w:marBottom w:val="0"/>
      <w:divBdr>
        <w:top w:val="none" w:sz="0" w:space="0" w:color="auto"/>
        <w:left w:val="none" w:sz="0" w:space="0" w:color="auto"/>
        <w:bottom w:val="none" w:sz="0" w:space="0" w:color="auto"/>
        <w:right w:val="none" w:sz="0" w:space="0" w:color="auto"/>
      </w:divBdr>
    </w:div>
    <w:div w:id="526219016">
      <w:bodyDiv w:val="1"/>
      <w:marLeft w:val="0"/>
      <w:marRight w:val="0"/>
      <w:marTop w:val="0"/>
      <w:marBottom w:val="0"/>
      <w:divBdr>
        <w:top w:val="none" w:sz="0" w:space="0" w:color="auto"/>
        <w:left w:val="none" w:sz="0" w:space="0" w:color="auto"/>
        <w:bottom w:val="none" w:sz="0" w:space="0" w:color="auto"/>
        <w:right w:val="none" w:sz="0" w:space="0" w:color="auto"/>
      </w:divBdr>
    </w:div>
    <w:div w:id="673067414">
      <w:bodyDiv w:val="1"/>
      <w:marLeft w:val="0"/>
      <w:marRight w:val="0"/>
      <w:marTop w:val="0"/>
      <w:marBottom w:val="0"/>
      <w:divBdr>
        <w:top w:val="none" w:sz="0" w:space="0" w:color="auto"/>
        <w:left w:val="none" w:sz="0" w:space="0" w:color="auto"/>
        <w:bottom w:val="none" w:sz="0" w:space="0" w:color="auto"/>
        <w:right w:val="none" w:sz="0" w:space="0" w:color="auto"/>
      </w:divBdr>
    </w:div>
    <w:div w:id="794062358">
      <w:bodyDiv w:val="1"/>
      <w:marLeft w:val="0"/>
      <w:marRight w:val="0"/>
      <w:marTop w:val="0"/>
      <w:marBottom w:val="0"/>
      <w:divBdr>
        <w:top w:val="none" w:sz="0" w:space="0" w:color="auto"/>
        <w:left w:val="none" w:sz="0" w:space="0" w:color="auto"/>
        <w:bottom w:val="none" w:sz="0" w:space="0" w:color="auto"/>
        <w:right w:val="none" w:sz="0" w:space="0" w:color="auto"/>
      </w:divBdr>
    </w:div>
    <w:div w:id="1007512589">
      <w:bodyDiv w:val="1"/>
      <w:marLeft w:val="0"/>
      <w:marRight w:val="0"/>
      <w:marTop w:val="0"/>
      <w:marBottom w:val="0"/>
      <w:divBdr>
        <w:top w:val="none" w:sz="0" w:space="0" w:color="auto"/>
        <w:left w:val="none" w:sz="0" w:space="0" w:color="auto"/>
        <w:bottom w:val="none" w:sz="0" w:space="0" w:color="auto"/>
        <w:right w:val="none" w:sz="0" w:space="0" w:color="auto"/>
      </w:divBdr>
    </w:div>
    <w:div w:id="1214348662">
      <w:bodyDiv w:val="1"/>
      <w:marLeft w:val="0"/>
      <w:marRight w:val="0"/>
      <w:marTop w:val="0"/>
      <w:marBottom w:val="0"/>
      <w:divBdr>
        <w:top w:val="none" w:sz="0" w:space="0" w:color="auto"/>
        <w:left w:val="none" w:sz="0" w:space="0" w:color="auto"/>
        <w:bottom w:val="none" w:sz="0" w:space="0" w:color="auto"/>
        <w:right w:val="none" w:sz="0" w:space="0" w:color="auto"/>
      </w:divBdr>
    </w:div>
    <w:div w:id="1255746026">
      <w:bodyDiv w:val="1"/>
      <w:marLeft w:val="0"/>
      <w:marRight w:val="0"/>
      <w:marTop w:val="0"/>
      <w:marBottom w:val="0"/>
      <w:divBdr>
        <w:top w:val="none" w:sz="0" w:space="0" w:color="auto"/>
        <w:left w:val="none" w:sz="0" w:space="0" w:color="auto"/>
        <w:bottom w:val="none" w:sz="0" w:space="0" w:color="auto"/>
        <w:right w:val="none" w:sz="0" w:space="0" w:color="auto"/>
      </w:divBdr>
    </w:div>
    <w:div w:id="1322541106">
      <w:bodyDiv w:val="1"/>
      <w:marLeft w:val="0"/>
      <w:marRight w:val="0"/>
      <w:marTop w:val="0"/>
      <w:marBottom w:val="0"/>
      <w:divBdr>
        <w:top w:val="none" w:sz="0" w:space="0" w:color="auto"/>
        <w:left w:val="none" w:sz="0" w:space="0" w:color="auto"/>
        <w:bottom w:val="none" w:sz="0" w:space="0" w:color="auto"/>
        <w:right w:val="none" w:sz="0" w:space="0" w:color="auto"/>
      </w:divBdr>
    </w:div>
    <w:div w:id="1443108564">
      <w:bodyDiv w:val="1"/>
      <w:marLeft w:val="0"/>
      <w:marRight w:val="0"/>
      <w:marTop w:val="0"/>
      <w:marBottom w:val="0"/>
      <w:divBdr>
        <w:top w:val="none" w:sz="0" w:space="0" w:color="auto"/>
        <w:left w:val="none" w:sz="0" w:space="0" w:color="auto"/>
        <w:bottom w:val="none" w:sz="0" w:space="0" w:color="auto"/>
        <w:right w:val="none" w:sz="0" w:space="0" w:color="auto"/>
      </w:divBdr>
    </w:div>
    <w:div w:id="1444226930">
      <w:bodyDiv w:val="1"/>
      <w:marLeft w:val="0"/>
      <w:marRight w:val="0"/>
      <w:marTop w:val="0"/>
      <w:marBottom w:val="0"/>
      <w:divBdr>
        <w:top w:val="none" w:sz="0" w:space="0" w:color="auto"/>
        <w:left w:val="none" w:sz="0" w:space="0" w:color="auto"/>
        <w:bottom w:val="none" w:sz="0" w:space="0" w:color="auto"/>
        <w:right w:val="none" w:sz="0" w:space="0" w:color="auto"/>
      </w:divBdr>
    </w:div>
    <w:div w:id="1454246754">
      <w:bodyDiv w:val="1"/>
      <w:marLeft w:val="0"/>
      <w:marRight w:val="0"/>
      <w:marTop w:val="0"/>
      <w:marBottom w:val="0"/>
      <w:divBdr>
        <w:top w:val="none" w:sz="0" w:space="0" w:color="auto"/>
        <w:left w:val="none" w:sz="0" w:space="0" w:color="auto"/>
        <w:bottom w:val="none" w:sz="0" w:space="0" w:color="auto"/>
        <w:right w:val="none" w:sz="0" w:space="0" w:color="auto"/>
      </w:divBdr>
    </w:div>
    <w:div w:id="1529101069">
      <w:bodyDiv w:val="1"/>
      <w:marLeft w:val="0"/>
      <w:marRight w:val="0"/>
      <w:marTop w:val="0"/>
      <w:marBottom w:val="0"/>
      <w:divBdr>
        <w:top w:val="none" w:sz="0" w:space="0" w:color="auto"/>
        <w:left w:val="none" w:sz="0" w:space="0" w:color="auto"/>
        <w:bottom w:val="none" w:sz="0" w:space="0" w:color="auto"/>
        <w:right w:val="none" w:sz="0" w:space="0" w:color="auto"/>
      </w:divBdr>
    </w:div>
    <w:div w:id="1635745714">
      <w:bodyDiv w:val="1"/>
      <w:marLeft w:val="0"/>
      <w:marRight w:val="0"/>
      <w:marTop w:val="0"/>
      <w:marBottom w:val="0"/>
      <w:divBdr>
        <w:top w:val="none" w:sz="0" w:space="0" w:color="auto"/>
        <w:left w:val="none" w:sz="0" w:space="0" w:color="auto"/>
        <w:bottom w:val="none" w:sz="0" w:space="0" w:color="auto"/>
        <w:right w:val="none" w:sz="0" w:space="0" w:color="auto"/>
      </w:divBdr>
    </w:div>
    <w:div w:id="1999729558">
      <w:bodyDiv w:val="1"/>
      <w:marLeft w:val="0"/>
      <w:marRight w:val="0"/>
      <w:marTop w:val="0"/>
      <w:marBottom w:val="0"/>
      <w:divBdr>
        <w:top w:val="none" w:sz="0" w:space="0" w:color="auto"/>
        <w:left w:val="none" w:sz="0" w:space="0" w:color="auto"/>
        <w:bottom w:val="none" w:sz="0" w:space="0" w:color="auto"/>
        <w:right w:val="none" w:sz="0" w:space="0" w:color="auto"/>
      </w:divBdr>
    </w:div>
    <w:div w:id="211628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i4apps.e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blis.lps.lv/lv/struktureti-dati?view=data&amp;file_id=79&amp;sheet_id=88&amp;start=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arcg.is/2b2zo0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rcg.is/2b2zVi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lis.lps.lv/lv/struktureti-dati?view=data&amp;file_id=80&amp;sheet_id=90&amp;start=0"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blis.lps.lv/lv/struktureti-dati?view=data&amp;sheet_id=91" TargetMode="External"/><Relationship Id="rId27" Type="http://schemas.openxmlformats.org/officeDocument/2006/relationships/image" Target="media/image1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idzeme.lv/lv/projekti/atvertas_geografiskas_informacijas_parnemsana_izmantojot_saistito_datu_inovativus_servisus_sdi4apps" TargetMode="External"/><Relationship Id="rId1" Type="http://schemas.openxmlformats.org/officeDocument/2006/relationships/hyperlink" Target="http://sdi4app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E515C-ECF2-4754-8C85-BFDF663D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33763</Words>
  <Characters>19245</Characters>
  <Application>Microsoft Office Word</Application>
  <DocSecurity>0</DocSecurity>
  <Lines>160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Upenieks</dc:creator>
  <cp:keywords/>
  <dc:description/>
  <cp:lastModifiedBy>Jānis Upenieks</cp:lastModifiedBy>
  <cp:revision>3</cp:revision>
  <cp:lastPrinted>2016-08-16T09:59:00Z</cp:lastPrinted>
  <dcterms:created xsi:type="dcterms:W3CDTF">2016-08-21T08:25:00Z</dcterms:created>
  <dcterms:modified xsi:type="dcterms:W3CDTF">2016-12-01T13:35:00Z</dcterms:modified>
</cp:coreProperties>
</file>