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B070A" w14:textId="77777777" w:rsidR="00560189" w:rsidRPr="009A6102" w:rsidRDefault="00560189" w:rsidP="00560189">
      <w:pPr>
        <w:jc w:val="center"/>
        <w:rPr>
          <w:rFonts w:cs="Arial"/>
          <w:b/>
          <w:i w:val="0"/>
          <w:szCs w:val="22"/>
        </w:rPr>
      </w:pPr>
      <w:bookmarkStart w:id="0" w:name="_GoBack"/>
      <w:bookmarkEnd w:id="0"/>
    </w:p>
    <w:p w14:paraId="2899DB42" w14:textId="77777777" w:rsidR="00560189" w:rsidRPr="009A6102" w:rsidRDefault="00560189" w:rsidP="00560189">
      <w:pPr>
        <w:jc w:val="center"/>
        <w:rPr>
          <w:rFonts w:cs="Arial"/>
          <w:b/>
          <w:i w:val="0"/>
          <w:szCs w:val="22"/>
        </w:rPr>
      </w:pPr>
    </w:p>
    <w:p w14:paraId="317D378A" w14:textId="77777777" w:rsidR="00560189" w:rsidRPr="009A6102" w:rsidRDefault="00560189" w:rsidP="00560189">
      <w:pPr>
        <w:jc w:val="center"/>
        <w:rPr>
          <w:rFonts w:cs="Arial"/>
          <w:b/>
          <w:i w:val="0"/>
          <w:szCs w:val="22"/>
        </w:rPr>
      </w:pPr>
    </w:p>
    <w:p w14:paraId="2BC86454" w14:textId="77777777" w:rsidR="00560189" w:rsidRPr="009A6102" w:rsidRDefault="00560189" w:rsidP="00560189">
      <w:pPr>
        <w:jc w:val="center"/>
        <w:rPr>
          <w:rFonts w:cs="Arial"/>
          <w:b/>
          <w:i w:val="0"/>
          <w:szCs w:val="22"/>
        </w:rPr>
      </w:pPr>
    </w:p>
    <w:p w14:paraId="41BDB106" w14:textId="77777777" w:rsidR="00560189" w:rsidRPr="009A6102" w:rsidRDefault="00560189" w:rsidP="00560189">
      <w:pPr>
        <w:jc w:val="center"/>
        <w:rPr>
          <w:rFonts w:cs="Arial"/>
          <w:b/>
          <w:i w:val="0"/>
          <w:szCs w:val="22"/>
        </w:rPr>
      </w:pPr>
    </w:p>
    <w:p w14:paraId="253D0A19" w14:textId="77777777" w:rsidR="00560189" w:rsidRPr="009A6102" w:rsidRDefault="00560189" w:rsidP="00560189">
      <w:pPr>
        <w:jc w:val="center"/>
        <w:rPr>
          <w:rFonts w:cs="Arial"/>
          <w:b/>
          <w:i w:val="0"/>
          <w:szCs w:val="22"/>
        </w:rPr>
      </w:pPr>
    </w:p>
    <w:p w14:paraId="31B92F88" w14:textId="77777777" w:rsidR="00560189" w:rsidRPr="009A6102" w:rsidRDefault="00560189" w:rsidP="00560189">
      <w:pPr>
        <w:jc w:val="center"/>
        <w:rPr>
          <w:rFonts w:cs="Arial"/>
          <w:b/>
          <w:i w:val="0"/>
          <w:szCs w:val="22"/>
        </w:rPr>
      </w:pPr>
    </w:p>
    <w:p w14:paraId="28615511" w14:textId="77777777" w:rsidR="00560189" w:rsidRPr="009A6102" w:rsidRDefault="00560189" w:rsidP="00560189">
      <w:pPr>
        <w:jc w:val="center"/>
        <w:rPr>
          <w:rFonts w:cs="Arial"/>
          <w:b/>
          <w:i w:val="0"/>
          <w:szCs w:val="22"/>
        </w:rPr>
      </w:pPr>
    </w:p>
    <w:p w14:paraId="39092CCA" w14:textId="77777777" w:rsidR="00560189" w:rsidRPr="009A6102" w:rsidRDefault="00560189" w:rsidP="00560189">
      <w:pPr>
        <w:pStyle w:val="ListParagraph"/>
        <w:spacing w:after="0" w:line="240" w:lineRule="auto"/>
        <w:ind w:left="0"/>
        <w:jc w:val="right"/>
        <w:rPr>
          <w:rFonts w:ascii="Arial" w:hAnsi="Arial" w:cs="Arial"/>
          <w:b/>
          <w:caps/>
          <w:kern w:val="28"/>
          <w:sz w:val="36"/>
          <w:szCs w:val="32"/>
        </w:rPr>
      </w:pPr>
      <w:r>
        <w:rPr>
          <w:rFonts w:ascii="Arial" w:hAnsi="Arial"/>
          <w:b/>
          <w:caps/>
          <w:kern w:val="28"/>
          <w:sz w:val="36"/>
        </w:rPr>
        <w:t xml:space="preserve">PIELIKUMS </w:t>
      </w:r>
      <w:r>
        <w:rPr>
          <w:rFonts w:ascii="Arial" w:hAnsi="Arial"/>
          <w:sz w:val="24"/>
          <w:highlight w:val="yellow"/>
        </w:rPr>
        <w:fldChar w:fldCharType="begin">
          <w:ffData>
            <w:name w:val="Text6"/>
            <w:enabled/>
            <w:calcOnExit w:val="0"/>
            <w:textInput/>
          </w:ffData>
        </w:fldChar>
      </w:r>
      <w:r>
        <w:rPr>
          <w:rFonts w:ascii="Arial" w:hAnsi="Arial"/>
          <w:sz w:val="24"/>
          <w:highlight w:val="yellow"/>
        </w:rPr>
        <w:instrText xml:space="preserve"> FORMTEXT </w:instrText>
      </w:r>
      <w:r>
        <w:rPr>
          <w:rFonts w:ascii="Arial" w:hAnsi="Arial"/>
          <w:sz w:val="24"/>
          <w:highlight w:val="yellow"/>
        </w:rPr>
      </w:r>
      <w:r>
        <w:rPr>
          <w:rFonts w:ascii="Arial" w:hAnsi="Arial"/>
          <w:sz w:val="24"/>
          <w:highlight w:val="yellow"/>
        </w:rPr>
        <w:fldChar w:fldCharType="separate"/>
      </w:r>
      <w:r>
        <w:rPr>
          <w:rFonts w:ascii="Arial" w:hAnsi="Arial"/>
          <w:sz w:val="24"/>
          <w:highlight w:val="yellow"/>
        </w:rPr>
        <w:t>     </w:t>
      </w:r>
      <w:r>
        <w:rPr>
          <w:rFonts w:ascii="Arial" w:hAnsi="Arial"/>
          <w:sz w:val="24"/>
          <w:highlight w:val="yellow"/>
        </w:rPr>
        <w:fldChar w:fldCharType="end"/>
      </w:r>
    </w:p>
    <w:p w14:paraId="30082364" w14:textId="77777777" w:rsidR="00560189" w:rsidRPr="009A6102" w:rsidRDefault="00560189" w:rsidP="00560189">
      <w:pPr>
        <w:pStyle w:val="ListParagraph"/>
        <w:spacing w:after="0" w:line="240" w:lineRule="auto"/>
        <w:ind w:left="0"/>
        <w:jc w:val="right"/>
        <w:rPr>
          <w:rFonts w:ascii="Arial" w:hAnsi="Arial" w:cs="Arial"/>
          <w:caps/>
          <w:kern w:val="28"/>
          <w:sz w:val="32"/>
          <w:szCs w:val="32"/>
        </w:rPr>
      </w:pPr>
      <w:r>
        <w:rPr>
          <w:rFonts w:ascii="Arial" w:hAnsi="Arial"/>
          <w:caps/>
          <w:kern w:val="28"/>
          <w:sz w:val="32"/>
        </w:rPr>
        <w:t>VĒRTĒŠANAS KRITĒRIJI</w:t>
      </w:r>
    </w:p>
    <w:p w14:paraId="43427D48" w14:textId="77777777" w:rsidR="00560189" w:rsidRPr="009A6102" w:rsidRDefault="00560189" w:rsidP="00560189">
      <w:pPr>
        <w:pStyle w:val="ListParagraph"/>
        <w:spacing w:after="0" w:line="240" w:lineRule="auto"/>
        <w:ind w:left="0"/>
        <w:rPr>
          <w:rFonts w:ascii="Arial" w:hAnsi="Arial" w:cs="Arial"/>
          <w:b/>
          <w:caps/>
          <w:kern w:val="28"/>
          <w:sz w:val="32"/>
          <w:szCs w:val="32"/>
        </w:rPr>
      </w:pPr>
    </w:p>
    <w:p w14:paraId="68CD17B5" w14:textId="77777777" w:rsidR="00560189" w:rsidRPr="009A6102" w:rsidRDefault="00560189" w:rsidP="00560189">
      <w:pPr>
        <w:widowControl w:val="0"/>
        <w:overflowPunct/>
        <w:autoSpaceDE/>
        <w:autoSpaceDN/>
        <w:adjustRightInd/>
        <w:spacing w:before="0" w:after="120" w:line="285" w:lineRule="auto"/>
        <w:jc w:val="left"/>
        <w:textAlignment w:val="auto"/>
        <w:rPr>
          <w:rFonts w:cs="Arial"/>
          <w:i w:val="0"/>
          <w:color w:val="000000"/>
          <w:kern w:val="28"/>
          <w:sz w:val="20"/>
        </w:rPr>
      </w:pPr>
      <w:r>
        <w:rPr>
          <w:i w:val="0"/>
          <w:color w:val="000000"/>
          <w:kern w:val="28"/>
          <w:sz w:val="20"/>
        </w:rPr>
        <w:t> </w:t>
      </w:r>
    </w:p>
    <w:p w14:paraId="1F1371D1" w14:textId="77777777" w:rsidR="00560189" w:rsidRPr="009A6102" w:rsidRDefault="00560189" w:rsidP="00560189">
      <w:pPr>
        <w:pStyle w:val="ListParagraph"/>
        <w:spacing w:after="0" w:line="240" w:lineRule="auto"/>
        <w:ind w:left="0"/>
        <w:rPr>
          <w:rFonts w:ascii="Arial" w:hAnsi="Arial" w:cs="Arial"/>
          <w:b/>
          <w:sz w:val="28"/>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560189" w:rsidRPr="009A6102" w14:paraId="28840744" w14:textId="77777777" w:rsidTr="00560189">
        <w:trPr>
          <w:trHeight w:val="4128"/>
        </w:trPr>
        <w:tc>
          <w:tcPr>
            <w:tcW w:w="5684" w:type="dxa"/>
            <w:shd w:val="clear" w:color="auto" w:fill="auto"/>
            <w:tcMar>
              <w:top w:w="113" w:type="dxa"/>
              <w:bottom w:w="113" w:type="dxa"/>
            </w:tcMar>
          </w:tcPr>
          <w:p w14:paraId="48022A74" w14:textId="77777777" w:rsidR="00560189" w:rsidRPr="009A6102" w:rsidRDefault="00560189" w:rsidP="00560189">
            <w:pPr>
              <w:pStyle w:val="ListParagraph"/>
              <w:spacing w:after="0" w:line="240" w:lineRule="auto"/>
              <w:ind w:left="0"/>
              <w:rPr>
                <w:rStyle w:val="SubtleEmphasis"/>
                <w:rFonts w:ascii="Arial" w:hAnsi="Arial" w:cs="Arial"/>
              </w:rPr>
            </w:pPr>
            <w:r>
              <w:rPr>
                <w:rStyle w:val="SubtleEmphasis"/>
                <w:rFonts w:ascii="Arial" w:hAnsi="Arial"/>
              </w:rPr>
              <w:t xml:space="preserve">NORĀDĪJUMI </w:t>
            </w:r>
          </w:p>
          <w:p w14:paraId="16238194" w14:textId="77777777" w:rsidR="00560189" w:rsidRPr="009A6102" w:rsidRDefault="00560189" w:rsidP="00560189">
            <w:pPr>
              <w:pStyle w:val="ListParagraph"/>
              <w:spacing w:after="0" w:line="240" w:lineRule="auto"/>
              <w:ind w:left="0"/>
              <w:jc w:val="both"/>
              <w:rPr>
                <w:rStyle w:val="SubtleEmphasis"/>
                <w:rFonts w:ascii="Arial" w:hAnsi="Arial" w:cs="Arial"/>
              </w:rPr>
            </w:pPr>
            <w:r>
              <w:rPr>
                <w:rStyle w:val="SubtleEmphasis"/>
                <w:rFonts w:ascii="Arial" w:hAnsi="Arial"/>
              </w:rPr>
              <w:t>Šajā dokumentā ir metodiskie norādījumi par vērtēšanas kritērijiem, iegādājoties transportlīdzekļus ar zemu ietekmi uz apkārtējo vidi.</w:t>
            </w:r>
          </w:p>
          <w:p w14:paraId="6B2ED1A5" w14:textId="77777777" w:rsidR="00560189" w:rsidRPr="009A6102" w:rsidRDefault="00560189" w:rsidP="00560189">
            <w:pPr>
              <w:pStyle w:val="ListParagraph"/>
              <w:spacing w:after="0" w:line="240" w:lineRule="auto"/>
              <w:ind w:left="0"/>
              <w:jc w:val="both"/>
              <w:rPr>
                <w:rStyle w:val="SubtleEmphasis"/>
                <w:rFonts w:ascii="Arial" w:hAnsi="Arial" w:cs="Arial"/>
              </w:rPr>
            </w:pPr>
            <w:r>
              <w:rPr>
                <w:rStyle w:val="SubtleEmphasis"/>
                <w:rFonts w:ascii="Arial" w:hAnsi="Arial"/>
              </w:rPr>
              <w:t>Dokumentā ir norādītas trīs vērtēšanas iespējas. Iepircēji var izvēlēties piemērotāko no iespējām atbilstoši savām vajadzībām.</w:t>
            </w:r>
          </w:p>
          <w:p w14:paraId="7E2DA0B2" w14:textId="77777777" w:rsidR="00560189" w:rsidRPr="009A6102" w:rsidRDefault="00560189" w:rsidP="00560189">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Saimnieciski visizdevīgākais piedāvājums, pamatojoties uz svēruma koeficientiem tehniskā piedāvājuma vērtēšanai un relatīvajām izmaksām finanšu piedāvājumā.</w:t>
            </w:r>
          </w:p>
          <w:p w14:paraId="377AD350" w14:textId="77777777" w:rsidR="00560189" w:rsidRPr="009A6102" w:rsidRDefault="00560189" w:rsidP="00560189">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Saimnieciski visizdevīgākais piedāvājums, pamatojoties uz kritērijiem par izmaksām visā aprites ciklā (ES metodoloģija).</w:t>
            </w:r>
          </w:p>
          <w:p w14:paraId="7E096745" w14:textId="77777777" w:rsidR="00560189" w:rsidRDefault="00560189" w:rsidP="00560189">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 xml:space="preserve">Saimnieciski visizdevīgākais piedāvājums, pamatojoties uz alternatīviem kritērijiem par izmaksām visā aprites ciklā. </w:t>
            </w:r>
          </w:p>
          <w:p w14:paraId="49CBBFA5" w14:textId="77777777" w:rsidR="00560189" w:rsidRPr="00451994" w:rsidRDefault="00560189" w:rsidP="00560189">
            <w:pPr>
              <w:pStyle w:val="ListParagraph"/>
              <w:spacing w:after="0" w:line="240" w:lineRule="auto"/>
              <w:ind w:left="0"/>
              <w:jc w:val="both"/>
              <w:rPr>
                <w:rFonts w:ascii="Arial" w:hAnsi="Arial" w:cs="Arial"/>
                <w:i/>
                <w:iCs/>
                <w:color w:val="404040"/>
              </w:rPr>
            </w:pPr>
            <w:r>
              <w:rPr>
                <w:rStyle w:val="SubtleEmphasis"/>
                <w:rFonts w:ascii="Arial" w:hAnsi="Arial"/>
              </w:rPr>
              <w:t xml:space="preserve">Norādījumi ir ar zaļu iekrāsotajos ierāmējumos “Piezīmes par norādījumiem”. </w:t>
            </w:r>
          </w:p>
        </w:tc>
      </w:tr>
      <w:tr w:rsidR="00560189" w:rsidRPr="009A6102" w14:paraId="5E5DF7D9" w14:textId="77777777" w:rsidTr="00560189">
        <w:trPr>
          <w:trHeight w:val="567"/>
        </w:trPr>
        <w:tc>
          <w:tcPr>
            <w:tcW w:w="5684" w:type="dxa"/>
            <w:shd w:val="clear" w:color="auto" w:fill="auto"/>
            <w:tcMar>
              <w:top w:w="113" w:type="dxa"/>
              <w:bottom w:w="113" w:type="dxa"/>
            </w:tcMar>
          </w:tcPr>
          <w:p w14:paraId="6C178BE0" w14:textId="77777777" w:rsidR="00560189" w:rsidRPr="00CF2B28" w:rsidRDefault="00560189" w:rsidP="00560189">
            <w:pPr>
              <w:pStyle w:val="ListParagraph"/>
              <w:spacing w:after="0" w:line="240" w:lineRule="auto"/>
              <w:ind w:left="0"/>
              <w:jc w:val="both"/>
              <w:rPr>
                <w:rStyle w:val="SubtleEmphasis"/>
                <w:rFonts w:ascii="Arial" w:hAnsi="Arial" w:cs="Arial"/>
                <w:color w:val="FF0000"/>
              </w:rPr>
            </w:pPr>
            <w:r>
              <w:rPr>
                <w:rStyle w:val="SubtleEmphasis"/>
                <w:rFonts w:ascii="Arial" w:hAnsi="Arial"/>
                <w:color w:val="FF0000"/>
                <w:sz w:val="20"/>
              </w:rPr>
              <w:t xml:space="preserve">Ieteicams ņemt vērā Direktīvu 2014/24/ES par publisko iepirkumu un Direktīvu 2009/33/ES par </w:t>
            </w:r>
            <w:proofErr w:type="spellStart"/>
            <w:r>
              <w:rPr>
                <w:rStyle w:val="SubtleEmphasis"/>
                <w:rFonts w:ascii="Arial" w:hAnsi="Arial"/>
                <w:color w:val="FF0000"/>
                <w:sz w:val="20"/>
              </w:rPr>
              <w:t>par</w:t>
            </w:r>
            <w:proofErr w:type="spellEnd"/>
            <w:r>
              <w:rPr>
                <w:rStyle w:val="SubtleEmphasis"/>
                <w:rFonts w:ascii="Arial" w:hAnsi="Arial"/>
                <w:color w:val="FF0000"/>
                <w:sz w:val="20"/>
              </w:rPr>
              <w:t xml:space="preserve"> “tīro” un energoefektīvo transportlīdzekļu izmantošanas veicināšanu. </w:t>
            </w:r>
          </w:p>
        </w:tc>
      </w:tr>
    </w:tbl>
    <w:p w14:paraId="55FA3A30" w14:textId="77777777" w:rsidR="00560189" w:rsidRPr="009A6102" w:rsidRDefault="00560189" w:rsidP="00560189">
      <w:pPr>
        <w:pStyle w:val="ListParagraph"/>
        <w:spacing w:after="0" w:line="240" w:lineRule="auto"/>
        <w:ind w:left="0"/>
        <w:rPr>
          <w:rFonts w:ascii="Arial" w:hAnsi="Arial" w:cs="Arial"/>
          <w:b/>
          <w:sz w:val="28"/>
        </w:rPr>
      </w:pPr>
    </w:p>
    <w:p w14:paraId="7B973507" w14:textId="77777777" w:rsidR="00560189" w:rsidRPr="009A6102" w:rsidRDefault="00560189" w:rsidP="00560189">
      <w:pPr>
        <w:pStyle w:val="Heading1"/>
        <w:numPr>
          <w:ilvl w:val="0"/>
          <w:numId w:val="0"/>
        </w:numPr>
        <w:rPr>
          <w:rStyle w:val="SubtleEmphasis"/>
          <w:rFonts w:cs="Arial"/>
          <w:color w:val="000000"/>
        </w:rPr>
      </w:pPr>
      <w:r>
        <w:br w:type="page"/>
      </w:r>
      <w:r>
        <w:rPr>
          <w:rStyle w:val="SubtleEmphasis"/>
          <w:color w:val="000000"/>
          <w:sz w:val="22"/>
        </w:rPr>
        <w:lastRenderedPageBreak/>
        <w:t>1. IESPĒJA</w:t>
      </w:r>
      <w:r>
        <w:rPr>
          <w:sz w:val="28"/>
        </w:rPr>
        <w:t xml:space="preserve"> - </w:t>
      </w:r>
      <w:r>
        <w:rPr>
          <w:rStyle w:val="SubtleEmphasis"/>
          <w:color w:val="000000"/>
          <w:sz w:val="22"/>
        </w:rPr>
        <w:t>saimnieciski</w:t>
      </w:r>
      <w:r>
        <w:rPr>
          <w:rStyle w:val="SubtleEmphasis"/>
          <w:color w:val="000000"/>
        </w:rPr>
        <w:t xml:space="preserve"> visizdevīgākais </w:t>
      </w:r>
      <w:r>
        <w:rPr>
          <w:rStyle w:val="SubtleEmphasis"/>
          <w:color w:val="000000"/>
          <w:sz w:val="22"/>
        </w:rPr>
        <w:t>piedāvājums, pamatojoties uz svēruma koeficientiem tehniskā piedāvājuma vērtēšanai un relatīvajām izmaksām finanšu piedāvājumā</w:t>
      </w:r>
    </w:p>
    <w:p w14:paraId="72DA3577" w14:textId="77777777" w:rsidR="00560189" w:rsidRPr="009A6102" w:rsidRDefault="00560189" w:rsidP="00560189">
      <w:pPr>
        <w:jc w:val="center"/>
        <w:rPr>
          <w:rFonts w:cs="Arial"/>
          <w:b/>
          <w:sz w:val="28"/>
        </w:rPr>
      </w:pPr>
    </w:p>
    <w:p w14:paraId="38421409" w14:textId="00D92F28" w:rsidR="00560189" w:rsidRPr="009A6102" w:rsidRDefault="004A33E3" w:rsidP="00560189">
      <w:pPr>
        <w:rPr>
          <w:rFonts w:cs="Arial"/>
          <w:i w:val="0"/>
          <w:iCs/>
        </w:rPr>
      </w:pPr>
      <w:r>
        <w:rPr>
          <w:i w:val="0"/>
        </w:rPr>
        <w:t>Pasūtītājs</w:t>
      </w:r>
      <w:r w:rsidR="009450BB" w:rsidRPr="009450BB">
        <w:rPr>
          <w:i w:val="0"/>
        </w:rPr>
        <w:t xml:space="preserve"> veic konkursa piedāvājumu galīgo sarindošanu pēc galīgās atzīmes (L) dilstošā secībā.</w:t>
      </w:r>
      <w:r w:rsidR="00560189">
        <w:rPr>
          <w:i w:val="0"/>
        </w:rPr>
        <w:t>.</w:t>
      </w:r>
    </w:p>
    <w:p w14:paraId="5A077635" w14:textId="77777777" w:rsidR="00560189" w:rsidRPr="009A6102" w:rsidRDefault="00560189" w:rsidP="00560189">
      <w:pPr>
        <w:ind w:left="540"/>
        <w:jc w:val="center"/>
        <w:rPr>
          <w:rFonts w:cs="Arial"/>
          <w:i w:val="0"/>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560189" w:rsidRPr="00265373" w14:paraId="4737C72C" w14:textId="77777777" w:rsidTr="00560189">
        <w:tc>
          <w:tcPr>
            <w:tcW w:w="5000" w:type="pct"/>
            <w:shd w:val="clear" w:color="auto" w:fill="FFF2CC"/>
          </w:tcPr>
          <w:p w14:paraId="6B4EC065" w14:textId="77777777" w:rsidR="00560189" w:rsidRPr="00265373" w:rsidRDefault="00560189" w:rsidP="00560189">
            <w:pPr>
              <w:spacing w:before="240" w:after="240"/>
              <w:jc w:val="center"/>
              <w:rPr>
                <w:rFonts w:cs="Arial"/>
                <w:i w:val="0"/>
                <w:iCs/>
              </w:rPr>
            </w:pPr>
            <w:r>
              <w:rPr>
                <w:i w:val="0"/>
              </w:rPr>
              <w:t xml:space="preserve">L = Τ * </w:t>
            </w:r>
            <w:r>
              <w:rPr>
                <w:b/>
              </w:rPr>
              <w:t>&lt;procentos izteikts svēruma koeficients&gt;</w:t>
            </w:r>
            <w:r>
              <w:rPr>
                <w:i w:val="0"/>
              </w:rPr>
              <w:t xml:space="preserve"> + C * </w:t>
            </w:r>
            <w:r>
              <w:rPr>
                <w:b/>
              </w:rPr>
              <w:t xml:space="preserve">&lt;procentos izteikts svēruma koeficients&gt;, </w:t>
            </w:r>
          </w:p>
        </w:tc>
      </w:tr>
    </w:tbl>
    <w:p w14:paraId="41E0ACCA" w14:textId="77777777" w:rsidR="00560189" w:rsidRPr="009A6102" w:rsidRDefault="00560189" w:rsidP="00560189">
      <w:pPr>
        <w:ind w:left="540"/>
        <w:rPr>
          <w:rFonts w:cs="Arial"/>
          <w:i w:val="0"/>
          <w:iCs/>
        </w:rPr>
      </w:pPr>
      <w:r>
        <w:rPr>
          <w:i w:val="0"/>
        </w:rPr>
        <w:t>kur</w:t>
      </w:r>
    </w:p>
    <w:p w14:paraId="63519800" w14:textId="77777777" w:rsidR="00560189" w:rsidRPr="009A6102" w:rsidRDefault="00560189" w:rsidP="00560189">
      <w:pPr>
        <w:ind w:left="540"/>
        <w:rPr>
          <w:rFonts w:cs="Arial"/>
          <w:i w:val="0"/>
          <w:iCs/>
        </w:rPr>
      </w:pPr>
      <w:r>
        <w:rPr>
          <w:i w:val="0"/>
        </w:rPr>
        <w:t xml:space="preserve">Τ = tehniskā piedāvājuma vērtējuma atzīme un </w:t>
      </w:r>
    </w:p>
    <w:p w14:paraId="4C4110F1" w14:textId="77777777" w:rsidR="00560189" w:rsidRPr="009A6102" w:rsidRDefault="00560189" w:rsidP="00560189">
      <w:pPr>
        <w:ind w:left="540"/>
        <w:rPr>
          <w:rFonts w:cs="Arial"/>
          <w:i w:val="0"/>
          <w:iCs/>
        </w:rPr>
      </w:pPr>
      <w:r>
        <w:rPr>
          <w:i w:val="0"/>
        </w:rPr>
        <w:t xml:space="preserve">C = relatīvās izmaksas finanšu piedāvājumā. </w:t>
      </w:r>
    </w:p>
    <w:p w14:paraId="7733B854" w14:textId="77777777" w:rsidR="00560189" w:rsidRPr="009A6102" w:rsidRDefault="00560189" w:rsidP="00560189">
      <w:pPr>
        <w:rPr>
          <w:rFonts w:cs="Arial"/>
          <w:i w:val="0"/>
          <w:iCs/>
        </w:rPr>
      </w:pPr>
    </w:p>
    <w:p w14:paraId="163352FF" w14:textId="77777777" w:rsidR="00560189" w:rsidRPr="009A6102" w:rsidRDefault="00560189" w:rsidP="00560189">
      <w:pPr>
        <w:rPr>
          <w:rFonts w:cs="Arial"/>
          <w:i w:val="0"/>
          <w:iCs/>
        </w:rPr>
      </w:pPr>
      <w:r>
        <w:rPr>
          <w:i w:val="0"/>
        </w:rPr>
        <w:t>Piedāvājumu, kas guvis visaugstāko atzīmi L, uzskata par visizdevīgāko.</w:t>
      </w:r>
    </w:p>
    <w:p w14:paraId="4A03CA71" w14:textId="77777777" w:rsidR="00560189" w:rsidRPr="009A6102" w:rsidRDefault="00560189" w:rsidP="00560189">
      <w:pPr>
        <w:rPr>
          <w:rFonts w:cs="Arial"/>
          <w:i w:val="0"/>
          <w:iCs/>
        </w:rPr>
      </w:pPr>
      <w:r>
        <w:rPr>
          <w:i w:val="0"/>
        </w:rPr>
        <w:t xml:space="preserve">Gadījumos, kad atzīmes diviem vai vairākiem piedāvājumiem ir vienādas, šos piedāvājumus kārto dilstošā secībā pēc atzīmes, ko guvis tehniskais piedāvājums. </w:t>
      </w:r>
    </w:p>
    <w:p w14:paraId="0E7A27AC" w14:textId="77777777" w:rsidR="00560189" w:rsidRPr="009A6102" w:rsidRDefault="00560189" w:rsidP="00560189">
      <w:pPr>
        <w:spacing w:before="0" w:line="240" w:lineRule="auto"/>
        <w:rPr>
          <w:rFonts w:cs="Arial"/>
          <w:i w:val="0"/>
        </w:rPr>
      </w:pPr>
    </w:p>
    <w:p w14:paraId="7F50A40F" w14:textId="77777777" w:rsidR="00560189" w:rsidRPr="009A6102" w:rsidRDefault="00560189" w:rsidP="00560189">
      <w:pPr>
        <w:jc w:val="center"/>
        <w:rPr>
          <w:rFonts w:cs="Arial"/>
          <w:b/>
          <w:szCs w:val="22"/>
        </w:rPr>
      </w:pPr>
      <w:r>
        <w:rPr>
          <w:b/>
        </w:rPr>
        <w:t>VĒRTĒŠANAS KRITĒRIJU 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0"/>
        <w:gridCol w:w="2377"/>
      </w:tblGrid>
      <w:tr w:rsidR="00560189" w:rsidRPr="009A6102" w14:paraId="2AD4A1B7" w14:textId="77777777" w:rsidTr="00560189">
        <w:trPr>
          <w:tblHeader/>
          <w:jc w:val="center"/>
        </w:trPr>
        <w:tc>
          <w:tcPr>
            <w:tcW w:w="3682" w:type="pct"/>
            <w:tcBorders>
              <w:top w:val="single" w:sz="4" w:space="0" w:color="auto"/>
              <w:left w:val="single" w:sz="4" w:space="0" w:color="auto"/>
              <w:bottom w:val="single" w:sz="4" w:space="0" w:color="auto"/>
              <w:right w:val="single" w:sz="4" w:space="0" w:color="auto"/>
            </w:tcBorders>
            <w:shd w:val="clear" w:color="auto" w:fill="B3B3B3"/>
            <w:tcMar>
              <w:top w:w="57" w:type="dxa"/>
              <w:left w:w="57" w:type="dxa"/>
              <w:bottom w:w="57" w:type="dxa"/>
              <w:right w:w="57" w:type="dxa"/>
            </w:tcMar>
            <w:vAlign w:val="center"/>
            <w:hideMark/>
          </w:tcPr>
          <w:p w14:paraId="53B2C497" w14:textId="77777777" w:rsidR="00560189" w:rsidRPr="009A6102" w:rsidRDefault="00560189" w:rsidP="00560189">
            <w:pPr>
              <w:spacing w:before="0" w:line="240" w:lineRule="auto"/>
              <w:jc w:val="center"/>
              <w:rPr>
                <w:rFonts w:cs="Arial"/>
                <w:b/>
                <w:iCs/>
                <w:szCs w:val="22"/>
              </w:rPr>
            </w:pPr>
            <w:r>
              <w:rPr>
                <w:b/>
                <w:i w:val="0"/>
              </w:rPr>
              <w:t>Vērtēšanas kritēriji</w:t>
            </w:r>
          </w:p>
        </w:tc>
        <w:tc>
          <w:tcPr>
            <w:tcW w:w="1318" w:type="pct"/>
            <w:tcBorders>
              <w:top w:val="single" w:sz="4" w:space="0" w:color="auto"/>
              <w:left w:val="single" w:sz="4" w:space="0" w:color="auto"/>
              <w:bottom w:val="single" w:sz="4" w:space="0" w:color="auto"/>
              <w:right w:val="single" w:sz="4" w:space="0" w:color="auto"/>
            </w:tcBorders>
            <w:shd w:val="clear" w:color="auto" w:fill="B3B3B3"/>
            <w:tcMar>
              <w:top w:w="57" w:type="dxa"/>
              <w:left w:w="57" w:type="dxa"/>
              <w:bottom w:w="57" w:type="dxa"/>
              <w:right w:w="57" w:type="dxa"/>
            </w:tcMar>
            <w:vAlign w:val="center"/>
            <w:hideMark/>
          </w:tcPr>
          <w:p w14:paraId="0C2CB97D" w14:textId="77777777" w:rsidR="00560189" w:rsidRPr="009A6102" w:rsidRDefault="00560189" w:rsidP="00560189">
            <w:pPr>
              <w:numPr>
                <w:ilvl w:val="12"/>
                <w:numId w:val="0"/>
              </w:numPr>
              <w:spacing w:before="0" w:line="240" w:lineRule="auto"/>
              <w:jc w:val="center"/>
              <w:rPr>
                <w:rFonts w:cs="Arial"/>
                <w:b/>
                <w:i w:val="0"/>
                <w:iCs/>
                <w:szCs w:val="22"/>
              </w:rPr>
            </w:pPr>
            <w:r>
              <w:rPr>
                <w:b/>
                <w:i w:val="0"/>
              </w:rPr>
              <w:t>Svēruma koeficients (%)</w:t>
            </w:r>
          </w:p>
        </w:tc>
      </w:tr>
      <w:tr w:rsidR="00560189" w:rsidRPr="009A6102" w14:paraId="24D1B128"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3A4CB0E3" w14:textId="77777777" w:rsidR="00560189" w:rsidRPr="009A6102" w:rsidRDefault="00560189" w:rsidP="00560189">
            <w:pPr>
              <w:numPr>
                <w:ilvl w:val="12"/>
                <w:numId w:val="0"/>
              </w:numPr>
              <w:spacing w:before="0" w:line="240" w:lineRule="auto"/>
              <w:rPr>
                <w:rFonts w:cs="Arial"/>
                <w:b/>
                <w:i w:val="0"/>
                <w:iCs/>
                <w:szCs w:val="22"/>
              </w:rPr>
            </w:pPr>
            <w:r>
              <w:rPr>
                <w:b/>
                <w:i w:val="0"/>
              </w:rPr>
              <w:t>KRITĒRIJU GRUPA A Piedāvāto produktu atbilstība tehniskajām specifikācijām</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tcPr>
          <w:p w14:paraId="2B2AD247" w14:textId="77777777" w:rsidR="00560189" w:rsidRPr="009A6102" w:rsidRDefault="00560189" w:rsidP="00560189">
            <w:pPr>
              <w:numPr>
                <w:ilvl w:val="12"/>
                <w:numId w:val="0"/>
              </w:numPr>
              <w:spacing w:before="0" w:line="240" w:lineRule="auto"/>
              <w:jc w:val="center"/>
              <w:rPr>
                <w:rFonts w:cs="Arial"/>
                <w:b/>
                <w:i w:val="0"/>
                <w:iCs/>
                <w:szCs w:val="22"/>
              </w:rPr>
            </w:pPr>
          </w:p>
        </w:tc>
      </w:tr>
      <w:tr w:rsidR="00560189" w:rsidRPr="009A6102" w14:paraId="3754B4EF"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shd w:val="clear" w:color="auto" w:fill="F3F3F3"/>
            <w:tcMar>
              <w:top w:w="57" w:type="dxa"/>
              <w:left w:w="57" w:type="dxa"/>
              <w:bottom w:w="57" w:type="dxa"/>
              <w:right w:w="57" w:type="dxa"/>
            </w:tcMar>
            <w:hideMark/>
          </w:tcPr>
          <w:p w14:paraId="1B860A53" w14:textId="77777777" w:rsidR="00560189" w:rsidRPr="009A6102" w:rsidRDefault="00560189" w:rsidP="00560189">
            <w:pPr>
              <w:spacing w:before="0" w:line="240" w:lineRule="auto"/>
              <w:rPr>
                <w:rFonts w:cs="Arial"/>
                <w:iCs/>
                <w:szCs w:val="22"/>
              </w:rPr>
            </w:pPr>
            <w:r>
              <w:rPr>
                <w:i w:val="0"/>
              </w:rPr>
              <w:t>Produkts (vai produktu grupa) A</w:t>
            </w:r>
          </w:p>
        </w:tc>
        <w:tc>
          <w:tcPr>
            <w:tcW w:w="1318" w:type="pct"/>
            <w:tcBorders>
              <w:top w:val="single" w:sz="4" w:space="0" w:color="auto"/>
              <w:left w:val="single" w:sz="4" w:space="0" w:color="auto"/>
              <w:bottom w:val="single" w:sz="4" w:space="0" w:color="auto"/>
              <w:right w:val="single" w:sz="4" w:space="0" w:color="auto"/>
            </w:tcBorders>
            <w:shd w:val="clear" w:color="auto" w:fill="F3F3F3"/>
            <w:tcMar>
              <w:top w:w="57" w:type="dxa"/>
              <w:left w:w="57" w:type="dxa"/>
              <w:bottom w:w="57" w:type="dxa"/>
              <w:right w:w="57" w:type="dxa"/>
            </w:tcMar>
            <w:vAlign w:val="center"/>
          </w:tcPr>
          <w:p w14:paraId="0046CDE0"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4B83DFE6"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AE1542" w14:textId="77777777" w:rsidR="00560189" w:rsidRPr="009A6102" w:rsidRDefault="00560189" w:rsidP="00560189">
            <w:pPr>
              <w:spacing w:before="0" w:line="240" w:lineRule="auto"/>
              <w:rPr>
                <w:rFonts w:cs="Arial"/>
                <w:i w:val="0"/>
                <w:iCs/>
                <w:szCs w:val="22"/>
              </w:rPr>
            </w:pPr>
            <w:r>
              <w:rPr>
                <w:i w:val="0"/>
              </w:rPr>
              <w:t>Kopējā atbilstība specifikācijām un prasībām</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72646F"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77DF50E4"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3151D9" w14:textId="77777777" w:rsidR="00560189" w:rsidRPr="009A6102" w:rsidRDefault="00560189" w:rsidP="00560189">
            <w:pPr>
              <w:spacing w:before="0" w:line="240" w:lineRule="auto"/>
              <w:rPr>
                <w:rFonts w:cs="Arial"/>
                <w:i w:val="0"/>
                <w:iCs/>
                <w:szCs w:val="22"/>
              </w:rPr>
            </w:pPr>
            <w:r>
              <w:rPr>
                <w:i w:val="0"/>
              </w:rPr>
              <w:t>Atbilstība 1.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1DBCC4"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02181F6F"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2F22AE" w14:textId="77777777" w:rsidR="00560189" w:rsidRPr="009A6102" w:rsidRDefault="00560189" w:rsidP="00560189">
            <w:pPr>
              <w:spacing w:before="0" w:line="240" w:lineRule="auto"/>
              <w:rPr>
                <w:rFonts w:cs="Arial"/>
                <w:i w:val="0"/>
                <w:iCs/>
                <w:szCs w:val="22"/>
              </w:rPr>
            </w:pPr>
            <w:r>
              <w:rPr>
                <w:i w:val="0"/>
              </w:rPr>
              <w:t>Atbilstība 2.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523DC3"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4C4E50A2"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7AA4A3" w14:textId="77777777" w:rsidR="00560189" w:rsidRPr="009A6102" w:rsidRDefault="00560189" w:rsidP="00560189">
            <w:pPr>
              <w:spacing w:before="0" w:line="240" w:lineRule="auto"/>
              <w:rPr>
                <w:rFonts w:cs="Arial"/>
                <w:i w:val="0"/>
                <w:iCs/>
                <w:szCs w:val="22"/>
              </w:rPr>
            </w:pPr>
            <w:r>
              <w:rPr>
                <w:i w:val="0"/>
              </w:rPr>
              <w:t>Atbilstība 3.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0AEDB6"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7055C088"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7837CE" w14:textId="77777777" w:rsidR="00560189" w:rsidRPr="009A6102" w:rsidRDefault="00560189" w:rsidP="00560189">
            <w:pPr>
              <w:spacing w:before="0" w:line="240" w:lineRule="auto"/>
              <w:rPr>
                <w:rFonts w:cs="Arial"/>
                <w:i w:val="0"/>
                <w:iCs/>
                <w:szCs w:val="22"/>
              </w:rPr>
            </w:pPr>
            <w:r>
              <w:rPr>
                <w:i w:val="0"/>
              </w:rPr>
              <w:t>utt.</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01DBAF"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71F0292E"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24C81A31" w14:textId="77777777" w:rsidR="00560189" w:rsidRPr="009A6102" w:rsidRDefault="00560189" w:rsidP="00560189">
            <w:pPr>
              <w:numPr>
                <w:ilvl w:val="12"/>
                <w:numId w:val="0"/>
              </w:numPr>
              <w:spacing w:before="0" w:line="240" w:lineRule="auto"/>
              <w:rPr>
                <w:rFonts w:cs="Arial"/>
                <w:b/>
                <w:i w:val="0"/>
                <w:iCs/>
                <w:szCs w:val="22"/>
              </w:rPr>
            </w:pPr>
            <w:r>
              <w:rPr>
                <w:b/>
                <w:i w:val="0"/>
              </w:rPr>
              <w:t xml:space="preserve">KRITĒRIJU GRUPA B Piedāvāto pakalpojumu atbilstība specifikācijām </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tcPr>
          <w:p w14:paraId="2BA19C26" w14:textId="77777777" w:rsidR="00560189" w:rsidRPr="009A6102" w:rsidRDefault="00560189" w:rsidP="00560189">
            <w:pPr>
              <w:numPr>
                <w:ilvl w:val="12"/>
                <w:numId w:val="0"/>
              </w:numPr>
              <w:spacing w:before="0" w:line="240" w:lineRule="auto"/>
              <w:jc w:val="center"/>
              <w:rPr>
                <w:rFonts w:cs="Arial"/>
                <w:b/>
                <w:i w:val="0"/>
                <w:iCs/>
                <w:szCs w:val="22"/>
              </w:rPr>
            </w:pPr>
          </w:p>
        </w:tc>
      </w:tr>
      <w:tr w:rsidR="00560189" w:rsidRPr="009A6102" w14:paraId="57D0A28F"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68BF93" w14:textId="77777777" w:rsidR="00560189" w:rsidRPr="009A6102" w:rsidRDefault="00560189" w:rsidP="00560189">
            <w:pPr>
              <w:spacing w:before="0" w:line="240" w:lineRule="auto"/>
              <w:rPr>
                <w:rFonts w:cs="Arial"/>
                <w:iCs/>
                <w:szCs w:val="22"/>
              </w:rPr>
            </w:pPr>
            <w:r>
              <w:rPr>
                <w:i w:val="0"/>
              </w:rPr>
              <w:t>Garantijas laiks</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8A399A"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1A338112"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F92B13" w14:textId="77777777" w:rsidR="00560189" w:rsidRPr="009A6102" w:rsidRDefault="00560189" w:rsidP="00560189">
            <w:pPr>
              <w:spacing w:before="0" w:line="240" w:lineRule="auto"/>
              <w:rPr>
                <w:rFonts w:cs="Arial"/>
                <w:i w:val="0"/>
                <w:iCs/>
                <w:szCs w:val="22"/>
              </w:rPr>
            </w:pPr>
            <w:r>
              <w:rPr>
                <w:i w:val="0"/>
              </w:rPr>
              <w:t>Apmācība</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F68404"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173D9DD2"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EB4D6E" w14:textId="77777777" w:rsidR="00560189" w:rsidRPr="009A6102" w:rsidRDefault="00560189" w:rsidP="00DC7965">
            <w:pPr>
              <w:spacing w:before="0" w:line="240" w:lineRule="auto"/>
              <w:rPr>
                <w:rFonts w:cs="Arial"/>
                <w:i w:val="0"/>
                <w:iCs/>
                <w:szCs w:val="22"/>
              </w:rPr>
            </w:pPr>
            <w:r>
              <w:rPr>
                <w:i w:val="0"/>
              </w:rPr>
              <w:t>Citi piedāvātie pakalpojumi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065027" w14:textId="77777777" w:rsidR="00560189" w:rsidRPr="009A6102" w:rsidRDefault="00560189" w:rsidP="00560189">
            <w:pPr>
              <w:numPr>
                <w:ilvl w:val="12"/>
                <w:numId w:val="0"/>
              </w:numPr>
              <w:spacing w:before="0" w:line="240" w:lineRule="auto"/>
              <w:jc w:val="center"/>
              <w:rPr>
                <w:rFonts w:cs="Arial"/>
                <w:i w:val="0"/>
                <w:iCs/>
                <w:szCs w:val="22"/>
              </w:rPr>
            </w:pPr>
          </w:p>
        </w:tc>
      </w:tr>
      <w:tr w:rsidR="00560189" w:rsidRPr="009A6102" w14:paraId="509E43B4"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31DC36DD" w14:textId="77777777" w:rsidR="00560189" w:rsidRPr="009A6102" w:rsidRDefault="00560189" w:rsidP="00560189">
            <w:pPr>
              <w:spacing w:before="0" w:line="240" w:lineRule="auto"/>
              <w:jc w:val="center"/>
              <w:rPr>
                <w:rFonts w:cs="Arial"/>
                <w:b/>
                <w:i w:val="0"/>
                <w:iCs/>
                <w:szCs w:val="22"/>
              </w:rPr>
            </w:pPr>
            <w:r>
              <w:rPr>
                <w:b/>
                <w:i w:val="0"/>
              </w:rPr>
              <w:t>KOPĀ</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hideMark/>
          </w:tcPr>
          <w:p w14:paraId="68319140" w14:textId="77777777" w:rsidR="00560189" w:rsidRPr="009A6102" w:rsidRDefault="00560189" w:rsidP="00560189">
            <w:pPr>
              <w:numPr>
                <w:ilvl w:val="12"/>
                <w:numId w:val="0"/>
              </w:numPr>
              <w:spacing w:before="0" w:line="240" w:lineRule="auto"/>
              <w:jc w:val="center"/>
              <w:rPr>
                <w:rFonts w:cs="Arial"/>
                <w:b/>
                <w:i w:val="0"/>
                <w:iCs/>
                <w:szCs w:val="22"/>
              </w:rPr>
            </w:pPr>
            <w:r>
              <w:rPr>
                <w:b/>
                <w:i w:val="0"/>
              </w:rPr>
              <w:t>100</w:t>
            </w:r>
          </w:p>
        </w:tc>
      </w:tr>
    </w:tbl>
    <w:p w14:paraId="6298291B" w14:textId="77777777" w:rsidR="00560189" w:rsidRPr="009A6102" w:rsidRDefault="00560189" w:rsidP="00560189">
      <w:pPr>
        <w:spacing w:before="0" w:line="240" w:lineRule="auto"/>
        <w:rPr>
          <w:rFonts w:cs="Arial"/>
          <w:i w:val="0"/>
        </w:rPr>
      </w:pPr>
    </w:p>
    <w:p w14:paraId="026DCD0D" w14:textId="77777777" w:rsidR="00560189" w:rsidRPr="009A6102" w:rsidRDefault="00560189" w:rsidP="00560189">
      <w:pPr>
        <w:spacing w:before="0" w:line="240" w:lineRule="auto"/>
        <w:rPr>
          <w:rFonts w:cs="Arial"/>
          <w:i w:val="0"/>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60189" w:rsidRPr="009A6102" w14:paraId="013ECD6F" w14:textId="77777777" w:rsidTr="00560189">
        <w:tc>
          <w:tcPr>
            <w:tcW w:w="5000" w:type="pct"/>
            <w:shd w:val="clear" w:color="auto" w:fill="CCFFCC"/>
            <w:tcMar>
              <w:top w:w="57" w:type="dxa"/>
              <w:left w:w="57" w:type="dxa"/>
              <w:bottom w:w="57" w:type="dxa"/>
              <w:right w:w="57" w:type="dxa"/>
            </w:tcMar>
          </w:tcPr>
          <w:p w14:paraId="49600FD6" w14:textId="77777777" w:rsidR="00560189" w:rsidRPr="009A6102" w:rsidRDefault="00560189" w:rsidP="00560189">
            <w:pPr>
              <w:spacing w:before="0" w:line="240" w:lineRule="auto"/>
              <w:rPr>
                <w:rFonts w:cs="Arial"/>
                <w:b/>
              </w:rPr>
            </w:pPr>
            <w:r>
              <w:rPr>
                <w:b/>
              </w:rPr>
              <w:t>1. PIEZĪME</w:t>
            </w:r>
          </w:p>
          <w:p w14:paraId="054C73B8" w14:textId="77777777" w:rsidR="00560189" w:rsidRPr="009A6102" w:rsidRDefault="00560189" w:rsidP="00560189">
            <w:pPr>
              <w:spacing w:before="0" w:line="240" w:lineRule="auto"/>
              <w:jc w:val="left"/>
              <w:rPr>
                <w:rFonts w:cs="Arial"/>
              </w:rPr>
            </w:pPr>
            <w:r>
              <w:t>Pasūtītājam jāpielāgo tabulā dotie kritēriji jomai, ko aptver līgums, un līguma īpašajām prasībām un jāizvēlas svēruma koeficienti atkarībā no katra kritērija svarīguma līguma veiksmīgai izpildei. Jo īpaši</w:t>
            </w:r>
          </w:p>
          <w:p w14:paraId="60FFFE55" w14:textId="77777777" w:rsidR="00560189" w:rsidRPr="009A6102" w:rsidRDefault="00560189" w:rsidP="00560189">
            <w:pPr>
              <w:spacing w:before="0" w:line="240" w:lineRule="auto"/>
              <w:jc w:val="left"/>
              <w:rPr>
                <w:rFonts w:cs="Arial"/>
              </w:rPr>
            </w:pPr>
            <w:r>
              <w:lastRenderedPageBreak/>
              <w:t xml:space="preserve">kā pirmo kritēriju katram no vērtētajiem produktiem (vai produktu grupai) var noteikt vispārējo atbilstību prasībām un specifikācijām jomā, uz kuru attiecas līgums. Šis kritērijs, ko izmanto, lai vērtētu produkta vispārējo atbilstību konkursa dokumentācijas prasībām un specifikācijām, var attiekties uz </w:t>
            </w:r>
          </w:p>
          <w:p w14:paraId="57CCEE53" w14:textId="77777777" w:rsidR="00560189" w:rsidRPr="009A6102" w:rsidRDefault="00560189" w:rsidP="00560189">
            <w:pPr>
              <w:numPr>
                <w:ilvl w:val="0"/>
                <w:numId w:val="12"/>
              </w:numPr>
              <w:tabs>
                <w:tab w:val="num" w:pos="0"/>
              </w:tabs>
              <w:spacing w:before="0" w:line="240" w:lineRule="auto"/>
              <w:ind w:left="540" w:hanging="357"/>
              <w:jc w:val="left"/>
              <w:rPr>
                <w:rFonts w:cs="Arial"/>
              </w:rPr>
            </w:pPr>
            <w:r>
              <w:t>produkta kvalitāti, ko apliecina produkta ražošanas procesā piemērotā kvalitātes vadības sistēma;</w:t>
            </w:r>
          </w:p>
          <w:p w14:paraId="6BDFD21F" w14:textId="77777777" w:rsidR="00560189" w:rsidRPr="009A6102" w:rsidRDefault="00560189" w:rsidP="00560189">
            <w:pPr>
              <w:numPr>
                <w:ilvl w:val="0"/>
                <w:numId w:val="12"/>
              </w:numPr>
              <w:tabs>
                <w:tab w:val="num" w:pos="0"/>
              </w:tabs>
              <w:spacing w:before="0" w:line="240" w:lineRule="auto"/>
              <w:ind w:left="540" w:hanging="357"/>
              <w:jc w:val="left"/>
              <w:rPr>
                <w:rFonts w:cs="Arial"/>
              </w:rPr>
            </w:pPr>
            <w:r>
              <w:t>produkta piegādes grafiku;</w:t>
            </w:r>
          </w:p>
          <w:p w14:paraId="048CE5A7" w14:textId="77777777" w:rsidR="00560189" w:rsidRPr="009A6102" w:rsidRDefault="00560189" w:rsidP="00560189">
            <w:pPr>
              <w:numPr>
                <w:ilvl w:val="0"/>
                <w:numId w:val="12"/>
              </w:numPr>
              <w:tabs>
                <w:tab w:val="num" w:pos="0"/>
              </w:tabs>
              <w:spacing w:before="0" w:line="240" w:lineRule="auto"/>
              <w:ind w:left="540" w:hanging="357"/>
              <w:jc w:val="left"/>
              <w:rPr>
                <w:rFonts w:cs="Arial"/>
              </w:rPr>
            </w:pPr>
            <w:r>
              <w:t>produkta efektivitāti, kas norādīta piedāvājumā un kuru var apliecināt, prezentējot produkta paraugu vai demonstrējot tā darbību (ja šāda prasība ir iekļauta konkursa dokumentācijā);</w:t>
            </w:r>
          </w:p>
          <w:p w14:paraId="2C52EAD8" w14:textId="77777777" w:rsidR="00560189" w:rsidRPr="009A6102" w:rsidRDefault="00560189" w:rsidP="00560189">
            <w:pPr>
              <w:numPr>
                <w:ilvl w:val="0"/>
                <w:numId w:val="12"/>
              </w:numPr>
              <w:tabs>
                <w:tab w:val="num" w:pos="0"/>
              </w:tabs>
              <w:spacing w:before="0" w:line="240" w:lineRule="auto"/>
              <w:ind w:left="540" w:hanging="357"/>
              <w:jc w:val="left"/>
              <w:rPr>
                <w:rFonts w:cs="Arial"/>
              </w:rPr>
            </w:pPr>
            <w:r>
              <w:t>produktam pievienoto dokumentāciju (lietotāja vai ekspluatācijas rokasgrāmatām);</w:t>
            </w:r>
          </w:p>
          <w:p w14:paraId="04083CA2" w14:textId="77777777" w:rsidR="00560189" w:rsidRPr="009A6102" w:rsidRDefault="00560189" w:rsidP="00560189">
            <w:pPr>
              <w:numPr>
                <w:ilvl w:val="0"/>
                <w:numId w:val="12"/>
              </w:numPr>
              <w:tabs>
                <w:tab w:val="num" w:pos="0"/>
              </w:tabs>
              <w:spacing w:before="0" w:line="240" w:lineRule="auto"/>
              <w:ind w:left="540" w:hanging="357"/>
              <w:jc w:val="left"/>
              <w:rPr>
                <w:rFonts w:cs="Arial"/>
              </w:rPr>
            </w:pPr>
            <w:r>
              <w:t>produkta estētiskajām īpašībām un cita veida raksturlielumiem vai īpašībām.</w:t>
            </w:r>
          </w:p>
          <w:p w14:paraId="4B0AD65D" w14:textId="77777777" w:rsidR="00560189" w:rsidRPr="009A6102" w:rsidRDefault="00560189" w:rsidP="00560189">
            <w:pPr>
              <w:spacing w:before="0" w:line="240" w:lineRule="auto"/>
              <w:jc w:val="left"/>
              <w:rPr>
                <w:rFonts w:cs="Arial"/>
              </w:rPr>
            </w:pPr>
            <w:r>
              <w:t xml:space="preserve">Nosakot pārējos vērtēšanas kritērijus katram produktam, pasūtītājs var izvēlēties tās konkrētās pazīmes vai specifikācijas (vai pazīmju, vai arī specifikāciju grupas), ko tas atzīst par visbūtiskākajām (piemēram, pasūtītājs par vērtēšanas kritēriju var izvēlēties darbības ātrumu, salīdzinot ar specifikācijās noteiktajām prasībām, citiem prasītajiem estētiskajiem raksturojumiem atvēlot vietu tikai produktu vispārējā vērtējumā, ko aptver pirmais kritērijs). </w:t>
            </w:r>
          </w:p>
          <w:p w14:paraId="79CE7A82" w14:textId="77777777" w:rsidR="00560189" w:rsidRPr="009A6102" w:rsidRDefault="00560189" w:rsidP="00560189">
            <w:pPr>
              <w:spacing w:before="0" w:line="240" w:lineRule="auto"/>
              <w:jc w:val="left"/>
              <w:rPr>
                <w:rFonts w:cs="Arial"/>
              </w:rPr>
            </w:pPr>
            <w:r>
              <w:t xml:space="preserve">Protams, otrā kritēriju grupa ir vajadzīga tikai tad, ja līgumā ir iekļauti konkrēti pakalpojumi, kuru apjoms vai nozīmīgums, vai loma ir tāda, kas prasa atsevišķu izvērtēšanu. </w:t>
            </w:r>
          </w:p>
        </w:tc>
      </w:tr>
    </w:tbl>
    <w:p w14:paraId="615BC6B5" w14:textId="77777777" w:rsidR="00560189" w:rsidRPr="009A6102" w:rsidRDefault="00560189" w:rsidP="00560189">
      <w:pPr>
        <w:spacing w:before="0" w:line="240" w:lineRule="auto"/>
        <w:rPr>
          <w:rFonts w:cs="Arial"/>
          <w:i w:val="0"/>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60189" w:rsidRPr="009A6102" w14:paraId="230563EC" w14:textId="77777777" w:rsidTr="00560189">
        <w:tc>
          <w:tcPr>
            <w:tcW w:w="5000" w:type="pct"/>
            <w:shd w:val="clear" w:color="auto" w:fill="CCFFCC"/>
            <w:tcMar>
              <w:top w:w="57" w:type="dxa"/>
              <w:left w:w="57" w:type="dxa"/>
              <w:bottom w:w="57" w:type="dxa"/>
              <w:right w:w="57" w:type="dxa"/>
            </w:tcMar>
          </w:tcPr>
          <w:p w14:paraId="18E2EE1E" w14:textId="77777777" w:rsidR="00560189" w:rsidRPr="009A6102" w:rsidRDefault="00560189" w:rsidP="00560189">
            <w:pPr>
              <w:spacing w:before="0" w:line="240" w:lineRule="auto"/>
              <w:rPr>
                <w:rFonts w:cs="Arial"/>
                <w:b/>
              </w:rPr>
            </w:pPr>
            <w:r>
              <w:rPr>
                <w:b/>
              </w:rPr>
              <w:t>2. PIEZĪME</w:t>
            </w:r>
          </w:p>
          <w:p w14:paraId="54D5A41A" w14:textId="77777777" w:rsidR="00560189" w:rsidRPr="009A6102" w:rsidRDefault="00560189" w:rsidP="00560189">
            <w:pPr>
              <w:pStyle w:val="Header"/>
              <w:tabs>
                <w:tab w:val="clear" w:pos="4320"/>
                <w:tab w:val="clear" w:pos="8640"/>
              </w:tabs>
              <w:overflowPunct/>
              <w:autoSpaceDE/>
              <w:autoSpaceDN/>
              <w:adjustRightInd/>
              <w:spacing w:before="0" w:line="240" w:lineRule="auto"/>
              <w:textAlignment w:val="auto"/>
              <w:rPr>
                <w:rFonts w:cs="Arial"/>
              </w:rPr>
            </w:pPr>
            <w:r>
              <w:t>Procentos izteiktos svēruma koeficientus, ko izmanto galīgās atzīmes aprēķinam piedāvājumu sarindošanai, nosaka pasūtītājs. Pamatoti būtu izmantot šādus svēruma koeficientus: 60 % - 80 % atzīmei par tehnisko vērtējumu un 40 %</w:t>
            </w:r>
            <w:r w:rsidR="00612850">
              <w:t xml:space="preserve"> </w:t>
            </w:r>
            <w:r>
              <w:t>-</w:t>
            </w:r>
            <w:r w:rsidR="00612850">
              <w:t xml:space="preserve"> </w:t>
            </w:r>
            <w:r>
              <w:t xml:space="preserve">20 % – atzīmei par finanšu vērtējumu. </w:t>
            </w:r>
          </w:p>
        </w:tc>
      </w:tr>
    </w:tbl>
    <w:p w14:paraId="20D70C7C" w14:textId="77777777" w:rsidR="00560189" w:rsidRPr="009A6102" w:rsidRDefault="00560189" w:rsidP="00560189">
      <w:pPr>
        <w:spacing w:before="0" w:line="240" w:lineRule="auto"/>
        <w:rPr>
          <w:rFonts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60189" w:rsidRPr="009A6102" w14:paraId="1FC5708F" w14:textId="77777777" w:rsidTr="00560189">
        <w:tc>
          <w:tcPr>
            <w:tcW w:w="5000" w:type="pct"/>
            <w:shd w:val="clear" w:color="auto" w:fill="CCFFCC"/>
            <w:tcMar>
              <w:top w:w="57" w:type="dxa"/>
              <w:left w:w="57" w:type="dxa"/>
              <w:bottom w:w="57" w:type="dxa"/>
              <w:right w:w="57" w:type="dxa"/>
            </w:tcMar>
          </w:tcPr>
          <w:p w14:paraId="7506A9EA" w14:textId="77777777" w:rsidR="00560189" w:rsidRPr="009A6102" w:rsidRDefault="00560189" w:rsidP="00560189">
            <w:pPr>
              <w:spacing w:before="0" w:line="240" w:lineRule="auto"/>
              <w:rPr>
                <w:rFonts w:cs="Arial"/>
                <w:b/>
              </w:rPr>
            </w:pPr>
            <w:r>
              <w:rPr>
                <w:b/>
              </w:rPr>
              <w:t>3. PIEZĪME - ALTERNATĪVI FORMULĒJUMI</w:t>
            </w:r>
            <w:r>
              <w:t xml:space="preserve"> </w:t>
            </w:r>
          </w:p>
          <w:p w14:paraId="1BB1710B" w14:textId="26F2C190" w:rsidR="00560189" w:rsidRPr="009A6102" w:rsidRDefault="00560189" w:rsidP="00560189">
            <w:pPr>
              <w:pStyle w:val="Header"/>
              <w:tabs>
                <w:tab w:val="clear" w:pos="4320"/>
                <w:tab w:val="clear" w:pos="8640"/>
              </w:tabs>
              <w:overflowPunct/>
              <w:autoSpaceDE/>
              <w:autoSpaceDN/>
              <w:adjustRightInd/>
              <w:spacing w:before="0" w:line="240" w:lineRule="auto"/>
              <w:textAlignment w:val="auto"/>
              <w:rPr>
                <w:rFonts w:cs="Arial"/>
              </w:rPr>
            </w:pPr>
            <w:r>
              <w:t xml:space="preserve">Ja par līguma piešķiršanas kritēriju izvēlas tikai zemāko cenu, tad rindkopas “Pēc finanšu vērtējuma pabeigšanas </w:t>
            </w:r>
            <w:r w:rsidR="004A33E3">
              <w:t>pasūtītājs</w:t>
            </w:r>
            <w:r>
              <w:t xml:space="preserve"> veic konkursa piedāvājumu galīgo sarindošanu pēc gala</w:t>
            </w:r>
            <w:r w:rsidR="004A33E3">
              <w:t xml:space="preserve"> </w:t>
            </w:r>
            <w:r>
              <w:t xml:space="preserve">atzīmes (L) dilstošā secībā” saturu izsaka šādā redakcijā: </w:t>
            </w:r>
          </w:p>
          <w:p w14:paraId="014A705E" w14:textId="49F87559" w:rsidR="00560189" w:rsidRPr="009A6102" w:rsidRDefault="00560189" w:rsidP="00142BD2">
            <w:pPr>
              <w:pStyle w:val="Header"/>
              <w:tabs>
                <w:tab w:val="clear" w:pos="4320"/>
                <w:tab w:val="clear" w:pos="8640"/>
              </w:tabs>
              <w:overflowPunct/>
              <w:autoSpaceDE/>
              <w:autoSpaceDN/>
              <w:adjustRightInd/>
              <w:spacing w:before="0" w:line="240" w:lineRule="auto"/>
              <w:textAlignment w:val="auto"/>
              <w:rPr>
                <w:rFonts w:cs="Arial"/>
                <w:i w:val="0"/>
                <w:iCs/>
              </w:rPr>
            </w:pPr>
            <w:r>
              <w:t xml:space="preserve">“Pēc finanšu vērtējuma pabeigšanas </w:t>
            </w:r>
            <w:r w:rsidR="004A33E3">
              <w:t>pasūtītājs</w:t>
            </w:r>
            <w:r>
              <w:t xml:space="preserve"> veic konkursa piedāvājumu galīgo sarindošanu pēc piedāvātās cenas dilstošā secībā.”</w:t>
            </w:r>
          </w:p>
        </w:tc>
      </w:tr>
    </w:tbl>
    <w:p w14:paraId="747BF072" w14:textId="77777777" w:rsidR="00560189" w:rsidRPr="009A6102" w:rsidRDefault="00560189" w:rsidP="00560189">
      <w:pPr>
        <w:pStyle w:val="ListParagraph"/>
        <w:spacing w:after="0" w:line="240" w:lineRule="auto"/>
        <w:ind w:left="0"/>
        <w:rPr>
          <w:rFonts w:ascii="Arial" w:hAnsi="Arial" w:cs="Arial"/>
          <w:i/>
          <w:szCs w:val="20"/>
        </w:rPr>
      </w:pPr>
    </w:p>
    <w:p w14:paraId="51C42A3B" w14:textId="77777777" w:rsidR="00560189" w:rsidRPr="009A6102" w:rsidRDefault="00560189" w:rsidP="00560189">
      <w:pPr>
        <w:pStyle w:val="ListParagraph"/>
        <w:spacing w:after="0" w:line="240" w:lineRule="auto"/>
        <w:ind w:left="0"/>
        <w:rPr>
          <w:rFonts w:ascii="Arial" w:hAnsi="Arial" w:cs="Arial"/>
          <w:i/>
          <w:szCs w:val="20"/>
        </w:rPr>
      </w:pPr>
      <w:r>
        <w:br w:type="page"/>
      </w:r>
    </w:p>
    <w:p w14:paraId="6D94EF60" w14:textId="77777777" w:rsidR="00560189" w:rsidRPr="009A6102" w:rsidRDefault="00560189" w:rsidP="00560189">
      <w:pPr>
        <w:pStyle w:val="Heading1"/>
        <w:numPr>
          <w:ilvl w:val="0"/>
          <w:numId w:val="0"/>
        </w:numPr>
        <w:rPr>
          <w:rStyle w:val="SubtleEmphasis"/>
          <w:rFonts w:cs="Arial"/>
          <w:color w:val="000000"/>
          <w:sz w:val="22"/>
        </w:rPr>
      </w:pPr>
      <w:r>
        <w:rPr>
          <w:rStyle w:val="SubtleEmphasis"/>
          <w:color w:val="000000"/>
          <w:sz w:val="22"/>
        </w:rPr>
        <w:lastRenderedPageBreak/>
        <w:t>2. iespēja – saimnieciski visizdevīgākais piedāvājums, pamatojoties uz kritērijiem par izmaksām visā aprites ciklā (ES metodoloģija) [4]</w:t>
      </w:r>
    </w:p>
    <w:p w14:paraId="05B01CD5" w14:textId="77777777" w:rsidR="00560189" w:rsidRPr="009A6102" w:rsidRDefault="00560189" w:rsidP="00560189">
      <w:pPr>
        <w:pStyle w:val="ListParagraph"/>
        <w:spacing w:after="0" w:line="240" w:lineRule="auto"/>
        <w:ind w:left="0"/>
        <w:rPr>
          <w:rFonts w:ascii="Arial" w:hAnsi="Arial" w:cs="Arial"/>
          <w:i/>
          <w:color w:val="000000"/>
        </w:rPr>
      </w:pPr>
    </w:p>
    <w:p w14:paraId="504EBAAB" w14:textId="595E2E82" w:rsidR="00560189" w:rsidRPr="009A6102" w:rsidRDefault="00560189" w:rsidP="00560189">
      <w:pPr>
        <w:rPr>
          <w:rFonts w:cs="Arial"/>
          <w:i w:val="0"/>
          <w:iCs/>
        </w:rPr>
      </w:pPr>
      <w:r>
        <w:rPr>
          <w:i w:val="0"/>
        </w:rPr>
        <w:t>Pasūtītājs pieņem saimnieciski visizdevīgāko piedāvājumu, pamatojoties uz kritērijiem par izmaksām visā aprites ciklā</w:t>
      </w:r>
      <w:r w:rsidR="00551020">
        <w:rPr>
          <w:rStyle w:val="FootnoteReference"/>
          <w:i w:val="0"/>
        </w:rPr>
        <w:footnoteReference w:id="1"/>
      </w:r>
      <w:r>
        <w:rPr>
          <w:i w:val="0"/>
        </w:rPr>
        <w:t xml:space="preserve"> ar turpmākajiem nosacījumiem.</w:t>
      </w:r>
    </w:p>
    <w:p w14:paraId="775C2129" w14:textId="77777777" w:rsidR="00560189" w:rsidRPr="009A6102" w:rsidRDefault="00560189" w:rsidP="00560189">
      <w:pPr>
        <w:widowControl w:val="0"/>
        <w:overflowPunct/>
        <w:spacing w:before="0" w:line="240" w:lineRule="auto"/>
        <w:jc w:val="left"/>
        <w:textAlignment w:val="auto"/>
        <w:rPr>
          <w:rFonts w:cs="Arial"/>
          <w:i w:val="0"/>
          <w:szCs w:val="22"/>
        </w:rPr>
      </w:pPr>
    </w:p>
    <w:p w14:paraId="24712971" w14:textId="77777777" w:rsidR="00560189" w:rsidRPr="009A6102" w:rsidRDefault="00560189" w:rsidP="00560189">
      <w:pPr>
        <w:widowControl w:val="0"/>
        <w:overflowPunct/>
        <w:spacing w:before="0" w:line="240" w:lineRule="auto"/>
        <w:jc w:val="left"/>
        <w:textAlignment w:val="auto"/>
        <w:rPr>
          <w:rFonts w:cs="Arial"/>
          <w:i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0"/>
        <w:gridCol w:w="2377"/>
      </w:tblGrid>
      <w:tr w:rsidR="00560189" w:rsidRPr="009A6102" w14:paraId="1D7330A9" w14:textId="77777777" w:rsidTr="00560189">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3B3B3"/>
            <w:tcMar>
              <w:top w:w="57" w:type="dxa"/>
              <w:left w:w="57" w:type="dxa"/>
              <w:bottom w:w="57" w:type="dxa"/>
              <w:right w:w="57" w:type="dxa"/>
            </w:tcMar>
            <w:vAlign w:val="center"/>
            <w:hideMark/>
          </w:tcPr>
          <w:p w14:paraId="244F9E28" w14:textId="77777777" w:rsidR="00560189" w:rsidRPr="009A6102" w:rsidRDefault="00560189" w:rsidP="00560189">
            <w:pPr>
              <w:numPr>
                <w:ilvl w:val="12"/>
                <w:numId w:val="0"/>
              </w:numPr>
              <w:spacing w:before="0" w:line="240" w:lineRule="auto"/>
              <w:jc w:val="center"/>
              <w:rPr>
                <w:rFonts w:cs="Arial"/>
                <w:b/>
                <w:i w:val="0"/>
                <w:iCs/>
                <w:szCs w:val="22"/>
              </w:rPr>
            </w:pPr>
            <w:r>
              <w:rPr>
                <w:b/>
                <w:i w:val="0"/>
              </w:rPr>
              <w:t>Nosacījumi, kas attiecas uz aprēķinu veikšanu</w:t>
            </w:r>
          </w:p>
        </w:tc>
      </w:tr>
      <w:tr w:rsidR="00560189" w:rsidRPr="009A6102" w14:paraId="72E75659"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1E8BD9" w14:textId="77777777" w:rsidR="00560189" w:rsidRPr="00683C68" w:rsidRDefault="00560189" w:rsidP="00560189">
            <w:pPr>
              <w:widowControl w:val="0"/>
              <w:overflowPunct/>
              <w:spacing w:before="0" w:line="240" w:lineRule="auto"/>
              <w:jc w:val="left"/>
              <w:textAlignment w:val="auto"/>
              <w:rPr>
                <w:rFonts w:cs="Arial"/>
                <w:i w:val="0"/>
                <w:szCs w:val="22"/>
              </w:rPr>
            </w:pPr>
            <w:r w:rsidRPr="00683C68">
              <w:rPr>
                <w:rFonts w:cs="Arial"/>
                <w:i w:val="0"/>
                <w:szCs w:val="22"/>
              </w:rPr>
              <w:t>CO</w:t>
            </w:r>
            <w:r w:rsidRPr="00683C68">
              <w:rPr>
                <w:rFonts w:cs="Arial"/>
                <w:i w:val="0"/>
                <w:szCs w:val="22"/>
                <w:vertAlign w:val="subscript"/>
              </w:rPr>
              <w:t>2</w:t>
            </w:r>
            <w:r w:rsidR="00612850" w:rsidRPr="00683C68">
              <w:rPr>
                <w:rFonts w:cs="Arial"/>
                <w:i w:val="0"/>
                <w:szCs w:val="22"/>
                <w:vertAlign w:val="subscript"/>
              </w:rPr>
              <w:t xml:space="preserve"> </w:t>
            </w:r>
            <w:r w:rsidR="00683C68" w:rsidRPr="00683C68">
              <w:rPr>
                <w:rFonts w:cs="Arial"/>
                <w:i w:val="0"/>
                <w:szCs w:val="22"/>
              </w:rPr>
              <w:t>emisiju</w:t>
            </w:r>
            <w:r w:rsidR="00683C68" w:rsidRPr="00683C68">
              <w:rPr>
                <w:rFonts w:cs="Arial"/>
                <w:i w:val="0"/>
                <w:szCs w:val="22"/>
                <w:vertAlign w:val="subscript"/>
              </w:rPr>
              <w:t xml:space="preserve"> </w:t>
            </w:r>
            <w:r w:rsidR="00612850" w:rsidRPr="00683C68">
              <w:rPr>
                <w:rFonts w:cs="Arial"/>
                <w:i w:val="0"/>
                <w:szCs w:val="22"/>
              </w:rPr>
              <w:t xml:space="preserve">ārējās izmaksas </w:t>
            </w:r>
            <w:r w:rsidRPr="00683C68">
              <w:rPr>
                <w:rFonts w:cs="Arial"/>
                <w:szCs w:val="22"/>
              </w:rPr>
              <w:br/>
            </w:r>
            <w:r w:rsidRPr="00683C68">
              <w:rPr>
                <w:rFonts w:cs="Arial"/>
                <w:i w:val="0"/>
                <w:szCs w:val="22"/>
              </w:rPr>
              <w:t>Diapazonā</w:t>
            </w:r>
            <w:proofErr w:type="gramStart"/>
            <w:r w:rsidRPr="00683C68">
              <w:rPr>
                <w:rFonts w:cs="Arial"/>
                <w:i w:val="0"/>
                <w:szCs w:val="22"/>
              </w:rPr>
              <w:t xml:space="preserve">  </w:t>
            </w:r>
            <w:proofErr w:type="gramEnd"/>
            <w:r w:rsidRPr="00683C68">
              <w:rPr>
                <w:rFonts w:cs="Arial"/>
                <w:i w:val="0"/>
                <w:szCs w:val="22"/>
              </w:rPr>
              <w:t>0,03 – 0,04 EUR/kg</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E7F67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EUR/kg</w:t>
            </w:r>
          </w:p>
        </w:tc>
      </w:tr>
      <w:tr w:rsidR="00560189" w:rsidRPr="009A6102" w14:paraId="4E46F342"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E87EBB" w14:textId="2DA4D3A5" w:rsidR="00560189" w:rsidRPr="00683C68" w:rsidRDefault="00560189" w:rsidP="00560189">
            <w:pPr>
              <w:widowControl w:val="0"/>
              <w:overflowPunct/>
              <w:spacing w:before="0" w:line="240" w:lineRule="auto"/>
              <w:jc w:val="left"/>
              <w:textAlignment w:val="auto"/>
              <w:rPr>
                <w:rFonts w:cs="Arial"/>
                <w:i w:val="0"/>
                <w:szCs w:val="22"/>
              </w:rPr>
            </w:pPr>
            <w:proofErr w:type="spellStart"/>
            <w:r w:rsidRPr="00683C68">
              <w:rPr>
                <w:rFonts w:cs="Arial"/>
                <w:i w:val="0"/>
                <w:szCs w:val="22"/>
              </w:rPr>
              <w:t>NO</w:t>
            </w:r>
            <w:r w:rsidRPr="00683C68">
              <w:rPr>
                <w:rFonts w:cs="Arial"/>
                <w:i w:val="0"/>
                <w:szCs w:val="22"/>
                <w:vertAlign w:val="subscript"/>
              </w:rPr>
              <w:t>x</w:t>
            </w:r>
            <w:proofErr w:type="spellEnd"/>
            <w:r w:rsidRPr="00683C68">
              <w:rPr>
                <w:rFonts w:cs="Arial"/>
                <w:i w:val="0"/>
                <w:szCs w:val="22"/>
              </w:rPr>
              <w:t xml:space="preserve"> (slāpekļa oksīdu)</w:t>
            </w:r>
            <w:r w:rsidR="00612850" w:rsidRPr="00683C68">
              <w:rPr>
                <w:rFonts w:cs="Arial"/>
                <w:i w:val="0"/>
                <w:szCs w:val="22"/>
              </w:rPr>
              <w:t xml:space="preserve"> </w:t>
            </w:r>
            <w:r w:rsidR="00683C68" w:rsidRPr="00683C68">
              <w:rPr>
                <w:rFonts w:cs="Arial"/>
                <w:i w:val="0"/>
                <w:szCs w:val="22"/>
              </w:rPr>
              <w:t>emisiju</w:t>
            </w:r>
            <w:r w:rsidR="00683C68" w:rsidRPr="00683C68">
              <w:rPr>
                <w:rFonts w:cs="Arial"/>
                <w:i w:val="0"/>
                <w:szCs w:val="22"/>
                <w:vertAlign w:val="subscript"/>
              </w:rPr>
              <w:t xml:space="preserve"> </w:t>
            </w:r>
            <w:r w:rsidR="00612850" w:rsidRPr="00683C68">
              <w:rPr>
                <w:rFonts w:cs="Arial"/>
                <w:i w:val="0"/>
                <w:szCs w:val="22"/>
              </w:rPr>
              <w:t>ārējās izmaksas</w:t>
            </w:r>
            <w:r w:rsidRPr="00683C68">
              <w:rPr>
                <w:rFonts w:cs="Arial"/>
                <w:szCs w:val="22"/>
              </w:rPr>
              <w:br/>
            </w:r>
            <w:r w:rsidRPr="00683C68">
              <w:rPr>
                <w:rFonts w:cs="Arial"/>
                <w:i w:val="0"/>
                <w:szCs w:val="22"/>
              </w:rPr>
              <w:t>Diapazonā</w:t>
            </w:r>
            <w:proofErr w:type="gramStart"/>
            <w:r w:rsidRPr="00683C68">
              <w:rPr>
                <w:rFonts w:cs="Arial"/>
                <w:i w:val="0"/>
                <w:szCs w:val="22"/>
              </w:rPr>
              <w:t xml:space="preserve">  </w:t>
            </w:r>
            <w:proofErr w:type="gramEnd"/>
            <w:r w:rsidRPr="00683C68">
              <w:rPr>
                <w:rFonts w:cs="Arial"/>
                <w:i w:val="0"/>
                <w:szCs w:val="22"/>
              </w:rPr>
              <w:t>0,0044-0.0088 EUR/</w:t>
            </w:r>
            <w:proofErr w:type="spellStart"/>
            <w:r w:rsidRPr="00683C68">
              <w:rPr>
                <w:rFonts w:cs="Arial"/>
                <w:i w:val="0"/>
                <w:szCs w:val="22"/>
              </w:rPr>
              <w:t>g</w:t>
            </w:r>
            <w:r w:rsidR="0097094B">
              <w:rPr>
                <w:rFonts w:cs="Arial"/>
                <w:i w:val="0"/>
                <w:szCs w:val="22"/>
              </w:rPr>
              <w:t>g</w:t>
            </w:r>
            <w:proofErr w:type="spellEnd"/>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52A314"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EUR/kg</w:t>
            </w:r>
          </w:p>
        </w:tc>
      </w:tr>
      <w:tr w:rsidR="00560189" w:rsidRPr="009A6102" w14:paraId="76A2060F"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EEFF46" w14:textId="275821FB" w:rsidR="00560189" w:rsidRPr="00683C68" w:rsidRDefault="00612850" w:rsidP="00DD74BA">
            <w:pPr>
              <w:widowControl w:val="0"/>
              <w:overflowPunct/>
              <w:spacing w:before="0" w:line="240" w:lineRule="auto"/>
              <w:jc w:val="left"/>
              <w:textAlignment w:val="auto"/>
              <w:rPr>
                <w:rFonts w:cs="Arial"/>
                <w:i w:val="0"/>
                <w:szCs w:val="22"/>
              </w:rPr>
            </w:pPr>
            <w:r w:rsidRPr="00683C68">
              <w:rPr>
                <w:rFonts w:cs="Arial"/>
                <w:i w:val="0"/>
                <w:szCs w:val="22"/>
              </w:rPr>
              <w:t>C</w:t>
            </w:r>
            <w:r w:rsidR="00560189" w:rsidRPr="00683C68">
              <w:rPr>
                <w:rFonts w:cs="Arial"/>
                <w:i w:val="0"/>
                <w:szCs w:val="22"/>
              </w:rPr>
              <w:t xml:space="preserve">ieto daļiņu emisiju (PM) </w:t>
            </w:r>
            <w:r w:rsidR="00683C68" w:rsidRPr="00683C68">
              <w:rPr>
                <w:rFonts w:cs="Arial"/>
                <w:i w:val="0"/>
                <w:szCs w:val="22"/>
              </w:rPr>
              <w:t>emisiju</w:t>
            </w:r>
            <w:r w:rsidR="00683C68" w:rsidRPr="00683C68">
              <w:rPr>
                <w:rFonts w:cs="Arial"/>
                <w:i w:val="0"/>
                <w:szCs w:val="22"/>
                <w:vertAlign w:val="subscript"/>
              </w:rPr>
              <w:t xml:space="preserve"> </w:t>
            </w:r>
            <w:r w:rsidRPr="00683C68">
              <w:rPr>
                <w:rFonts w:cs="Arial"/>
                <w:i w:val="0"/>
                <w:szCs w:val="22"/>
              </w:rPr>
              <w:t>ārējās izmaksas</w:t>
            </w:r>
            <w:r w:rsidR="00560189" w:rsidRPr="00683C68">
              <w:rPr>
                <w:rFonts w:cs="Arial"/>
                <w:szCs w:val="22"/>
              </w:rPr>
              <w:br/>
            </w:r>
            <w:r w:rsidR="00560189" w:rsidRPr="00683C68">
              <w:rPr>
                <w:rFonts w:cs="Arial"/>
                <w:i w:val="0"/>
                <w:szCs w:val="22"/>
              </w:rPr>
              <w:t>Diapazonā 0,087-0,174 EUR/</w:t>
            </w:r>
            <w:proofErr w:type="spellStart"/>
            <w:r w:rsidR="00560189" w:rsidRPr="00683C68">
              <w:rPr>
                <w:rFonts w:cs="Arial"/>
                <w:i w:val="0"/>
                <w:szCs w:val="22"/>
              </w:rPr>
              <w:t>g</w:t>
            </w:r>
            <w:r w:rsidR="0097094B">
              <w:rPr>
                <w:rFonts w:cs="Arial"/>
                <w:i w:val="0"/>
                <w:szCs w:val="22"/>
              </w:rPr>
              <w:t>g</w:t>
            </w:r>
            <w:proofErr w:type="spellEnd"/>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C3E12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EUR/kg</w:t>
            </w:r>
          </w:p>
        </w:tc>
      </w:tr>
      <w:tr w:rsidR="00560189" w:rsidRPr="009A6102" w14:paraId="43F4D92E"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CF6CC1" w14:textId="7B1C6722" w:rsidR="00560189" w:rsidRPr="00683C68" w:rsidRDefault="00612850" w:rsidP="00612850">
            <w:pPr>
              <w:widowControl w:val="0"/>
              <w:overflowPunct/>
              <w:spacing w:before="0" w:line="240" w:lineRule="auto"/>
              <w:jc w:val="left"/>
              <w:textAlignment w:val="auto"/>
              <w:rPr>
                <w:rFonts w:cs="Arial"/>
                <w:i w:val="0"/>
                <w:szCs w:val="22"/>
              </w:rPr>
            </w:pPr>
            <w:r w:rsidRPr="00683C68">
              <w:rPr>
                <w:rFonts w:cs="Arial"/>
                <w:i w:val="0"/>
                <w:szCs w:val="22"/>
              </w:rPr>
              <w:t>N</w:t>
            </w:r>
            <w:r w:rsidR="00560189" w:rsidRPr="00683C68">
              <w:rPr>
                <w:rFonts w:cs="Arial"/>
                <w:i w:val="0"/>
                <w:szCs w:val="22"/>
              </w:rPr>
              <w:t>emetāna ogļūdeņraž</w:t>
            </w:r>
            <w:r w:rsidRPr="00683C68">
              <w:rPr>
                <w:rFonts w:cs="Arial"/>
                <w:i w:val="0"/>
                <w:szCs w:val="22"/>
              </w:rPr>
              <w:t>u</w:t>
            </w:r>
            <w:r w:rsidR="00560189" w:rsidRPr="00683C68">
              <w:rPr>
                <w:rFonts w:cs="Arial"/>
                <w:i w:val="0"/>
                <w:szCs w:val="22"/>
              </w:rPr>
              <w:t xml:space="preserve"> (NMHC) </w:t>
            </w:r>
            <w:r w:rsidR="00683C68" w:rsidRPr="00683C68">
              <w:rPr>
                <w:rFonts w:cs="Arial"/>
                <w:i w:val="0"/>
                <w:szCs w:val="22"/>
              </w:rPr>
              <w:t>emisiju</w:t>
            </w:r>
            <w:r w:rsidR="00683C68" w:rsidRPr="00683C68">
              <w:rPr>
                <w:rFonts w:cs="Arial"/>
                <w:i w:val="0"/>
                <w:szCs w:val="22"/>
                <w:vertAlign w:val="subscript"/>
              </w:rPr>
              <w:t xml:space="preserve"> </w:t>
            </w:r>
            <w:r w:rsidRPr="00683C68">
              <w:rPr>
                <w:rFonts w:cs="Arial"/>
                <w:i w:val="0"/>
                <w:szCs w:val="22"/>
              </w:rPr>
              <w:t>ārējās izmaksas</w:t>
            </w:r>
            <w:r w:rsidR="00560189" w:rsidRPr="00683C68">
              <w:rPr>
                <w:rFonts w:cs="Arial"/>
                <w:szCs w:val="22"/>
              </w:rPr>
              <w:br/>
            </w:r>
            <w:r w:rsidR="00560189" w:rsidRPr="00683C68">
              <w:rPr>
                <w:rFonts w:cs="Arial"/>
                <w:i w:val="0"/>
                <w:szCs w:val="22"/>
              </w:rPr>
              <w:t>Diapazonā 0,001-0,002 EUR/</w:t>
            </w:r>
            <w:proofErr w:type="spellStart"/>
            <w:r w:rsidR="00560189" w:rsidRPr="00683C68">
              <w:rPr>
                <w:rFonts w:cs="Arial"/>
                <w:i w:val="0"/>
                <w:szCs w:val="22"/>
              </w:rPr>
              <w:t>g</w:t>
            </w:r>
            <w:r w:rsidR="0097094B">
              <w:rPr>
                <w:rFonts w:cs="Arial"/>
                <w:i w:val="0"/>
                <w:szCs w:val="22"/>
              </w:rPr>
              <w:t>g</w:t>
            </w:r>
            <w:proofErr w:type="spellEnd"/>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8BF2F7"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EUR/kg</w:t>
            </w:r>
          </w:p>
        </w:tc>
      </w:tr>
      <w:tr w:rsidR="00560189" w:rsidRPr="009A6102" w14:paraId="1ECFA4E3"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3C7F79" w14:textId="77777777" w:rsidR="00560189" w:rsidRPr="00683C68" w:rsidRDefault="00560189" w:rsidP="00560189">
            <w:pPr>
              <w:widowControl w:val="0"/>
              <w:overflowPunct/>
              <w:spacing w:before="0" w:line="240" w:lineRule="auto"/>
              <w:jc w:val="left"/>
              <w:textAlignment w:val="auto"/>
              <w:rPr>
                <w:rFonts w:cs="Arial"/>
                <w:i w:val="0"/>
                <w:szCs w:val="22"/>
              </w:rPr>
            </w:pPr>
            <w:r w:rsidRPr="00683C68">
              <w:rPr>
                <w:rFonts w:cs="Arial"/>
                <w:i w:val="0"/>
                <w:szCs w:val="22"/>
              </w:rPr>
              <w:t>Reference degvielas cena pirms nodokļu nomaksas</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F2FC8D"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 xml:space="preserve">€/par litru vai kilogramu, vai kilovatstundu vai </w:t>
            </w:r>
            <w:r>
              <w:t>normālo kubikmetru</w:t>
            </w:r>
          </w:p>
        </w:tc>
      </w:tr>
      <w:tr w:rsidR="00560189" w:rsidRPr="009A6102" w14:paraId="44940F9D" w14:textId="77777777" w:rsidTr="00560189">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F54F04"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Transportlīdzekļa izmantošana visā tā aprites ciklā (nobraukums)</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E508EC" w14:textId="77777777" w:rsidR="00560189" w:rsidRPr="009A6102" w:rsidRDefault="00560189" w:rsidP="00560189">
            <w:pPr>
              <w:widowControl w:val="0"/>
              <w:overflowPunct/>
              <w:spacing w:before="0" w:line="240" w:lineRule="auto"/>
              <w:jc w:val="left"/>
              <w:textAlignment w:val="auto"/>
              <w:rPr>
                <w:rFonts w:cs="Arial"/>
                <w:i w:val="0"/>
                <w:szCs w:val="22"/>
              </w:rPr>
            </w:pPr>
            <w:r>
              <w:t>(Skatīt 4. piezīmi) km</w:t>
            </w:r>
          </w:p>
        </w:tc>
      </w:tr>
    </w:tbl>
    <w:p w14:paraId="7F27D79E" w14:textId="77777777" w:rsidR="00560189" w:rsidRPr="009A6102" w:rsidRDefault="00560189" w:rsidP="00560189">
      <w:pPr>
        <w:widowControl w:val="0"/>
        <w:overflowPunct/>
        <w:spacing w:before="0" w:line="240" w:lineRule="auto"/>
        <w:jc w:val="left"/>
        <w:textAlignment w:val="auto"/>
        <w:rPr>
          <w:rFonts w:cs="Arial"/>
          <w:i w:val="0"/>
          <w:szCs w:val="22"/>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60189" w:rsidRPr="009A6102" w14:paraId="3603091D" w14:textId="77777777" w:rsidTr="00560189">
        <w:tc>
          <w:tcPr>
            <w:tcW w:w="5000" w:type="pct"/>
            <w:shd w:val="clear" w:color="auto" w:fill="CCFFCC"/>
            <w:tcMar>
              <w:top w:w="57" w:type="dxa"/>
              <w:left w:w="57" w:type="dxa"/>
              <w:bottom w:w="57" w:type="dxa"/>
              <w:right w:w="57" w:type="dxa"/>
            </w:tcMar>
          </w:tcPr>
          <w:p w14:paraId="3687C395" w14:textId="77777777" w:rsidR="00560189" w:rsidRPr="009A6102" w:rsidRDefault="00560189" w:rsidP="00560189">
            <w:pPr>
              <w:spacing w:before="0" w:line="240" w:lineRule="auto"/>
              <w:rPr>
                <w:rFonts w:cs="Arial"/>
                <w:b/>
              </w:rPr>
            </w:pPr>
            <w:r>
              <w:rPr>
                <w:b/>
              </w:rPr>
              <w:t>4. PIEZĪME</w:t>
            </w:r>
          </w:p>
          <w:p w14:paraId="1166F649" w14:textId="77777777" w:rsidR="00560189" w:rsidRPr="009A6102" w:rsidRDefault="00560189" w:rsidP="00560189">
            <w:pPr>
              <w:pStyle w:val="Header"/>
              <w:tabs>
                <w:tab w:val="clear" w:pos="4320"/>
                <w:tab w:val="clear" w:pos="8640"/>
              </w:tabs>
              <w:overflowPunct/>
              <w:autoSpaceDE/>
              <w:autoSpaceDN/>
              <w:adjustRightInd/>
              <w:spacing w:before="0" w:line="240" w:lineRule="auto"/>
              <w:textAlignment w:val="auto"/>
              <w:rPr>
                <w:rFonts w:cs="Arial"/>
              </w:rPr>
            </w:pPr>
            <w:r>
              <w:t>Ieteiktās vērtības transportlīdzekļa izmantošanai visā tā aprites ciklā ir šādas: privātiem automobiļiem –</w:t>
            </w:r>
            <w:proofErr w:type="gramStart"/>
            <w:r>
              <w:t xml:space="preserve">  </w:t>
            </w:r>
            <w:proofErr w:type="gramEnd"/>
            <w:r>
              <w:t>200</w:t>
            </w:r>
            <w:r w:rsidR="00DD74BA">
              <w:t> </w:t>
            </w:r>
            <w:r>
              <w:t>000</w:t>
            </w:r>
            <w:r w:rsidR="00DD74BA">
              <w:t xml:space="preserve"> </w:t>
            </w:r>
            <w:r>
              <w:t xml:space="preserve">km, </w:t>
            </w:r>
            <w:r w:rsidR="00DD74BA">
              <w:t>satiksmē</w:t>
            </w:r>
            <w:r>
              <w:t xml:space="preserve"> lietotajiem </w:t>
            </w:r>
            <w:proofErr w:type="spellStart"/>
            <w:r>
              <w:t>viegldarba</w:t>
            </w:r>
            <w:proofErr w:type="spellEnd"/>
            <w:r>
              <w:t xml:space="preserve"> automobiļiem – 250</w:t>
            </w:r>
            <w:r w:rsidR="00DD74BA">
              <w:t> </w:t>
            </w:r>
            <w:r>
              <w:t>000</w:t>
            </w:r>
            <w:r w:rsidR="00DD74BA">
              <w:t xml:space="preserve"> </w:t>
            </w:r>
            <w:r>
              <w:t xml:space="preserve">km, </w:t>
            </w:r>
            <w:proofErr w:type="spellStart"/>
            <w:r>
              <w:t>smagdarba</w:t>
            </w:r>
            <w:proofErr w:type="spellEnd"/>
            <w:r>
              <w:t xml:space="preserve"> automobiļiem – 1 000</w:t>
            </w:r>
            <w:r w:rsidR="00DD74BA">
              <w:t> </w:t>
            </w:r>
            <w:r>
              <w:t>000</w:t>
            </w:r>
            <w:r w:rsidR="00DD74BA">
              <w:t xml:space="preserve"> </w:t>
            </w:r>
            <w:r>
              <w:t>km, autobusiem – 800</w:t>
            </w:r>
            <w:r w:rsidR="00DD74BA">
              <w:t> </w:t>
            </w:r>
            <w:r>
              <w:t>000</w:t>
            </w:r>
            <w:r w:rsidR="00DD74BA">
              <w:t xml:space="preserve"> </w:t>
            </w:r>
            <w:r>
              <w:t>km</w:t>
            </w:r>
          </w:p>
        </w:tc>
      </w:tr>
    </w:tbl>
    <w:p w14:paraId="2D817906" w14:textId="77777777" w:rsidR="00560189" w:rsidRPr="009A6102" w:rsidRDefault="00560189" w:rsidP="00560189">
      <w:pPr>
        <w:widowControl w:val="0"/>
        <w:overflowPunct/>
        <w:spacing w:before="0" w:line="240" w:lineRule="auto"/>
        <w:jc w:val="left"/>
        <w:textAlignment w:val="auto"/>
        <w:rPr>
          <w:rFonts w:cs="Arial"/>
          <w:i w:val="0"/>
          <w:szCs w:val="22"/>
        </w:rPr>
      </w:pPr>
    </w:p>
    <w:p w14:paraId="5B0CACB3" w14:textId="77777777" w:rsidR="00560189" w:rsidRPr="009A6102" w:rsidRDefault="00560189" w:rsidP="00560189">
      <w:pPr>
        <w:rPr>
          <w:rFonts w:cs="Arial"/>
          <w:i w:val="0"/>
          <w:iCs/>
        </w:rPr>
      </w:pPr>
      <w:r>
        <w:rPr>
          <w:i w:val="0"/>
        </w:rPr>
        <w:t xml:space="preserve">Piegādātājs izvērtēšanai iesniedz </w:t>
      </w:r>
      <w:r>
        <w:rPr>
          <w:b/>
          <w:i w:val="0"/>
        </w:rPr>
        <w:t>turpmāk minēto</w:t>
      </w:r>
      <w:r>
        <w:rPr>
          <w:i w:val="0"/>
        </w:rPr>
        <w:t xml:space="preserve"> informāciju. Šī informācija ir tālākais pamats piedāvājuma izvērtēšanai.</w:t>
      </w:r>
    </w:p>
    <w:p w14:paraId="104A40D9" w14:textId="77777777" w:rsidR="00560189" w:rsidRPr="009A6102" w:rsidRDefault="00560189" w:rsidP="00560189">
      <w:pPr>
        <w:rPr>
          <w:rFonts w:cs="Arial"/>
          <w:i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5"/>
        <w:gridCol w:w="4992"/>
      </w:tblGrid>
      <w:tr w:rsidR="00560189" w:rsidRPr="009A6102" w14:paraId="0BE0E632" w14:textId="77777777" w:rsidTr="00796777">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tcPr>
          <w:p w14:paraId="0BA674F1" w14:textId="77777777" w:rsidR="00560189" w:rsidRPr="009A6102" w:rsidRDefault="00560189" w:rsidP="00560189">
            <w:pPr>
              <w:numPr>
                <w:ilvl w:val="12"/>
                <w:numId w:val="0"/>
              </w:numPr>
              <w:spacing w:before="0" w:line="240" w:lineRule="auto"/>
              <w:jc w:val="center"/>
              <w:rPr>
                <w:rFonts w:cs="Arial"/>
                <w:i w:val="0"/>
                <w:szCs w:val="22"/>
              </w:rPr>
            </w:pPr>
            <w:r>
              <w:rPr>
                <w:b/>
                <w:i w:val="0"/>
              </w:rPr>
              <w:t>Transportlīdzekļa tehniskie raksturojumi</w:t>
            </w:r>
          </w:p>
        </w:tc>
      </w:tr>
      <w:tr w:rsidR="00560189" w:rsidRPr="009A6102" w14:paraId="0CBE7498"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EBB8D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Degvielas tips</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1E3404" w14:textId="77777777" w:rsidR="00560189" w:rsidRPr="009A6102" w:rsidRDefault="00560189" w:rsidP="00560189">
            <w:pPr>
              <w:widowControl w:val="0"/>
              <w:overflowPunct/>
              <w:spacing w:before="0" w:line="240" w:lineRule="auto"/>
              <w:jc w:val="left"/>
              <w:textAlignment w:val="auto"/>
              <w:rPr>
                <w:rFonts w:cs="Arial"/>
                <w:i w:val="0"/>
                <w:szCs w:val="22"/>
              </w:rPr>
            </w:pPr>
          </w:p>
        </w:tc>
      </w:tr>
      <w:tr w:rsidR="00560189" w:rsidRPr="009A6102" w14:paraId="4A770759"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8B975B"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 xml:space="preserve">Transportlīdzekļa cena </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A310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w:t>
            </w:r>
          </w:p>
        </w:tc>
      </w:tr>
      <w:tr w:rsidR="00560189" w:rsidRPr="009A6102" w14:paraId="1414443D"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61BCAB"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Degvielas patēriņš</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8FD611" w14:textId="2A120C96" w:rsidR="00560189" w:rsidRPr="00796777" w:rsidRDefault="00560189" w:rsidP="00796777">
            <w:pPr>
              <w:widowControl w:val="0"/>
              <w:overflowPunct/>
              <w:spacing w:before="0" w:line="240" w:lineRule="auto"/>
              <w:jc w:val="left"/>
              <w:textAlignment w:val="auto"/>
              <w:rPr>
                <w:rFonts w:cs="Arial"/>
                <w:i w:val="0"/>
                <w:szCs w:val="22"/>
              </w:rPr>
            </w:pPr>
            <w:r w:rsidRPr="00796777">
              <w:rPr>
                <w:i w:val="0"/>
              </w:rPr>
              <w:t>l/100km</w:t>
            </w:r>
            <w:r w:rsidR="005F6415" w:rsidRPr="00796777">
              <w:rPr>
                <w:i w:val="0"/>
              </w:rPr>
              <w:t xml:space="preserve"> vai kWh/100km;</w:t>
            </w:r>
            <w:r w:rsidRPr="00796777">
              <w:br/>
            </w:r>
            <w:r w:rsidR="005F6415" w:rsidRPr="00796777">
              <w:rPr>
                <w:i w:val="0"/>
              </w:rPr>
              <w:t xml:space="preserve">CNG </w:t>
            </w:r>
            <w:r w:rsidR="008F7A47">
              <w:rPr>
                <w:i w:val="0"/>
              </w:rPr>
              <w:t xml:space="preserve">(saspiesta dabas gāze) </w:t>
            </w:r>
            <w:r w:rsidR="005F6415" w:rsidRPr="00796777">
              <w:rPr>
                <w:i w:val="0"/>
              </w:rPr>
              <w:t>gadījumā</w:t>
            </w:r>
            <w:r w:rsidR="008F7A47">
              <w:rPr>
                <w:i w:val="0"/>
              </w:rPr>
              <w:t>,</w:t>
            </w:r>
            <w:r w:rsidR="005F6415" w:rsidRPr="00796777">
              <w:rPr>
                <w:i w:val="0"/>
              </w:rPr>
              <w:t xml:space="preserve"> patēriņu nosaka </w:t>
            </w:r>
            <w:r w:rsidRPr="00796777">
              <w:rPr>
                <w:i w:val="0"/>
              </w:rPr>
              <w:t>Nm</w:t>
            </w:r>
            <w:r w:rsidRPr="00796777">
              <w:rPr>
                <w:i w:val="0"/>
                <w:vertAlign w:val="superscript"/>
              </w:rPr>
              <w:t>3</w:t>
            </w:r>
            <w:r w:rsidRPr="00796777">
              <w:rPr>
                <w:i w:val="0"/>
              </w:rPr>
              <w:t xml:space="preserve"> /100km </w:t>
            </w:r>
            <w:r w:rsidR="005F6415" w:rsidRPr="00796777">
              <w:rPr>
                <w:i w:val="0"/>
              </w:rPr>
              <w:t xml:space="preserve">vai </w:t>
            </w:r>
            <w:r w:rsidRPr="00796777">
              <w:rPr>
                <w:i w:val="0"/>
              </w:rPr>
              <w:t xml:space="preserve">kg/100km </w:t>
            </w:r>
          </w:p>
        </w:tc>
      </w:tr>
      <w:tr w:rsidR="00560189" w:rsidRPr="009A6102" w14:paraId="602FC6DE"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8A8783"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CO</w:t>
            </w:r>
            <w:r>
              <w:rPr>
                <w:i w:val="0"/>
                <w:vertAlign w:val="subscript"/>
              </w:rPr>
              <w:t>2</w:t>
            </w:r>
            <w:r>
              <w:t xml:space="preserve"> </w:t>
            </w:r>
            <w:r w:rsidRPr="003169D1">
              <w:rPr>
                <w:i w:val="0"/>
              </w:rPr>
              <w:t>emisija</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DA500" w14:textId="77777777" w:rsidR="00560189" w:rsidRPr="00796777" w:rsidRDefault="00560189" w:rsidP="00560189">
            <w:pPr>
              <w:widowControl w:val="0"/>
              <w:overflowPunct/>
              <w:spacing w:before="0" w:line="240" w:lineRule="auto"/>
              <w:jc w:val="left"/>
              <w:textAlignment w:val="auto"/>
              <w:rPr>
                <w:rFonts w:cs="Arial"/>
                <w:i w:val="0"/>
                <w:szCs w:val="22"/>
              </w:rPr>
            </w:pPr>
            <w:r w:rsidRPr="00796777">
              <w:rPr>
                <w:i w:val="0"/>
              </w:rPr>
              <w:t>g/km</w:t>
            </w:r>
          </w:p>
        </w:tc>
      </w:tr>
      <w:tr w:rsidR="00560189" w:rsidRPr="009A6102" w14:paraId="21FC8F0E"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ED12A2" w14:textId="77777777" w:rsidR="00560189" w:rsidRPr="009A6102" w:rsidRDefault="00560189" w:rsidP="00560189">
            <w:pPr>
              <w:widowControl w:val="0"/>
              <w:overflowPunct/>
              <w:spacing w:before="0" w:line="240" w:lineRule="auto"/>
              <w:jc w:val="left"/>
              <w:textAlignment w:val="auto"/>
              <w:rPr>
                <w:rFonts w:cs="Arial"/>
                <w:i w:val="0"/>
                <w:szCs w:val="22"/>
              </w:rPr>
            </w:pPr>
            <w:proofErr w:type="spellStart"/>
            <w:r>
              <w:rPr>
                <w:i w:val="0"/>
              </w:rPr>
              <w:t>NO</w:t>
            </w:r>
            <w:r>
              <w:rPr>
                <w:i w:val="0"/>
                <w:vertAlign w:val="subscript"/>
              </w:rPr>
              <w:t>x</w:t>
            </w:r>
            <w:proofErr w:type="spellEnd"/>
            <w:r>
              <w:rPr>
                <w:i w:val="0"/>
              </w:rPr>
              <w:t xml:space="preserve"> (slāpekļa oksīdu) emisija</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F09E7A" w14:textId="77777777" w:rsidR="00560189" w:rsidRPr="00796777" w:rsidRDefault="00560189" w:rsidP="00560189">
            <w:pPr>
              <w:widowControl w:val="0"/>
              <w:overflowPunct/>
              <w:spacing w:before="0" w:line="240" w:lineRule="auto"/>
              <w:jc w:val="left"/>
              <w:textAlignment w:val="auto"/>
              <w:rPr>
                <w:rFonts w:cs="Arial"/>
                <w:i w:val="0"/>
                <w:szCs w:val="22"/>
              </w:rPr>
            </w:pPr>
            <w:r w:rsidRPr="00796777">
              <w:rPr>
                <w:i w:val="0"/>
              </w:rPr>
              <w:t>g/km vai g/kWh</w:t>
            </w:r>
          </w:p>
        </w:tc>
      </w:tr>
      <w:tr w:rsidR="00560189" w:rsidRPr="009A6102" w14:paraId="1FB3BF22"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08D2A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Cieto daļiņu emisija</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86C801" w14:textId="77777777" w:rsidR="00560189" w:rsidRPr="00796777" w:rsidRDefault="00560189" w:rsidP="00560189">
            <w:pPr>
              <w:widowControl w:val="0"/>
              <w:overflowPunct/>
              <w:spacing w:before="0" w:line="240" w:lineRule="auto"/>
              <w:jc w:val="left"/>
              <w:textAlignment w:val="auto"/>
              <w:rPr>
                <w:rFonts w:cs="Arial"/>
                <w:i w:val="0"/>
                <w:szCs w:val="22"/>
              </w:rPr>
            </w:pPr>
            <w:r w:rsidRPr="00796777">
              <w:rPr>
                <w:i w:val="0"/>
              </w:rPr>
              <w:t>g/km vai g/kWh</w:t>
            </w:r>
          </w:p>
        </w:tc>
      </w:tr>
      <w:tr w:rsidR="00560189" w:rsidRPr="009A6102" w14:paraId="42726C8E" w14:textId="77777777" w:rsidTr="00796777">
        <w:trPr>
          <w:jc w:val="center"/>
        </w:trPr>
        <w:tc>
          <w:tcPr>
            <w:tcW w:w="223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B83D10"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Nemetāna ogļūdeņražu (</w:t>
            </w:r>
            <w:r>
              <w:t>NMHC</w:t>
            </w:r>
            <w:r>
              <w:rPr>
                <w:i w:val="0"/>
              </w:rPr>
              <w:t>) emisija</w:t>
            </w:r>
          </w:p>
        </w:tc>
        <w:tc>
          <w:tcPr>
            <w:tcW w:w="276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0B741E" w14:textId="77777777" w:rsidR="00560189" w:rsidRPr="00796777" w:rsidRDefault="00560189" w:rsidP="00560189">
            <w:pPr>
              <w:widowControl w:val="0"/>
              <w:overflowPunct/>
              <w:spacing w:before="0" w:line="240" w:lineRule="auto"/>
              <w:jc w:val="left"/>
              <w:textAlignment w:val="auto"/>
              <w:rPr>
                <w:rFonts w:cs="Arial"/>
                <w:i w:val="0"/>
                <w:szCs w:val="22"/>
              </w:rPr>
            </w:pPr>
            <w:r w:rsidRPr="00796777">
              <w:rPr>
                <w:i w:val="0"/>
              </w:rPr>
              <w:t>g/km vai g/kWh</w:t>
            </w:r>
          </w:p>
        </w:tc>
      </w:tr>
    </w:tbl>
    <w:p w14:paraId="02EB13EE" w14:textId="117991EA" w:rsidR="005F6415" w:rsidRDefault="005F6415" w:rsidP="00560189">
      <w:pPr>
        <w:widowControl w:val="0"/>
        <w:overflowPunct/>
        <w:spacing w:before="0" w:line="240" w:lineRule="auto"/>
        <w:jc w:val="left"/>
        <w:textAlignment w:val="auto"/>
      </w:pPr>
    </w:p>
    <w:p w14:paraId="3200C78B" w14:textId="77777777" w:rsidR="005F6415" w:rsidRDefault="005F6415" w:rsidP="00560189">
      <w:pPr>
        <w:widowControl w:val="0"/>
        <w:overflowPunct/>
        <w:spacing w:before="0" w:line="240" w:lineRule="auto"/>
        <w:jc w:val="left"/>
        <w:textAlignment w:val="auto"/>
      </w:pPr>
    </w:p>
    <w:p w14:paraId="3ABB4C44" w14:textId="4D863DE1" w:rsidR="00560189" w:rsidRPr="009A6102" w:rsidRDefault="00560189" w:rsidP="00560189">
      <w:pPr>
        <w:widowControl w:val="0"/>
        <w:overflowPunct/>
        <w:spacing w:before="0" w:line="240" w:lineRule="auto"/>
        <w:jc w:val="left"/>
        <w:textAlignment w:val="auto"/>
        <w:rPr>
          <w:rFonts w:cs="Arial"/>
          <w:szCs w:val="22"/>
        </w:rPr>
      </w:pPr>
      <w:r>
        <w:rPr>
          <w:i w:val="0"/>
        </w:rPr>
        <w:t>Veicot vērtēšanu, pasūtītājs aprēķina transportlīdzekļa iegādes un aprites cikla izmaksas (</w:t>
      </w:r>
      <w:r>
        <w:t>LCC</w:t>
      </w:r>
      <w:r>
        <w:rPr>
          <w:i w:val="0"/>
        </w:rPr>
        <w:t>) pēc šādas formulas:</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560189" w:rsidRPr="009A6102" w14:paraId="7740A77E" w14:textId="77777777" w:rsidTr="00560189">
        <w:trPr>
          <w:trHeight w:val="300"/>
        </w:trPr>
        <w:tc>
          <w:tcPr>
            <w:tcW w:w="5000" w:type="pct"/>
            <w:tcBorders>
              <w:bottom w:val="single" w:sz="4" w:space="0" w:color="auto"/>
            </w:tcBorders>
            <w:shd w:val="clear" w:color="auto" w:fill="FFF2CC"/>
            <w:noWrap/>
            <w:hideMark/>
          </w:tcPr>
          <w:p w14:paraId="3E69ADE3" w14:textId="77777777" w:rsidR="00560189" w:rsidRPr="00B93B02" w:rsidRDefault="00560189" w:rsidP="00560189">
            <w:pPr>
              <w:overflowPunct/>
              <w:autoSpaceDE/>
              <w:autoSpaceDN/>
              <w:adjustRightInd/>
              <w:spacing w:before="240" w:after="240" w:line="240" w:lineRule="auto"/>
              <w:jc w:val="left"/>
              <w:textAlignment w:val="auto"/>
              <w:rPr>
                <w:rFonts w:cs="Arial"/>
                <w:i w:val="0"/>
                <w:szCs w:val="22"/>
              </w:rPr>
            </w:pPr>
            <w:r>
              <w:rPr>
                <w:b/>
                <w:i w:val="0"/>
                <w:color w:val="000000"/>
                <w:sz w:val="20"/>
              </w:rPr>
              <w:t xml:space="preserve">LCC= </w:t>
            </w:r>
            <w:proofErr w:type="spellStart"/>
            <w:r>
              <w:rPr>
                <w:b/>
                <w:i w:val="0"/>
                <w:color w:val="000000"/>
                <w:sz w:val="20"/>
              </w:rPr>
              <w:t>Nc</w:t>
            </w:r>
            <w:proofErr w:type="spellEnd"/>
            <w:r>
              <w:rPr>
                <w:b/>
                <w:i w:val="0"/>
                <w:color w:val="000000"/>
                <w:sz w:val="20"/>
              </w:rPr>
              <w:t xml:space="preserve"> + </w:t>
            </w:r>
            <w:r w:rsidR="009E528B">
              <w:rPr>
                <w:b/>
                <w:i w:val="0"/>
                <w:color w:val="000000"/>
                <w:sz w:val="20"/>
              </w:rPr>
              <w:t>L</w:t>
            </w:r>
            <w:r>
              <w:rPr>
                <w:b/>
                <w:i w:val="0"/>
                <w:color w:val="000000"/>
                <w:sz w:val="20"/>
              </w:rPr>
              <w:t>Ckm*[(VFC*CEmin)+(CO</w:t>
            </w:r>
            <w:r>
              <w:rPr>
                <w:b/>
                <w:i w:val="0"/>
                <w:color w:val="000000"/>
                <w:sz w:val="20"/>
                <w:vertAlign w:val="subscript"/>
              </w:rPr>
              <w:t>2</w:t>
            </w:r>
            <w:r>
              <w:rPr>
                <w:b/>
                <w:i w:val="0"/>
                <w:color w:val="000000"/>
                <w:sz w:val="20"/>
              </w:rPr>
              <w:t>em*CCO</w:t>
            </w:r>
            <w:r>
              <w:rPr>
                <w:b/>
                <w:i w:val="0"/>
                <w:color w:val="000000"/>
                <w:sz w:val="20"/>
                <w:vertAlign w:val="subscript"/>
              </w:rPr>
              <w:t>2</w:t>
            </w:r>
            <w:r>
              <w:rPr>
                <w:b/>
                <w:i w:val="0"/>
                <w:color w:val="000000"/>
                <w:sz w:val="20"/>
              </w:rPr>
              <w:t>)+(NO</w:t>
            </w:r>
            <w:r>
              <w:rPr>
                <w:b/>
                <w:i w:val="0"/>
                <w:color w:val="000000"/>
                <w:sz w:val="20"/>
                <w:vertAlign w:val="subscript"/>
              </w:rPr>
              <w:t>x</w:t>
            </w:r>
            <w:r>
              <w:rPr>
                <w:b/>
                <w:i w:val="0"/>
                <w:color w:val="000000"/>
                <w:sz w:val="20"/>
              </w:rPr>
              <w:t>em*CNO</w:t>
            </w:r>
            <w:r>
              <w:rPr>
                <w:b/>
                <w:i w:val="0"/>
                <w:color w:val="000000"/>
                <w:sz w:val="20"/>
                <w:vertAlign w:val="subscript"/>
              </w:rPr>
              <w:t>x</w:t>
            </w:r>
            <w:r>
              <w:rPr>
                <w:b/>
                <w:i w:val="0"/>
                <w:color w:val="000000"/>
                <w:sz w:val="20"/>
              </w:rPr>
              <w:t>)+(NMHCem*CNMHC)+(PMem*CPM)],</w:t>
            </w:r>
          </w:p>
        </w:tc>
      </w:tr>
      <w:tr w:rsidR="00560189" w:rsidRPr="009A6102" w14:paraId="3F0C8536" w14:textId="77777777" w:rsidTr="00560189">
        <w:trPr>
          <w:trHeight w:val="300"/>
        </w:trPr>
        <w:tc>
          <w:tcPr>
            <w:tcW w:w="5000" w:type="pct"/>
            <w:tcBorders>
              <w:top w:val="single" w:sz="4" w:space="0" w:color="auto"/>
              <w:left w:val="nil"/>
              <w:bottom w:val="nil"/>
              <w:right w:val="nil"/>
            </w:tcBorders>
            <w:shd w:val="clear" w:color="000000" w:fill="FFFFFF"/>
            <w:noWrap/>
            <w:hideMark/>
          </w:tcPr>
          <w:p w14:paraId="0666784D" w14:textId="77777777" w:rsidR="00560189" w:rsidRPr="00D64610" w:rsidRDefault="00560189" w:rsidP="00560189">
            <w:pPr>
              <w:overflowPunct/>
              <w:autoSpaceDE/>
              <w:autoSpaceDN/>
              <w:adjustRightInd/>
              <w:spacing w:before="0" w:line="240" w:lineRule="auto"/>
              <w:jc w:val="left"/>
              <w:textAlignment w:val="auto"/>
              <w:rPr>
                <w:rFonts w:cs="Arial"/>
                <w:i w:val="0"/>
                <w:color w:val="000000"/>
              </w:rPr>
            </w:pPr>
          </w:p>
          <w:p w14:paraId="2421C843"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i w:val="0"/>
                <w:color w:val="000000"/>
              </w:rPr>
              <w:t>kur</w:t>
            </w:r>
          </w:p>
        </w:tc>
      </w:tr>
      <w:tr w:rsidR="00560189" w:rsidRPr="00B93B02" w14:paraId="06EA1B2A" w14:textId="77777777" w:rsidTr="00560189">
        <w:trPr>
          <w:trHeight w:val="300"/>
        </w:trPr>
        <w:tc>
          <w:tcPr>
            <w:tcW w:w="5000" w:type="pct"/>
            <w:tcBorders>
              <w:top w:val="nil"/>
              <w:left w:val="nil"/>
              <w:bottom w:val="nil"/>
              <w:right w:val="nil"/>
            </w:tcBorders>
            <w:shd w:val="clear" w:color="000000" w:fill="FFFFFF"/>
            <w:tcMar>
              <w:left w:w="284" w:type="dxa"/>
            </w:tcMar>
            <w:hideMark/>
          </w:tcPr>
          <w:p w14:paraId="5E5F3E69"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LCC</w:t>
            </w:r>
            <w:r>
              <w:rPr>
                <w:i w:val="0"/>
                <w:color w:val="000000"/>
              </w:rPr>
              <w:t xml:space="preserve"> </w:t>
            </w:r>
            <w:r>
              <w:rPr>
                <w:i w:val="0"/>
                <w:color w:val="000000"/>
              </w:rPr>
              <w:softHyphen/>
            </w:r>
            <w:proofErr w:type="spellStart"/>
            <w:r>
              <w:rPr>
                <w:i w:val="0"/>
                <w:color w:val="000000"/>
              </w:rPr>
              <w:t>ekspuatācijas</w:t>
            </w:r>
            <w:proofErr w:type="spellEnd"/>
            <w:r>
              <w:rPr>
                <w:i w:val="0"/>
                <w:color w:val="000000"/>
              </w:rPr>
              <w:t xml:space="preserve"> izmaksas pilnā transportlīdzekļa aprites ciklā no piedāvājuma brīža (€)</w:t>
            </w:r>
          </w:p>
        </w:tc>
      </w:tr>
      <w:tr w:rsidR="00560189" w:rsidRPr="00B93B02" w14:paraId="2A4B04F0" w14:textId="77777777" w:rsidTr="00560189">
        <w:trPr>
          <w:trHeight w:val="300"/>
        </w:trPr>
        <w:tc>
          <w:tcPr>
            <w:tcW w:w="5000" w:type="pct"/>
            <w:tcBorders>
              <w:top w:val="nil"/>
              <w:left w:val="nil"/>
              <w:bottom w:val="nil"/>
              <w:right w:val="nil"/>
            </w:tcBorders>
            <w:shd w:val="clear" w:color="000000" w:fill="FFFFFF"/>
            <w:tcMar>
              <w:left w:w="284" w:type="dxa"/>
            </w:tcMar>
            <w:hideMark/>
          </w:tcPr>
          <w:p w14:paraId="5E20C5A4" w14:textId="77777777" w:rsidR="00560189" w:rsidRPr="00B93B02" w:rsidRDefault="00560189" w:rsidP="00414F6F">
            <w:pPr>
              <w:overflowPunct/>
              <w:autoSpaceDE/>
              <w:autoSpaceDN/>
              <w:adjustRightInd/>
              <w:spacing w:before="0" w:line="240" w:lineRule="auto"/>
              <w:jc w:val="left"/>
              <w:textAlignment w:val="auto"/>
              <w:rPr>
                <w:rFonts w:cs="Arial"/>
                <w:i w:val="0"/>
                <w:color w:val="000000"/>
              </w:rPr>
            </w:pPr>
            <w:proofErr w:type="spellStart"/>
            <w:r>
              <w:rPr>
                <w:color w:val="000000"/>
              </w:rPr>
              <w:t>Nc</w:t>
            </w:r>
            <w:proofErr w:type="spellEnd"/>
            <w:r>
              <w:rPr>
                <w:i w:val="0"/>
                <w:color w:val="000000"/>
              </w:rPr>
              <w:t xml:space="preserve"> – transportlīdzekļa </w:t>
            </w:r>
            <w:r w:rsidR="00414F6F">
              <w:rPr>
                <w:i w:val="0"/>
                <w:color w:val="000000"/>
              </w:rPr>
              <w:t>pirkšanas</w:t>
            </w:r>
            <w:r>
              <w:rPr>
                <w:i w:val="0"/>
                <w:color w:val="000000"/>
              </w:rPr>
              <w:t xml:space="preserve"> cena</w:t>
            </w:r>
          </w:p>
        </w:tc>
      </w:tr>
      <w:tr w:rsidR="00560189" w:rsidRPr="00B93B02" w14:paraId="4B4E4A5F" w14:textId="77777777" w:rsidTr="00560189">
        <w:trPr>
          <w:trHeight w:val="300"/>
        </w:trPr>
        <w:tc>
          <w:tcPr>
            <w:tcW w:w="5000" w:type="pct"/>
            <w:tcBorders>
              <w:top w:val="nil"/>
              <w:left w:val="nil"/>
              <w:bottom w:val="nil"/>
              <w:right w:val="nil"/>
            </w:tcBorders>
            <w:shd w:val="clear" w:color="000000" w:fill="FFFFFF"/>
            <w:tcMar>
              <w:left w:w="284" w:type="dxa"/>
            </w:tcMar>
            <w:hideMark/>
          </w:tcPr>
          <w:p w14:paraId="1B09354B"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VFC</w:t>
            </w:r>
            <w:r>
              <w:rPr>
                <w:i w:val="0"/>
                <w:color w:val="000000"/>
              </w:rPr>
              <w:t xml:space="preserve"> – </w:t>
            </w:r>
            <w:r>
              <w:t xml:space="preserve">transportlīdzekļa degvielas patēriņš </w:t>
            </w:r>
            <w:r>
              <w:rPr>
                <w:i w:val="0"/>
                <w:color w:val="000000"/>
              </w:rPr>
              <w:t>(l/100 km, kWh/100 km, Nm</w:t>
            </w:r>
            <w:r>
              <w:rPr>
                <w:i w:val="0"/>
                <w:color w:val="000000"/>
                <w:vertAlign w:val="superscript"/>
              </w:rPr>
              <w:t>3</w:t>
            </w:r>
            <w:r>
              <w:rPr>
                <w:i w:val="0"/>
                <w:color w:val="000000"/>
              </w:rPr>
              <w:t>/100 km vai kg/100 km)</w:t>
            </w:r>
          </w:p>
        </w:tc>
      </w:tr>
      <w:tr w:rsidR="00560189" w:rsidRPr="00B93B02" w14:paraId="1F744229" w14:textId="77777777" w:rsidTr="00560189">
        <w:trPr>
          <w:trHeight w:val="300"/>
        </w:trPr>
        <w:tc>
          <w:tcPr>
            <w:tcW w:w="5000" w:type="pct"/>
            <w:tcBorders>
              <w:top w:val="nil"/>
              <w:left w:val="nil"/>
              <w:bottom w:val="nil"/>
              <w:right w:val="nil"/>
            </w:tcBorders>
            <w:shd w:val="clear" w:color="000000" w:fill="FFFFFF"/>
            <w:tcMar>
              <w:left w:w="284" w:type="dxa"/>
            </w:tcMar>
            <w:hideMark/>
          </w:tcPr>
          <w:p w14:paraId="15880D55"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proofErr w:type="spellStart"/>
            <w:r>
              <w:rPr>
                <w:color w:val="000000"/>
              </w:rPr>
              <w:t>LC</w:t>
            </w:r>
            <w:r>
              <w:rPr>
                <w:i w:val="0"/>
                <w:color w:val="000000"/>
              </w:rPr>
              <w:t>km</w:t>
            </w:r>
            <w:proofErr w:type="spellEnd"/>
            <w:r>
              <w:rPr>
                <w:i w:val="0"/>
                <w:color w:val="000000"/>
              </w:rPr>
              <w:t xml:space="preserve"> –</w:t>
            </w:r>
            <w:proofErr w:type="gramStart"/>
            <w:r>
              <w:rPr>
                <w:i w:val="0"/>
                <w:color w:val="000000"/>
              </w:rPr>
              <w:t xml:space="preserve">  </w:t>
            </w:r>
            <w:proofErr w:type="gramEnd"/>
            <w:r>
              <w:rPr>
                <w:i w:val="0"/>
                <w:color w:val="000000"/>
              </w:rPr>
              <w:t>nobraukums visā transportlīdzekļa paredzamā aprites cikla laikā (km)</w:t>
            </w:r>
          </w:p>
        </w:tc>
      </w:tr>
      <w:tr w:rsidR="00560189" w:rsidRPr="00B93B02" w14:paraId="01811E23" w14:textId="77777777" w:rsidTr="00560189">
        <w:trPr>
          <w:trHeight w:val="300"/>
        </w:trPr>
        <w:tc>
          <w:tcPr>
            <w:tcW w:w="5000" w:type="pct"/>
            <w:tcBorders>
              <w:top w:val="nil"/>
              <w:left w:val="nil"/>
              <w:bottom w:val="nil"/>
              <w:right w:val="nil"/>
            </w:tcBorders>
            <w:shd w:val="clear" w:color="000000" w:fill="FFFFFF"/>
            <w:tcMar>
              <w:left w:w="284" w:type="dxa"/>
            </w:tcMar>
            <w:hideMark/>
          </w:tcPr>
          <w:p w14:paraId="4A1ACEEC"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CO</w:t>
            </w:r>
            <w:r>
              <w:rPr>
                <w:color w:val="000000"/>
                <w:vertAlign w:val="subscript"/>
              </w:rPr>
              <w:t>2</w:t>
            </w:r>
            <w:r>
              <w:rPr>
                <w:color w:val="000000"/>
              </w:rPr>
              <w:t>em</w:t>
            </w:r>
            <w:r>
              <w:rPr>
                <w:i w:val="0"/>
                <w:color w:val="000000"/>
              </w:rPr>
              <w:t xml:space="preserve"> – transportlīdzekļa radītā oglekļa dioksīda emisija</w:t>
            </w:r>
            <w:proofErr w:type="gramStart"/>
            <w:r>
              <w:rPr>
                <w:i w:val="0"/>
                <w:color w:val="000000"/>
              </w:rPr>
              <w:t xml:space="preserve">  </w:t>
            </w:r>
            <w:proofErr w:type="gramEnd"/>
            <w:r>
              <w:rPr>
                <w:i w:val="0"/>
                <w:color w:val="000000"/>
              </w:rPr>
              <w:t>(gr/km)</w:t>
            </w:r>
          </w:p>
        </w:tc>
      </w:tr>
      <w:tr w:rsidR="00560189" w:rsidRPr="00B93B02" w14:paraId="7DA42620" w14:textId="77777777" w:rsidTr="00560189">
        <w:trPr>
          <w:trHeight w:val="300"/>
        </w:trPr>
        <w:tc>
          <w:tcPr>
            <w:tcW w:w="5000" w:type="pct"/>
            <w:tcBorders>
              <w:top w:val="nil"/>
              <w:left w:val="nil"/>
              <w:bottom w:val="nil"/>
              <w:right w:val="nil"/>
            </w:tcBorders>
            <w:shd w:val="clear" w:color="000000" w:fill="FFFFFF"/>
            <w:tcMar>
              <w:left w:w="284" w:type="dxa"/>
            </w:tcMar>
            <w:hideMark/>
          </w:tcPr>
          <w:p w14:paraId="516DD57E"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CCO</w:t>
            </w:r>
            <w:r>
              <w:rPr>
                <w:color w:val="000000"/>
                <w:vertAlign w:val="subscript"/>
              </w:rPr>
              <w:t>2</w:t>
            </w:r>
            <w:r>
              <w:rPr>
                <w:i w:val="0"/>
                <w:color w:val="000000"/>
              </w:rPr>
              <w:t xml:space="preserve"> – maksa par oglekļa dioksīda emisiju (€/</w:t>
            </w:r>
            <w:proofErr w:type="spellStart"/>
            <w:r>
              <w:rPr>
                <w:i w:val="0"/>
                <w:color w:val="000000"/>
              </w:rPr>
              <w:t>tn</w:t>
            </w:r>
            <w:proofErr w:type="spellEnd"/>
            <w:r>
              <w:rPr>
                <w:i w:val="0"/>
                <w:color w:val="000000"/>
              </w:rPr>
              <w:t>)</w:t>
            </w:r>
          </w:p>
        </w:tc>
      </w:tr>
      <w:tr w:rsidR="00560189" w:rsidRPr="00B93B02" w14:paraId="4598419F" w14:textId="77777777" w:rsidTr="00560189">
        <w:trPr>
          <w:trHeight w:val="300"/>
        </w:trPr>
        <w:tc>
          <w:tcPr>
            <w:tcW w:w="5000" w:type="pct"/>
            <w:tcBorders>
              <w:top w:val="nil"/>
              <w:left w:val="nil"/>
              <w:bottom w:val="nil"/>
              <w:right w:val="nil"/>
            </w:tcBorders>
            <w:shd w:val="clear" w:color="000000" w:fill="FFFFFF"/>
            <w:tcMar>
              <w:left w:w="284" w:type="dxa"/>
            </w:tcMar>
            <w:hideMark/>
          </w:tcPr>
          <w:p w14:paraId="1D579FC0"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proofErr w:type="spellStart"/>
            <w:r>
              <w:rPr>
                <w:color w:val="000000"/>
              </w:rPr>
              <w:t>NO</w:t>
            </w:r>
            <w:r>
              <w:rPr>
                <w:color w:val="000000"/>
                <w:vertAlign w:val="subscript"/>
              </w:rPr>
              <w:t>x</w:t>
            </w:r>
            <w:r>
              <w:rPr>
                <w:color w:val="000000"/>
              </w:rPr>
              <w:t>em</w:t>
            </w:r>
            <w:proofErr w:type="spellEnd"/>
            <w:r>
              <w:rPr>
                <w:i w:val="0"/>
                <w:color w:val="000000"/>
              </w:rPr>
              <w:t xml:space="preserve"> – transportlīdzekļa radītā slāpekļa oksīdu emisija (g/km)</w:t>
            </w:r>
          </w:p>
        </w:tc>
      </w:tr>
      <w:tr w:rsidR="00560189" w:rsidRPr="00B93B02" w14:paraId="73E6708A" w14:textId="77777777" w:rsidTr="00560189">
        <w:trPr>
          <w:trHeight w:val="330"/>
        </w:trPr>
        <w:tc>
          <w:tcPr>
            <w:tcW w:w="5000" w:type="pct"/>
            <w:tcBorders>
              <w:top w:val="nil"/>
              <w:left w:val="nil"/>
              <w:bottom w:val="nil"/>
              <w:right w:val="nil"/>
            </w:tcBorders>
            <w:shd w:val="clear" w:color="000000" w:fill="FFFFFF"/>
            <w:tcMar>
              <w:left w:w="284" w:type="dxa"/>
            </w:tcMar>
            <w:hideMark/>
          </w:tcPr>
          <w:p w14:paraId="7D1A456D"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proofErr w:type="spellStart"/>
            <w:r>
              <w:rPr>
                <w:color w:val="000000"/>
              </w:rPr>
              <w:t>CNO</w:t>
            </w:r>
            <w:r>
              <w:rPr>
                <w:color w:val="000000"/>
                <w:vertAlign w:val="subscript"/>
              </w:rPr>
              <w:t>x</w:t>
            </w:r>
            <w:proofErr w:type="spellEnd"/>
            <w:r>
              <w:rPr>
                <w:i w:val="0"/>
                <w:color w:val="000000"/>
              </w:rPr>
              <w:t xml:space="preserve"> – maksa par slāpekļa dioksīdu emisiju (€/g)</w:t>
            </w:r>
          </w:p>
        </w:tc>
      </w:tr>
      <w:tr w:rsidR="00560189" w:rsidRPr="00B93B02" w14:paraId="23584291" w14:textId="77777777" w:rsidTr="00560189">
        <w:trPr>
          <w:trHeight w:val="300"/>
        </w:trPr>
        <w:tc>
          <w:tcPr>
            <w:tcW w:w="5000" w:type="pct"/>
            <w:tcBorders>
              <w:top w:val="nil"/>
              <w:left w:val="nil"/>
              <w:bottom w:val="nil"/>
              <w:right w:val="nil"/>
            </w:tcBorders>
            <w:shd w:val="clear" w:color="000000" w:fill="FFFFFF"/>
            <w:tcMar>
              <w:left w:w="284" w:type="dxa"/>
            </w:tcMar>
            <w:hideMark/>
          </w:tcPr>
          <w:p w14:paraId="6A784768"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proofErr w:type="spellStart"/>
            <w:r>
              <w:rPr>
                <w:color w:val="000000"/>
              </w:rPr>
              <w:t>NMHCem</w:t>
            </w:r>
            <w:proofErr w:type="spellEnd"/>
            <w:r>
              <w:rPr>
                <w:i w:val="0"/>
                <w:color w:val="000000"/>
              </w:rPr>
              <w:t xml:space="preserve"> – transportlīdzekļa radītā nemetāna ogļhidrātu emisija (g/km)</w:t>
            </w:r>
          </w:p>
        </w:tc>
      </w:tr>
      <w:tr w:rsidR="00560189" w:rsidRPr="00B93B02" w14:paraId="3A2ACF20" w14:textId="77777777" w:rsidTr="00560189">
        <w:trPr>
          <w:trHeight w:val="300"/>
        </w:trPr>
        <w:tc>
          <w:tcPr>
            <w:tcW w:w="5000" w:type="pct"/>
            <w:tcBorders>
              <w:top w:val="nil"/>
              <w:left w:val="nil"/>
              <w:bottom w:val="nil"/>
              <w:right w:val="nil"/>
            </w:tcBorders>
            <w:shd w:val="clear" w:color="000000" w:fill="FFFFFF"/>
            <w:tcMar>
              <w:left w:w="284" w:type="dxa"/>
            </w:tcMar>
            <w:hideMark/>
          </w:tcPr>
          <w:p w14:paraId="0BFE69BB"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CNMHC</w:t>
            </w:r>
            <w:r>
              <w:rPr>
                <w:i w:val="0"/>
                <w:color w:val="000000"/>
              </w:rPr>
              <w:t xml:space="preserve"> –</w:t>
            </w:r>
            <w:proofErr w:type="gramStart"/>
            <w:r>
              <w:rPr>
                <w:i w:val="0"/>
                <w:color w:val="000000"/>
              </w:rPr>
              <w:t xml:space="preserve">  </w:t>
            </w:r>
            <w:proofErr w:type="gramEnd"/>
            <w:r>
              <w:rPr>
                <w:i w:val="0"/>
                <w:color w:val="000000"/>
              </w:rPr>
              <w:t>maksa par nemetāna ogļhidrātu emisiju (€/g)</w:t>
            </w:r>
          </w:p>
        </w:tc>
      </w:tr>
      <w:tr w:rsidR="00560189" w:rsidRPr="00B93B02" w14:paraId="44EB509F" w14:textId="77777777" w:rsidTr="00560189">
        <w:trPr>
          <w:trHeight w:val="300"/>
        </w:trPr>
        <w:tc>
          <w:tcPr>
            <w:tcW w:w="5000" w:type="pct"/>
            <w:tcBorders>
              <w:top w:val="nil"/>
              <w:left w:val="nil"/>
              <w:bottom w:val="nil"/>
              <w:right w:val="nil"/>
            </w:tcBorders>
            <w:shd w:val="clear" w:color="000000" w:fill="FFFFFF"/>
            <w:tcMar>
              <w:left w:w="284" w:type="dxa"/>
            </w:tcMar>
            <w:hideMark/>
          </w:tcPr>
          <w:p w14:paraId="1758CE34"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proofErr w:type="spellStart"/>
            <w:r>
              <w:rPr>
                <w:color w:val="000000"/>
              </w:rPr>
              <w:t>PMem</w:t>
            </w:r>
            <w:proofErr w:type="spellEnd"/>
            <w:r>
              <w:rPr>
                <w:i w:val="0"/>
                <w:color w:val="000000"/>
              </w:rPr>
              <w:t xml:space="preserve"> – transportlīdzekļa radītā cieto daļiņu emisija (€/g)</w:t>
            </w:r>
          </w:p>
        </w:tc>
      </w:tr>
      <w:tr w:rsidR="00560189" w:rsidRPr="00B93B02" w14:paraId="6E448225" w14:textId="77777777" w:rsidTr="00560189">
        <w:trPr>
          <w:trHeight w:val="300"/>
        </w:trPr>
        <w:tc>
          <w:tcPr>
            <w:tcW w:w="5000" w:type="pct"/>
            <w:tcBorders>
              <w:top w:val="nil"/>
              <w:left w:val="nil"/>
              <w:bottom w:val="nil"/>
              <w:right w:val="nil"/>
            </w:tcBorders>
            <w:shd w:val="clear" w:color="000000" w:fill="FFFFFF"/>
            <w:tcMar>
              <w:left w:w="284" w:type="dxa"/>
            </w:tcMar>
            <w:hideMark/>
          </w:tcPr>
          <w:p w14:paraId="1280B24A"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 xml:space="preserve">CPM </w:t>
            </w:r>
            <w:r>
              <w:rPr>
                <w:i w:val="0"/>
                <w:color w:val="000000"/>
              </w:rPr>
              <w:t>–</w:t>
            </w:r>
            <w:proofErr w:type="gramStart"/>
            <w:r>
              <w:rPr>
                <w:i w:val="0"/>
                <w:color w:val="000000"/>
              </w:rPr>
              <w:t xml:space="preserve">  </w:t>
            </w:r>
            <w:proofErr w:type="gramEnd"/>
            <w:r>
              <w:rPr>
                <w:i w:val="0"/>
                <w:color w:val="000000"/>
              </w:rPr>
              <w:t>maksa par cieto daļiņu emisiju (g/km)</w:t>
            </w:r>
          </w:p>
        </w:tc>
      </w:tr>
      <w:tr w:rsidR="00560189" w:rsidRPr="00B93B02" w14:paraId="52BBF124" w14:textId="77777777" w:rsidTr="00560189">
        <w:trPr>
          <w:trHeight w:val="300"/>
        </w:trPr>
        <w:tc>
          <w:tcPr>
            <w:tcW w:w="5000" w:type="pct"/>
            <w:tcBorders>
              <w:top w:val="nil"/>
              <w:left w:val="nil"/>
              <w:bottom w:val="nil"/>
              <w:right w:val="nil"/>
            </w:tcBorders>
            <w:shd w:val="clear" w:color="000000" w:fill="FFFFFF"/>
            <w:tcMar>
              <w:left w:w="284" w:type="dxa"/>
            </w:tcMar>
            <w:hideMark/>
          </w:tcPr>
          <w:p w14:paraId="5541A74C" w14:textId="77777777" w:rsidR="00560189" w:rsidRPr="00B93B02" w:rsidRDefault="00560189" w:rsidP="003169D1">
            <w:pPr>
              <w:overflowPunct/>
              <w:autoSpaceDE/>
              <w:autoSpaceDN/>
              <w:adjustRightInd/>
              <w:spacing w:before="0" w:line="240" w:lineRule="auto"/>
              <w:jc w:val="left"/>
              <w:textAlignment w:val="auto"/>
              <w:rPr>
                <w:rFonts w:cs="Arial"/>
                <w:i w:val="0"/>
                <w:color w:val="000000"/>
              </w:rPr>
            </w:pPr>
            <w:proofErr w:type="spellStart"/>
            <w:r>
              <w:rPr>
                <w:color w:val="000000"/>
              </w:rPr>
              <w:t>CEmin</w:t>
            </w:r>
            <w:proofErr w:type="spellEnd"/>
            <w:r>
              <w:rPr>
                <w:color w:val="000000"/>
              </w:rPr>
              <w:t xml:space="preserve"> </w:t>
            </w:r>
            <w:r>
              <w:rPr>
                <w:i w:val="0"/>
                <w:color w:val="000000"/>
              </w:rPr>
              <w:t>–</w:t>
            </w:r>
            <w:proofErr w:type="gramStart"/>
            <w:r>
              <w:rPr>
                <w:i w:val="0"/>
                <w:color w:val="000000"/>
              </w:rPr>
              <w:t xml:space="preserve">  </w:t>
            </w:r>
            <w:proofErr w:type="gramEnd"/>
            <w:r>
              <w:t xml:space="preserve">lētāka energoresursa cena bez PVN </w:t>
            </w:r>
            <w:r>
              <w:rPr>
                <w:i w:val="0"/>
                <w:color w:val="000000"/>
              </w:rPr>
              <w:t>(€/l, €/kWh, €/Nm</w:t>
            </w:r>
            <w:r>
              <w:rPr>
                <w:i w:val="0"/>
                <w:color w:val="000000"/>
                <w:vertAlign w:val="superscript"/>
              </w:rPr>
              <w:t>3</w:t>
            </w:r>
            <w:r>
              <w:rPr>
                <w:i w:val="0"/>
                <w:color w:val="000000"/>
              </w:rPr>
              <w:t xml:space="preserve"> vai €/kg)</w:t>
            </w:r>
          </w:p>
        </w:tc>
      </w:tr>
    </w:tbl>
    <w:p w14:paraId="0F1EC673" w14:textId="77777777" w:rsidR="00560189" w:rsidRPr="009A6102" w:rsidRDefault="00560189" w:rsidP="00560189">
      <w:pPr>
        <w:widowControl w:val="0"/>
        <w:overflowPunct/>
        <w:spacing w:before="0" w:line="240" w:lineRule="auto"/>
        <w:jc w:val="left"/>
        <w:textAlignment w:val="auto"/>
        <w:rPr>
          <w:rFonts w:cs="Arial"/>
          <w:szCs w:val="22"/>
        </w:rPr>
      </w:pPr>
    </w:p>
    <w:p w14:paraId="2AAFF17C" w14:textId="77777777" w:rsidR="00560189" w:rsidRPr="009A6102" w:rsidRDefault="00560189" w:rsidP="00560189">
      <w:pPr>
        <w:widowControl w:val="0"/>
        <w:overflowPunct/>
        <w:spacing w:before="0" w:line="240" w:lineRule="auto"/>
        <w:jc w:val="left"/>
        <w:textAlignment w:val="auto"/>
        <w:rPr>
          <w:rFonts w:cs="Arial"/>
          <w:i w:val="0"/>
          <w:szCs w:val="22"/>
        </w:rPr>
      </w:pPr>
    </w:p>
    <w:p w14:paraId="3ACFF55E" w14:textId="77777777" w:rsidR="00560189" w:rsidRPr="009A6102" w:rsidRDefault="00560189" w:rsidP="00560189">
      <w:pPr>
        <w:rPr>
          <w:rFonts w:cs="Arial"/>
          <w:i w:val="0"/>
          <w:iCs/>
        </w:rPr>
      </w:pPr>
      <w:r>
        <w:rPr>
          <w:i w:val="0"/>
        </w:rPr>
        <w:t xml:space="preserve">Par visizdevīgāko uzskata piedāvājumu ar viszemāko </w:t>
      </w:r>
      <w:r>
        <w:t>LCC</w:t>
      </w:r>
      <w:r>
        <w:rPr>
          <w:i w:val="0"/>
        </w:rPr>
        <w:t>.</w:t>
      </w:r>
    </w:p>
    <w:p w14:paraId="6BA231AB" w14:textId="7FDF730E" w:rsidR="005F6415" w:rsidRPr="009A6102" w:rsidRDefault="00560189" w:rsidP="00560189">
      <w:pPr>
        <w:rPr>
          <w:rFonts w:cs="Arial"/>
          <w:i w:val="0"/>
          <w:iCs/>
        </w:rPr>
      </w:pPr>
      <w:r>
        <w:t xml:space="preserve">Gadījumos, kad divu vai vairāku piedāvājumu LCC ir vienādas, šos piedāvājumus kārto dilstošā </w:t>
      </w:r>
      <w:r w:rsidRPr="00DD74BA">
        <w:t>secībā pēc transportlīdzekļa pirk</w:t>
      </w:r>
      <w:r w:rsidR="00C73731" w:rsidRPr="00DD74BA">
        <w:t>šanas</w:t>
      </w:r>
      <w:r w:rsidRPr="00DD74BA">
        <w:t xml:space="preserve"> cenas (</w:t>
      </w:r>
      <w:proofErr w:type="spellStart"/>
      <w:r w:rsidRPr="00DD74BA">
        <w:t>Nc</w:t>
      </w:r>
      <w:proofErr w:type="spellEnd"/>
      <w:r w:rsidRPr="00DD74BA">
        <w:t>).</w:t>
      </w:r>
    </w:p>
    <w:p w14:paraId="7386EC9D" w14:textId="77777777" w:rsidR="00560189" w:rsidRDefault="00560189" w:rsidP="00796777"/>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60189" w:rsidRPr="009A6102" w14:paraId="496EFD2B" w14:textId="77777777" w:rsidTr="00560189">
        <w:tc>
          <w:tcPr>
            <w:tcW w:w="5000" w:type="pct"/>
            <w:shd w:val="clear" w:color="auto" w:fill="CCFFCC"/>
            <w:tcMar>
              <w:top w:w="57" w:type="dxa"/>
              <w:left w:w="57" w:type="dxa"/>
              <w:bottom w:w="57" w:type="dxa"/>
              <w:right w:w="57" w:type="dxa"/>
            </w:tcMar>
          </w:tcPr>
          <w:p w14:paraId="1A303D65" w14:textId="77777777" w:rsidR="00560189" w:rsidRPr="009A6102" w:rsidRDefault="00560189" w:rsidP="00560189">
            <w:pPr>
              <w:spacing w:before="0" w:line="240" w:lineRule="auto"/>
              <w:rPr>
                <w:rFonts w:cs="Arial"/>
                <w:b/>
              </w:rPr>
            </w:pPr>
            <w:r>
              <w:rPr>
                <w:b/>
              </w:rPr>
              <w:t>5. PIEZĪME</w:t>
            </w:r>
          </w:p>
          <w:p w14:paraId="47B016FF" w14:textId="19B13E0F" w:rsidR="00560189" w:rsidRPr="009A6102" w:rsidRDefault="00560189" w:rsidP="00560189">
            <w:pPr>
              <w:pStyle w:val="Header"/>
              <w:tabs>
                <w:tab w:val="clear" w:pos="4320"/>
                <w:tab w:val="clear" w:pos="8640"/>
              </w:tabs>
              <w:overflowPunct/>
              <w:autoSpaceDE/>
              <w:autoSpaceDN/>
              <w:adjustRightInd/>
              <w:spacing w:before="0" w:line="240" w:lineRule="auto"/>
              <w:textAlignment w:val="auto"/>
              <w:rPr>
                <w:rFonts w:cs="Arial"/>
              </w:rPr>
            </w:pPr>
            <w:r>
              <w:t>Apsveriet, vai, aprēķinot transportlīdzekļa ekspluatācijas izmak</w:t>
            </w:r>
            <w:r w:rsidR="008D37B4">
              <w:t>s</w:t>
            </w:r>
            <w:r>
              <w:t>as visā tā aprites ciklā, būtu jāņem vērā diskonta likme un energoresursu cenu svārstības gadu gaitā.</w:t>
            </w:r>
          </w:p>
        </w:tc>
      </w:tr>
    </w:tbl>
    <w:p w14:paraId="41F32DDE" w14:textId="77777777" w:rsidR="00560189" w:rsidRPr="009A6102" w:rsidRDefault="00560189" w:rsidP="00560189">
      <w:pPr>
        <w:pStyle w:val="Heading1"/>
        <w:numPr>
          <w:ilvl w:val="0"/>
          <w:numId w:val="0"/>
        </w:numPr>
        <w:rPr>
          <w:rStyle w:val="SubtleEmphasis"/>
          <w:rFonts w:cs="Arial"/>
        </w:rPr>
      </w:pPr>
      <w:r>
        <w:br w:type="page"/>
      </w:r>
      <w:r>
        <w:rPr>
          <w:i/>
          <w:color w:val="000000"/>
        </w:rPr>
        <w:lastRenderedPageBreak/>
        <w:t xml:space="preserve">3. IESPĒJA - </w:t>
      </w:r>
      <w:r>
        <w:rPr>
          <w:rStyle w:val="SubtleEmphasis"/>
          <w:color w:val="000000"/>
          <w:sz w:val="22"/>
        </w:rPr>
        <w:t>saimnieciski visizdevīgākais piedāvājums, pamatojoties uz alternatīviem kritērijiem, vērtējot izmaksas visā aprites ciklā</w:t>
      </w:r>
      <w:r>
        <w:rPr>
          <w:rStyle w:val="SubtleEmphasis"/>
        </w:rPr>
        <w:t xml:space="preserve"> [2]</w:t>
      </w:r>
    </w:p>
    <w:p w14:paraId="29336FEC" w14:textId="77777777" w:rsidR="00560189" w:rsidRDefault="00560189" w:rsidP="00560189">
      <w:pPr>
        <w:rPr>
          <w:rFonts w:cs="Arial"/>
          <w:i w:val="0"/>
          <w:iCs/>
        </w:rPr>
      </w:pPr>
    </w:p>
    <w:p w14:paraId="35597525" w14:textId="77777777" w:rsidR="00560189" w:rsidRPr="009A6102" w:rsidRDefault="00560189" w:rsidP="00560189">
      <w:pPr>
        <w:rPr>
          <w:rFonts w:cs="Arial"/>
          <w:i w:val="0"/>
          <w:iCs/>
        </w:rPr>
      </w:pPr>
      <w:r>
        <w:rPr>
          <w:i w:val="0"/>
        </w:rPr>
        <w:t>Pasūtītājs pieņem saimnieciski visizdevīgāko piedāvājumu, pamatojoties uz kritērijiem par izmaksām visā aprites ciklā (</w:t>
      </w:r>
      <w:r>
        <w:t>LCC</w:t>
      </w:r>
      <w:r w:rsidR="003169D1">
        <w:t>)</w:t>
      </w:r>
      <w:r>
        <w:rPr>
          <w:i w:val="0"/>
        </w:rPr>
        <w:t xml:space="preserve"> ar turpmākajiem nosacījumiem.</w:t>
      </w:r>
    </w:p>
    <w:p w14:paraId="43EFE010" w14:textId="77777777" w:rsidR="00560189" w:rsidRDefault="00560189" w:rsidP="00560189">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560189" w:rsidRPr="009A6102" w14:paraId="41172E7B" w14:textId="77777777" w:rsidTr="00560189">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6473948F" w14:textId="77777777" w:rsidR="00560189" w:rsidRPr="009A6102" w:rsidRDefault="00560189" w:rsidP="00560189">
            <w:pPr>
              <w:numPr>
                <w:ilvl w:val="12"/>
                <w:numId w:val="0"/>
              </w:numPr>
              <w:spacing w:after="120" w:line="240" w:lineRule="auto"/>
              <w:jc w:val="center"/>
              <w:rPr>
                <w:rFonts w:cs="Arial"/>
                <w:b/>
                <w:i w:val="0"/>
                <w:iCs/>
                <w:szCs w:val="22"/>
              </w:rPr>
            </w:pPr>
            <w:r>
              <w:rPr>
                <w:b/>
                <w:i w:val="0"/>
              </w:rPr>
              <w:t>Nosacījumi, kas attiecas uz aprēķinu veikšanu</w:t>
            </w:r>
          </w:p>
        </w:tc>
      </w:tr>
      <w:tr w:rsidR="00560189" w:rsidRPr="009A6102" w14:paraId="5508B875"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EFA2E"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Aprēķinā iekļauto gadu skaits (lietošanas gadi)</w:t>
            </w:r>
          </w:p>
        </w:tc>
        <w:tc>
          <w:tcPr>
            <w:tcW w:w="1982" w:type="pct"/>
            <w:tcBorders>
              <w:top w:val="single" w:sz="4" w:space="0" w:color="auto"/>
              <w:left w:val="single" w:sz="4" w:space="0" w:color="auto"/>
              <w:bottom w:val="single" w:sz="4" w:space="0" w:color="auto"/>
              <w:right w:val="single" w:sz="4" w:space="0" w:color="auto"/>
            </w:tcBorders>
          </w:tcPr>
          <w:p w14:paraId="23B073DB" w14:textId="3A4DD101"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r>
              <w:rPr>
                <w:i w:val="0"/>
              </w:rPr>
              <w:t xml:space="preserve">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59546D"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Gadi</w:t>
            </w:r>
          </w:p>
        </w:tc>
      </w:tr>
      <w:tr w:rsidR="00560189" w:rsidRPr="009A6102" w14:paraId="6EB93AEE"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9938B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Iepērkamo transportlīdzekļu skaits</w:t>
            </w:r>
          </w:p>
        </w:tc>
        <w:tc>
          <w:tcPr>
            <w:tcW w:w="1982" w:type="pct"/>
            <w:tcBorders>
              <w:top w:val="single" w:sz="4" w:space="0" w:color="auto"/>
              <w:left w:val="single" w:sz="4" w:space="0" w:color="auto"/>
              <w:bottom w:val="single" w:sz="4" w:space="0" w:color="auto"/>
              <w:right w:val="single" w:sz="4" w:space="0" w:color="auto"/>
            </w:tcBorders>
          </w:tcPr>
          <w:p w14:paraId="7320D67C" w14:textId="5657E303"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D13A5F"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Skaits</w:t>
            </w:r>
          </w:p>
        </w:tc>
      </w:tr>
      <w:tr w:rsidR="00560189" w:rsidRPr="009A6102" w14:paraId="7557ED77"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16B64B" w14:textId="77777777" w:rsidR="00560189" w:rsidRPr="009A6102" w:rsidRDefault="00C65D0F" w:rsidP="00FD576E">
            <w:pPr>
              <w:widowControl w:val="0"/>
              <w:overflowPunct/>
              <w:spacing w:before="0" w:line="240" w:lineRule="auto"/>
              <w:jc w:val="left"/>
              <w:textAlignment w:val="auto"/>
              <w:rPr>
                <w:rFonts w:cs="Arial"/>
                <w:i w:val="0"/>
                <w:szCs w:val="22"/>
              </w:rPr>
            </w:pPr>
            <w:r>
              <w:rPr>
                <w:i w:val="0"/>
              </w:rPr>
              <w:t xml:space="preserve">Izmaksas par </w:t>
            </w:r>
            <w:proofErr w:type="gramStart"/>
            <w:r>
              <w:rPr>
                <w:i w:val="0"/>
              </w:rPr>
              <w:t>kapitālu</w:t>
            </w:r>
            <w:r w:rsidR="00560189">
              <w:rPr>
                <w:i w:val="0"/>
              </w:rPr>
              <w:t>, izteikta</w:t>
            </w:r>
            <w:r>
              <w:rPr>
                <w:i w:val="0"/>
              </w:rPr>
              <w:t>s</w:t>
            </w:r>
            <w:proofErr w:type="gramEnd"/>
            <w:r w:rsidR="00560189">
              <w:rPr>
                <w:i w:val="0"/>
              </w:rPr>
              <w:t xml:space="preserve"> procentos</w:t>
            </w:r>
          </w:p>
        </w:tc>
        <w:tc>
          <w:tcPr>
            <w:tcW w:w="1982" w:type="pct"/>
            <w:tcBorders>
              <w:top w:val="single" w:sz="4" w:space="0" w:color="auto"/>
              <w:left w:val="single" w:sz="4" w:space="0" w:color="auto"/>
              <w:bottom w:val="single" w:sz="4" w:space="0" w:color="auto"/>
              <w:right w:val="single" w:sz="4" w:space="0" w:color="auto"/>
            </w:tcBorders>
          </w:tcPr>
          <w:p w14:paraId="295C4293" w14:textId="04ACC728"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72C76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w:t>
            </w:r>
          </w:p>
        </w:tc>
      </w:tr>
      <w:tr w:rsidR="00560189" w:rsidRPr="009A6102" w14:paraId="64CEEE13" w14:textId="77777777" w:rsidTr="00560189">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493DD987" w14:textId="77777777" w:rsidR="00560189" w:rsidRPr="009A6102" w:rsidRDefault="00560189" w:rsidP="00560189">
            <w:pPr>
              <w:widowControl w:val="0"/>
              <w:overflowPunct/>
              <w:spacing w:before="0" w:line="240" w:lineRule="auto"/>
              <w:jc w:val="center"/>
              <w:textAlignment w:val="auto"/>
              <w:rPr>
                <w:rFonts w:cs="Arial"/>
                <w:i w:val="0"/>
                <w:szCs w:val="22"/>
              </w:rPr>
            </w:pPr>
            <w:r>
              <w:rPr>
                <w:b/>
                <w:i w:val="0"/>
              </w:rPr>
              <w:t>Ekspluatācijas un tehniskās apkopes izmaksas</w:t>
            </w:r>
          </w:p>
        </w:tc>
      </w:tr>
      <w:tr w:rsidR="00560189" w:rsidRPr="009A6102" w14:paraId="7DCD2ABD"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04D87"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Transportlīdzekļa vidējais izmantojums gadā</w:t>
            </w:r>
          </w:p>
        </w:tc>
        <w:tc>
          <w:tcPr>
            <w:tcW w:w="1982" w:type="pct"/>
            <w:tcBorders>
              <w:top w:val="single" w:sz="4" w:space="0" w:color="auto"/>
              <w:left w:val="single" w:sz="4" w:space="0" w:color="auto"/>
              <w:bottom w:val="single" w:sz="4" w:space="0" w:color="auto"/>
              <w:right w:val="single" w:sz="4" w:space="0" w:color="auto"/>
            </w:tcBorders>
          </w:tcPr>
          <w:p w14:paraId="47FB3332" w14:textId="7360ED92"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E7E873"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Desmitos km</w:t>
            </w:r>
          </w:p>
        </w:tc>
      </w:tr>
      <w:tr w:rsidR="00560189" w:rsidRPr="009A6102" w14:paraId="22137D09"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ED7FE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 xml:space="preserve">Aplēstās ekspluatācijas izmaksas </w:t>
            </w:r>
          </w:p>
        </w:tc>
        <w:tc>
          <w:tcPr>
            <w:tcW w:w="1982" w:type="pct"/>
            <w:tcBorders>
              <w:top w:val="single" w:sz="4" w:space="0" w:color="auto"/>
              <w:left w:val="single" w:sz="4" w:space="0" w:color="auto"/>
              <w:bottom w:val="single" w:sz="4" w:space="0" w:color="auto"/>
              <w:right w:val="single" w:sz="4" w:space="0" w:color="auto"/>
            </w:tcBorders>
          </w:tcPr>
          <w:p w14:paraId="2C4FD83F" w14:textId="6886E20A"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27A5E2" w14:textId="199A77F8" w:rsidR="00560189" w:rsidRPr="009A6102" w:rsidRDefault="00560189">
            <w:pPr>
              <w:widowControl w:val="0"/>
              <w:overflowPunct/>
              <w:spacing w:before="0" w:line="240" w:lineRule="auto"/>
              <w:jc w:val="left"/>
              <w:textAlignment w:val="auto"/>
              <w:rPr>
                <w:rFonts w:cs="Arial"/>
                <w:i w:val="0"/>
                <w:szCs w:val="22"/>
              </w:rPr>
            </w:pPr>
            <w:r>
              <w:rPr>
                <w:i w:val="0"/>
              </w:rPr>
              <w:t>€/par litru</w:t>
            </w:r>
          </w:p>
        </w:tc>
      </w:tr>
      <w:tr w:rsidR="00560189" w:rsidRPr="009A6102" w14:paraId="5DCD345E"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B0830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Noteikt, vai piedāvājumā ir iekļaujama informācija attiecībā uz vienošanos par pakalpojumu sniegšanu.</w:t>
            </w:r>
          </w:p>
        </w:tc>
        <w:tc>
          <w:tcPr>
            <w:tcW w:w="1982" w:type="pct"/>
            <w:tcBorders>
              <w:top w:val="single" w:sz="4" w:space="0" w:color="auto"/>
              <w:left w:val="single" w:sz="4" w:space="0" w:color="auto"/>
              <w:bottom w:val="single" w:sz="4" w:space="0" w:color="auto"/>
              <w:right w:val="single" w:sz="4" w:space="0" w:color="auto"/>
            </w:tcBorders>
          </w:tcPr>
          <w:p w14:paraId="6E9EBB2A" w14:textId="55F932DE" w:rsidR="00560189" w:rsidRPr="009A6102" w:rsidRDefault="00560189">
            <w:pPr>
              <w:widowControl w:val="0"/>
              <w:overflowPunct/>
              <w:spacing w:before="0" w:line="240" w:lineRule="auto"/>
              <w:jc w:val="left"/>
              <w:textAlignment w:val="auto"/>
              <w:rPr>
                <w:rFonts w:cs="Arial"/>
                <w:i w:val="0"/>
                <w:szCs w:val="22"/>
              </w:rPr>
            </w:pPr>
            <w:r>
              <w:rPr>
                <w:i w:val="0"/>
              </w:rPr>
              <w:t xml:space="preserve">Nosaka </w:t>
            </w:r>
            <w:r w:rsidR="005A28D2">
              <w:rPr>
                <w:i w:val="0"/>
              </w:rPr>
              <w:t>pasūtītājs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7F397C" w14:textId="77777777" w:rsidR="00560189" w:rsidRPr="009A6102" w:rsidRDefault="00560189" w:rsidP="00560189">
            <w:pPr>
              <w:widowControl w:val="0"/>
              <w:overflowPunct/>
              <w:spacing w:before="0" w:line="240" w:lineRule="auto"/>
              <w:jc w:val="left"/>
              <w:textAlignment w:val="auto"/>
              <w:rPr>
                <w:rFonts w:cs="Arial"/>
                <w:i w:val="0"/>
                <w:szCs w:val="22"/>
              </w:rPr>
            </w:pPr>
          </w:p>
        </w:tc>
      </w:tr>
    </w:tbl>
    <w:p w14:paraId="245EF0B0" w14:textId="77777777" w:rsidR="00560189" w:rsidRDefault="00560189" w:rsidP="00560189">
      <w:pPr>
        <w:widowControl w:val="0"/>
        <w:overflowPunct/>
        <w:spacing w:before="0" w:line="240" w:lineRule="auto"/>
        <w:jc w:val="left"/>
        <w:textAlignment w:val="auto"/>
        <w:rPr>
          <w:rFonts w:cs="Arial"/>
          <w:i w:val="0"/>
          <w:szCs w:val="22"/>
        </w:rPr>
      </w:pPr>
    </w:p>
    <w:p w14:paraId="6944510C" w14:textId="77777777" w:rsidR="00560189" w:rsidRDefault="00560189" w:rsidP="00560189">
      <w:pPr>
        <w:widowControl w:val="0"/>
        <w:overflowPunct/>
        <w:spacing w:before="0" w:line="240" w:lineRule="auto"/>
        <w:jc w:val="left"/>
        <w:textAlignment w:val="auto"/>
        <w:rPr>
          <w:rFonts w:cs="Arial"/>
          <w:i w:val="0"/>
          <w:szCs w:val="22"/>
        </w:rPr>
      </w:pPr>
      <w:r>
        <w:t xml:space="preserve">Piegādātājs iesniedz </w:t>
      </w:r>
      <w:r>
        <w:rPr>
          <w:b/>
        </w:rPr>
        <w:t>turpmāk minēto</w:t>
      </w:r>
      <w:r>
        <w:t xml:space="preserve"> informāciju.</w:t>
      </w:r>
      <w:r>
        <w:rPr>
          <w:i w:val="0"/>
        </w:rPr>
        <w:t xml:space="preserve"> Šī informācija ir turpmākais pamats piedāvājuma izvērtēšanai.</w:t>
      </w:r>
    </w:p>
    <w:p w14:paraId="7CE633A4" w14:textId="77777777" w:rsidR="00560189" w:rsidRDefault="00560189" w:rsidP="00560189">
      <w:pPr>
        <w:widowControl w:val="0"/>
        <w:overflowPunct/>
        <w:spacing w:before="0" w:line="240" w:lineRule="auto"/>
        <w:jc w:val="left"/>
        <w:textAlignment w:val="auto"/>
        <w:rPr>
          <w:rFonts w:cs="Arial"/>
          <w:i w:val="0"/>
          <w:szCs w:val="22"/>
        </w:rPr>
      </w:pPr>
    </w:p>
    <w:p w14:paraId="26580534" w14:textId="77777777" w:rsidR="00560189" w:rsidRDefault="00560189" w:rsidP="00560189">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560189" w:rsidRPr="009A6102" w14:paraId="50CAFB44" w14:textId="77777777" w:rsidTr="00560189">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19CC61A7" w14:textId="77777777" w:rsidR="00560189" w:rsidRPr="009A6102" w:rsidRDefault="00560189" w:rsidP="00560189">
            <w:pPr>
              <w:widowControl w:val="0"/>
              <w:overflowPunct/>
              <w:spacing w:before="0" w:line="240" w:lineRule="auto"/>
              <w:jc w:val="center"/>
              <w:textAlignment w:val="auto"/>
              <w:rPr>
                <w:rFonts w:cs="Arial"/>
                <w:i w:val="0"/>
                <w:szCs w:val="22"/>
              </w:rPr>
            </w:pPr>
            <w:r>
              <w:rPr>
                <w:b/>
                <w:i w:val="0"/>
              </w:rPr>
              <w:t>Iegādes izmaksas</w:t>
            </w:r>
          </w:p>
        </w:tc>
      </w:tr>
      <w:tr w:rsidR="00560189" w:rsidRPr="009A6102" w14:paraId="1B263C47"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163101"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Pirkšanas cena, iekļaujot piegādes izmaksas par transportlīdzekli, €</w:t>
            </w:r>
          </w:p>
        </w:tc>
        <w:tc>
          <w:tcPr>
            <w:tcW w:w="1982" w:type="pct"/>
            <w:tcBorders>
              <w:top w:val="single" w:sz="4" w:space="0" w:color="auto"/>
              <w:left w:val="single" w:sz="4" w:space="0" w:color="auto"/>
              <w:bottom w:val="single" w:sz="4" w:space="0" w:color="auto"/>
              <w:right w:val="single" w:sz="4" w:space="0" w:color="auto"/>
            </w:tcBorders>
          </w:tcPr>
          <w:p w14:paraId="6C62A9E9"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1D327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w:t>
            </w:r>
          </w:p>
        </w:tc>
      </w:tr>
      <w:tr w:rsidR="00560189" w:rsidRPr="009A6102" w14:paraId="3A67ED3F" w14:textId="77777777" w:rsidTr="00560189">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24E32DFC" w14:textId="77777777" w:rsidR="00560189" w:rsidRPr="009A6102" w:rsidRDefault="00560189" w:rsidP="00560189">
            <w:pPr>
              <w:widowControl w:val="0"/>
              <w:overflowPunct/>
              <w:spacing w:before="0" w:line="240" w:lineRule="auto"/>
              <w:jc w:val="center"/>
              <w:textAlignment w:val="auto"/>
              <w:rPr>
                <w:rFonts w:cs="Arial"/>
                <w:i w:val="0"/>
                <w:szCs w:val="22"/>
              </w:rPr>
            </w:pPr>
            <w:r>
              <w:rPr>
                <w:b/>
                <w:i w:val="0"/>
              </w:rPr>
              <w:t>Ekspluatācijas un tehniskās apkopes izmaksas</w:t>
            </w:r>
          </w:p>
        </w:tc>
      </w:tr>
      <w:tr w:rsidR="00560189" w:rsidRPr="009A6102" w14:paraId="408FA781"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05556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 xml:space="preserve">Degvielas patēriņš saskaņā ar ražotāja sniegto informāciju </w:t>
            </w:r>
          </w:p>
        </w:tc>
        <w:tc>
          <w:tcPr>
            <w:tcW w:w="1982" w:type="pct"/>
            <w:tcBorders>
              <w:top w:val="single" w:sz="4" w:space="0" w:color="auto"/>
              <w:left w:val="single" w:sz="4" w:space="0" w:color="auto"/>
              <w:bottom w:val="single" w:sz="4" w:space="0" w:color="auto"/>
              <w:right w:val="single" w:sz="4" w:space="0" w:color="auto"/>
            </w:tcBorders>
          </w:tcPr>
          <w:p w14:paraId="27AAA0F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ED2ACC"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(litri uz 100 km kombinētajā braukšanas režīmā)</w:t>
            </w:r>
          </w:p>
        </w:tc>
      </w:tr>
      <w:tr w:rsidR="00560189" w:rsidRPr="009A6102" w14:paraId="6A75BD59"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19E012"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Apkopes izmaksas gadā saskaņā ar ražotāja ieteikumiem vai gada izmaksas par apkopi un remontdarbiem saskaņā ar vienošanos</w:t>
            </w:r>
          </w:p>
        </w:tc>
        <w:tc>
          <w:tcPr>
            <w:tcW w:w="1982" w:type="pct"/>
            <w:tcBorders>
              <w:top w:val="single" w:sz="4" w:space="0" w:color="auto"/>
              <w:left w:val="single" w:sz="4" w:space="0" w:color="auto"/>
              <w:bottom w:val="single" w:sz="4" w:space="0" w:color="auto"/>
              <w:right w:val="single" w:sz="4" w:space="0" w:color="auto"/>
            </w:tcBorders>
          </w:tcPr>
          <w:p w14:paraId="15B5F513"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8787EA"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 vai € gadā</w:t>
            </w:r>
          </w:p>
        </w:tc>
      </w:tr>
      <w:tr w:rsidR="00560189" w:rsidRPr="009A6102" w14:paraId="6176F328" w14:textId="77777777" w:rsidTr="00560189">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41EDF904" w14:textId="77777777" w:rsidR="00560189" w:rsidRPr="009A6102" w:rsidRDefault="00560189" w:rsidP="00560189">
            <w:pPr>
              <w:widowControl w:val="0"/>
              <w:overflowPunct/>
              <w:spacing w:before="0" w:line="240" w:lineRule="auto"/>
              <w:jc w:val="center"/>
              <w:textAlignment w:val="auto"/>
              <w:rPr>
                <w:rFonts w:cs="Arial"/>
                <w:i w:val="0"/>
                <w:szCs w:val="22"/>
              </w:rPr>
            </w:pPr>
            <w:r>
              <w:rPr>
                <w:b/>
                <w:i w:val="0"/>
              </w:rPr>
              <w:t>Citas izmaksas</w:t>
            </w:r>
          </w:p>
        </w:tc>
      </w:tr>
      <w:tr w:rsidR="00560189" w:rsidRPr="009A6102" w14:paraId="01D81D70"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5B242B"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Transportlīdzekļa nodoklis gadā</w:t>
            </w:r>
          </w:p>
        </w:tc>
        <w:tc>
          <w:tcPr>
            <w:tcW w:w="1982" w:type="pct"/>
            <w:tcBorders>
              <w:top w:val="single" w:sz="4" w:space="0" w:color="auto"/>
              <w:left w:val="single" w:sz="4" w:space="0" w:color="auto"/>
              <w:bottom w:val="single" w:sz="4" w:space="0" w:color="auto"/>
              <w:right w:val="single" w:sz="4" w:space="0" w:color="auto"/>
            </w:tcBorders>
          </w:tcPr>
          <w:p w14:paraId="628748E8"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04CA76"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w:t>
            </w:r>
          </w:p>
        </w:tc>
      </w:tr>
      <w:tr w:rsidR="00560189" w:rsidRPr="009A6102" w14:paraId="34F5C493" w14:textId="77777777" w:rsidTr="00560189">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EDFBDF"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Garantija par atpirkšanu, € (atlikusī vērtība)</w:t>
            </w:r>
          </w:p>
        </w:tc>
        <w:tc>
          <w:tcPr>
            <w:tcW w:w="1982" w:type="pct"/>
            <w:tcBorders>
              <w:top w:val="single" w:sz="4" w:space="0" w:color="auto"/>
              <w:left w:val="single" w:sz="4" w:space="0" w:color="auto"/>
              <w:bottom w:val="single" w:sz="4" w:space="0" w:color="auto"/>
              <w:right w:val="single" w:sz="4" w:space="0" w:color="auto"/>
            </w:tcBorders>
          </w:tcPr>
          <w:p w14:paraId="76E47DF7"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C16969" w14:textId="77777777" w:rsidR="00560189" w:rsidRPr="009A6102" w:rsidRDefault="00560189" w:rsidP="00560189">
            <w:pPr>
              <w:widowControl w:val="0"/>
              <w:overflowPunct/>
              <w:spacing w:before="0" w:line="240" w:lineRule="auto"/>
              <w:jc w:val="left"/>
              <w:textAlignment w:val="auto"/>
              <w:rPr>
                <w:rFonts w:cs="Arial"/>
                <w:i w:val="0"/>
                <w:szCs w:val="22"/>
              </w:rPr>
            </w:pPr>
            <w:r>
              <w:rPr>
                <w:i w:val="0"/>
              </w:rPr>
              <w:t>€</w:t>
            </w:r>
          </w:p>
        </w:tc>
      </w:tr>
    </w:tbl>
    <w:p w14:paraId="538316AA" w14:textId="77777777" w:rsidR="00560189" w:rsidRDefault="00560189" w:rsidP="00560189">
      <w:pPr>
        <w:widowControl w:val="0"/>
        <w:overflowPunct/>
        <w:spacing w:before="0" w:line="240" w:lineRule="auto"/>
        <w:jc w:val="left"/>
        <w:textAlignment w:val="auto"/>
        <w:rPr>
          <w:rFonts w:cs="Arial"/>
          <w:i w:val="0"/>
          <w:szCs w:val="22"/>
        </w:rPr>
      </w:pPr>
    </w:p>
    <w:p w14:paraId="67095ABC" w14:textId="77777777" w:rsidR="00560189" w:rsidRDefault="00560189" w:rsidP="00560189">
      <w:pPr>
        <w:widowControl w:val="0"/>
        <w:overflowPunct/>
        <w:spacing w:before="0" w:line="240" w:lineRule="auto"/>
        <w:jc w:val="left"/>
        <w:textAlignment w:val="auto"/>
        <w:rPr>
          <w:rFonts w:cs="Arial"/>
          <w:i w:val="0"/>
          <w:szCs w:val="22"/>
        </w:rPr>
      </w:pPr>
    </w:p>
    <w:p w14:paraId="6CEADC79" w14:textId="77777777" w:rsidR="00560189" w:rsidRPr="009A6102" w:rsidRDefault="00560189" w:rsidP="00560189">
      <w:pPr>
        <w:widowControl w:val="0"/>
        <w:overflowPunct/>
        <w:spacing w:before="0" w:line="240" w:lineRule="auto"/>
        <w:jc w:val="left"/>
        <w:textAlignment w:val="auto"/>
        <w:rPr>
          <w:rFonts w:cs="Arial"/>
          <w:i w:val="0"/>
          <w:szCs w:val="22"/>
        </w:rPr>
      </w:pPr>
    </w:p>
    <w:p w14:paraId="091909AB" w14:textId="77777777" w:rsidR="00560189" w:rsidRPr="009A6102" w:rsidRDefault="00560189" w:rsidP="00560189">
      <w:pPr>
        <w:widowControl w:val="0"/>
        <w:overflowPunct/>
        <w:spacing w:before="0" w:line="240" w:lineRule="auto"/>
        <w:jc w:val="left"/>
        <w:textAlignment w:val="auto"/>
        <w:rPr>
          <w:rFonts w:cs="Arial"/>
          <w:i w:val="0"/>
          <w:szCs w:val="22"/>
        </w:rPr>
      </w:pPr>
      <w:r>
        <w:br w:type="page"/>
      </w:r>
      <w:r>
        <w:rPr>
          <w:i w:val="0"/>
        </w:rPr>
        <w:lastRenderedPageBreak/>
        <w:t>Veicot vērtēšanu, pasūtītājs aprēķina transportlīdzekļa pirkuma un aprites cikla izmaksas (</w:t>
      </w:r>
      <w:r>
        <w:t>LCC</w:t>
      </w:r>
      <w:r>
        <w:rPr>
          <w:i w:val="0"/>
        </w:rPr>
        <w:t>) pēc šādas formulas:</w:t>
      </w:r>
    </w:p>
    <w:p w14:paraId="20949467" w14:textId="77777777" w:rsidR="00560189" w:rsidRPr="009A6102" w:rsidRDefault="00560189" w:rsidP="00560189">
      <w:pPr>
        <w:widowControl w:val="0"/>
        <w:overflowPunct/>
        <w:spacing w:before="0" w:line="240" w:lineRule="auto"/>
        <w:jc w:val="left"/>
        <w:textAlignment w:val="auto"/>
        <w:rPr>
          <w:rFonts w:cs="Arial"/>
          <w:i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560189" w:rsidRPr="009A6102" w14:paraId="56E92820" w14:textId="77777777" w:rsidTr="00560189">
        <w:trPr>
          <w:trHeight w:val="300"/>
        </w:trPr>
        <w:tc>
          <w:tcPr>
            <w:tcW w:w="5000" w:type="pct"/>
            <w:tcBorders>
              <w:bottom w:val="single" w:sz="4" w:space="0" w:color="auto"/>
            </w:tcBorders>
            <w:shd w:val="clear" w:color="auto" w:fill="FFF2CC"/>
            <w:noWrap/>
            <w:hideMark/>
          </w:tcPr>
          <w:p w14:paraId="7F0DFE7E" w14:textId="77777777" w:rsidR="00560189" w:rsidRPr="00B93B02" w:rsidRDefault="00560189" w:rsidP="00560189">
            <w:pPr>
              <w:overflowPunct/>
              <w:autoSpaceDE/>
              <w:autoSpaceDN/>
              <w:adjustRightInd/>
              <w:spacing w:before="240" w:after="240" w:line="240" w:lineRule="auto"/>
              <w:jc w:val="center"/>
              <w:textAlignment w:val="auto"/>
              <w:rPr>
                <w:rFonts w:cs="Arial"/>
                <w:i w:val="0"/>
                <w:szCs w:val="22"/>
              </w:rPr>
            </w:pPr>
            <w:r>
              <w:rPr>
                <w:b/>
                <w:i w:val="0"/>
                <w:color w:val="000000"/>
                <w:sz w:val="20"/>
              </w:rPr>
              <w:t xml:space="preserve">LCC= </w:t>
            </w:r>
            <w:proofErr w:type="spellStart"/>
            <w:r>
              <w:rPr>
                <w:b/>
                <w:i w:val="0"/>
                <w:color w:val="000000"/>
                <w:sz w:val="20"/>
              </w:rPr>
              <w:t>Nc</w:t>
            </w:r>
            <w:proofErr w:type="spellEnd"/>
            <w:r>
              <w:rPr>
                <w:b/>
                <w:i w:val="0"/>
                <w:color w:val="000000"/>
                <w:sz w:val="20"/>
              </w:rPr>
              <w:t xml:space="preserve"> + Y*[ VFC*MAU* + ASC+OC], </w:t>
            </w:r>
          </w:p>
        </w:tc>
      </w:tr>
      <w:tr w:rsidR="00560189" w:rsidRPr="009A6102" w14:paraId="4FE35DC7" w14:textId="77777777" w:rsidTr="00560189">
        <w:trPr>
          <w:trHeight w:val="300"/>
        </w:trPr>
        <w:tc>
          <w:tcPr>
            <w:tcW w:w="5000" w:type="pct"/>
            <w:tcBorders>
              <w:top w:val="single" w:sz="4" w:space="0" w:color="auto"/>
              <w:left w:val="nil"/>
              <w:bottom w:val="nil"/>
              <w:right w:val="nil"/>
            </w:tcBorders>
            <w:shd w:val="clear" w:color="000000" w:fill="FFFFFF"/>
            <w:noWrap/>
            <w:hideMark/>
          </w:tcPr>
          <w:p w14:paraId="49B5334F" w14:textId="77777777" w:rsidR="00560189" w:rsidRPr="00D64610" w:rsidRDefault="00560189" w:rsidP="00560189">
            <w:pPr>
              <w:overflowPunct/>
              <w:autoSpaceDE/>
              <w:autoSpaceDN/>
              <w:adjustRightInd/>
              <w:spacing w:before="0" w:line="240" w:lineRule="auto"/>
              <w:jc w:val="left"/>
              <w:textAlignment w:val="auto"/>
              <w:rPr>
                <w:rFonts w:cs="Arial"/>
                <w:i w:val="0"/>
                <w:color w:val="000000"/>
              </w:rPr>
            </w:pPr>
          </w:p>
          <w:p w14:paraId="477E35D1"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i w:val="0"/>
                <w:color w:val="000000"/>
              </w:rPr>
              <w:t>kur</w:t>
            </w:r>
          </w:p>
        </w:tc>
      </w:tr>
      <w:tr w:rsidR="00560189" w:rsidRPr="00B93B02" w14:paraId="49EAECA2" w14:textId="77777777" w:rsidTr="00560189">
        <w:trPr>
          <w:trHeight w:val="300"/>
        </w:trPr>
        <w:tc>
          <w:tcPr>
            <w:tcW w:w="5000" w:type="pct"/>
            <w:tcBorders>
              <w:top w:val="nil"/>
              <w:left w:val="nil"/>
              <w:bottom w:val="nil"/>
              <w:right w:val="nil"/>
            </w:tcBorders>
            <w:shd w:val="clear" w:color="000000" w:fill="FFFFFF"/>
            <w:tcMar>
              <w:left w:w="284" w:type="dxa"/>
            </w:tcMar>
            <w:hideMark/>
          </w:tcPr>
          <w:p w14:paraId="609186BD"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LCC</w:t>
            </w:r>
            <w:r>
              <w:rPr>
                <w:i w:val="0"/>
                <w:color w:val="000000"/>
              </w:rPr>
              <w:t xml:space="preserve"> </w:t>
            </w:r>
            <w:r>
              <w:rPr>
                <w:i w:val="0"/>
                <w:color w:val="000000"/>
              </w:rPr>
              <w:softHyphen/>
            </w:r>
            <w:proofErr w:type="spellStart"/>
            <w:r>
              <w:rPr>
                <w:i w:val="0"/>
                <w:color w:val="000000"/>
              </w:rPr>
              <w:t>ekspuatācijas</w:t>
            </w:r>
            <w:proofErr w:type="spellEnd"/>
            <w:r>
              <w:rPr>
                <w:i w:val="0"/>
                <w:color w:val="000000"/>
              </w:rPr>
              <w:t xml:space="preserve"> izmaksas pilnā transportlīdzekļa aprites ciklā no piedāvājuma brīža (€)</w:t>
            </w:r>
          </w:p>
        </w:tc>
      </w:tr>
      <w:tr w:rsidR="00560189" w:rsidRPr="00B93B02" w14:paraId="069AB4EB" w14:textId="77777777" w:rsidTr="00560189">
        <w:trPr>
          <w:trHeight w:val="300"/>
        </w:trPr>
        <w:tc>
          <w:tcPr>
            <w:tcW w:w="5000" w:type="pct"/>
            <w:tcBorders>
              <w:top w:val="nil"/>
              <w:left w:val="nil"/>
              <w:bottom w:val="nil"/>
              <w:right w:val="nil"/>
            </w:tcBorders>
            <w:shd w:val="clear" w:color="000000" w:fill="FFFFFF"/>
            <w:tcMar>
              <w:left w:w="284" w:type="dxa"/>
            </w:tcMar>
            <w:hideMark/>
          </w:tcPr>
          <w:p w14:paraId="5484D2E0" w14:textId="77777777" w:rsidR="00560189" w:rsidRPr="00B93B02" w:rsidRDefault="00560189" w:rsidP="00414F6F">
            <w:pPr>
              <w:overflowPunct/>
              <w:autoSpaceDE/>
              <w:autoSpaceDN/>
              <w:adjustRightInd/>
              <w:spacing w:before="0" w:line="240" w:lineRule="auto"/>
              <w:jc w:val="left"/>
              <w:textAlignment w:val="auto"/>
              <w:rPr>
                <w:rFonts w:cs="Arial"/>
                <w:i w:val="0"/>
                <w:color w:val="000000"/>
              </w:rPr>
            </w:pPr>
            <w:proofErr w:type="spellStart"/>
            <w:r>
              <w:rPr>
                <w:color w:val="000000"/>
              </w:rPr>
              <w:t>Nc</w:t>
            </w:r>
            <w:proofErr w:type="spellEnd"/>
            <w:r>
              <w:rPr>
                <w:i w:val="0"/>
                <w:color w:val="000000"/>
              </w:rPr>
              <w:t xml:space="preserve"> – transportlīdzekļa </w:t>
            </w:r>
            <w:r w:rsidR="00414F6F">
              <w:rPr>
                <w:i w:val="0"/>
                <w:color w:val="000000"/>
              </w:rPr>
              <w:t>pirkšanas</w:t>
            </w:r>
            <w:r>
              <w:rPr>
                <w:i w:val="0"/>
                <w:color w:val="000000"/>
              </w:rPr>
              <w:t xml:space="preserve"> cena</w:t>
            </w:r>
          </w:p>
        </w:tc>
      </w:tr>
      <w:tr w:rsidR="00560189" w:rsidRPr="00B93B02" w14:paraId="4B05C87F" w14:textId="77777777" w:rsidTr="00560189">
        <w:trPr>
          <w:trHeight w:val="300"/>
        </w:trPr>
        <w:tc>
          <w:tcPr>
            <w:tcW w:w="5000" w:type="pct"/>
            <w:tcBorders>
              <w:top w:val="nil"/>
              <w:left w:val="nil"/>
              <w:bottom w:val="nil"/>
              <w:right w:val="nil"/>
            </w:tcBorders>
            <w:shd w:val="clear" w:color="000000" w:fill="FFFFFF"/>
            <w:tcMar>
              <w:left w:w="284" w:type="dxa"/>
            </w:tcMar>
          </w:tcPr>
          <w:p w14:paraId="781B512B"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MAU</w:t>
            </w:r>
            <w:r>
              <w:rPr>
                <w:i w:val="0"/>
                <w:color w:val="000000"/>
              </w:rPr>
              <w:t xml:space="preserve"> – transportlīdzekļa vidējais izmantojums gadā (km)</w:t>
            </w:r>
          </w:p>
        </w:tc>
      </w:tr>
      <w:tr w:rsidR="00560189" w:rsidRPr="00B93B02" w14:paraId="136AE3FF" w14:textId="77777777" w:rsidTr="00560189">
        <w:trPr>
          <w:trHeight w:val="300"/>
        </w:trPr>
        <w:tc>
          <w:tcPr>
            <w:tcW w:w="5000" w:type="pct"/>
            <w:tcBorders>
              <w:top w:val="nil"/>
              <w:left w:val="nil"/>
              <w:bottom w:val="nil"/>
              <w:right w:val="nil"/>
            </w:tcBorders>
            <w:shd w:val="clear" w:color="000000" w:fill="FFFFFF"/>
            <w:tcMar>
              <w:left w:w="284" w:type="dxa"/>
            </w:tcMar>
          </w:tcPr>
          <w:p w14:paraId="37E97CF0"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Y</w:t>
            </w:r>
            <w:r>
              <w:rPr>
                <w:i w:val="0"/>
                <w:color w:val="000000"/>
              </w:rPr>
              <w:t xml:space="preserve"> – gadi, par kuriem veikts aprēķins</w:t>
            </w:r>
          </w:p>
        </w:tc>
      </w:tr>
      <w:tr w:rsidR="00560189" w:rsidRPr="00B93B02" w14:paraId="14B7BA34" w14:textId="77777777" w:rsidTr="00560189">
        <w:trPr>
          <w:trHeight w:val="300"/>
        </w:trPr>
        <w:tc>
          <w:tcPr>
            <w:tcW w:w="5000" w:type="pct"/>
            <w:tcBorders>
              <w:top w:val="nil"/>
              <w:left w:val="nil"/>
              <w:bottom w:val="nil"/>
              <w:right w:val="nil"/>
            </w:tcBorders>
            <w:shd w:val="clear" w:color="000000" w:fill="FFFFFF"/>
            <w:tcMar>
              <w:left w:w="284" w:type="dxa"/>
            </w:tcMar>
            <w:hideMark/>
          </w:tcPr>
          <w:p w14:paraId="06B97B31"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VFC</w:t>
            </w:r>
            <w:r>
              <w:rPr>
                <w:i w:val="0"/>
                <w:color w:val="000000"/>
              </w:rPr>
              <w:t xml:space="preserve"> – </w:t>
            </w:r>
            <w:r>
              <w:t xml:space="preserve">transportlīdzekļa degvielas patēriņš </w:t>
            </w:r>
            <w:r>
              <w:rPr>
                <w:i w:val="0"/>
                <w:color w:val="000000"/>
              </w:rPr>
              <w:t>(l/100 km, kWh/100 km, Nm</w:t>
            </w:r>
            <w:r>
              <w:rPr>
                <w:i w:val="0"/>
                <w:color w:val="000000"/>
                <w:vertAlign w:val="superscript"/>
              </w:rPr>
              <w:t>3</w:t>
            </w:r>
            <w:r>
              <w:rPr>
                <w:i w:val="0"/>
                <w:color w:val="000000"/>
              </w:rPr>
              <w:t>/100 km vai kg/100 km)</w:t>
            </w:r>
          </w:p>
        </w:tc>
      </w:tr>
      <w:tr w:rsidR="00560189" w:rsidRPr="00B93B02" w14:paraId="208406C9" w14:textId="77777777" w:rsidTr="00560189">
        <w:trPr>
          <w:trHeight w:val="300"/>
        </w:trPr>
        <w:tc>
          <w:tcPr>
            <w:tcW w:w="5000" w:type="pct"/>
            <w:tcBorders>
              <w:top w:val="nil"/>
              <w:left w:val="nil"/>
              <w:bottom w:val="nil"/>
              <w:right w:val="nil"/>
            </w:tcBorders>
            <w:shd w:val="clear" w:color="000000" w:fill="FFFFFF"/>
            <w:tcMar>
              <w:left w:w="284" w:type="dxa"/>
            </w:tcMar>
          </w:tcPr>
          <w:p w14:paraId="676F2798" w14:textId="77777777" w:rsidR="00560189" w:rsidRDefault="00560189" w:rsidP="00560189">
            <w:pPr>
              <w:overflowPunct/>
              <w:autoSpaceDE/>
              <w:autoSpaceDN/>
              <w:adjustRightInd/>
              <w:spacing w:before="0" w:line="240" w:lineRule="auto"/>
              <w:jc w:val="left"/>
              <w:textAlignment w:val="auto"/>
              <w:rPr>
                <w:rFonts w:cs="Arial"/>
                <w:i w:val="0"/>
                <w:color w:val="000000"/>
              </w:rPr>
            </w:pPr>
            <w:r>
              <w:rPr>
                <w:color w:val="000000"/>
              </w:rPr>
              <w:t xml:space="preserve">ASC </w:t>
            </w:r>
            <w:r>
              <w:rPr>
                <w:i w:val="0"/>
                <w:color w:val="000000"/>
              </w:rPr>
              <w:t>– transportlīdzekļa apkopes izmaksas gadā (€)</w:t>
            </w:r>
          </w:p>
          <w:p w14:paraId="2E4ECFBB" w14:textId="77777777" w:rsidR="00560189" w:rsidRPr="00B93B02" w:rsidRDefault="00560189" w:rsidP="00560189">
            <w:pPr>
              <w:overflowPunct/>
              <w:autoSpaceDE/>
              <w:autoSpaceDN/>
              <w:adjustRightInd/>
              <w:spacing w:before="0" w:line="240" w:lineRule="auto"/>
              <w:jc w:val="left"/>
              <w:textAlignment w:val="auto"/>
              <w:rPr>
                <w:rFonts w:cs="Arial"/>
                <w:i w:val="0"/>
                <w:color w:val="000000"/>
              </w:rPr>
            </w:pPr>
            <w:r>
              <w:rPr>
                <w:color w:val="000000"/>
              </w:rPr>
              <w:t>OC</w:t>
            </w:r>
            <w:r>
              <w:rPr>
                <w:i w:val="0"/>
                <w:color w:val="000000"/>
              </w:rPr>
              <w:t xml:space="preserve"> – pārējās gada izmaksas kopā (€)</w:t>
            </w:r>
          </w:p>
        </w:tc>
      </w:tr>
    </w:tbl>
    <w:p w14:paraId="04051C4C" w14:textId="77777777" w:rsidR="00560189" w:rsidRDefault="00560189" w:rsidP="00560189">
      <w:pPr>
        <w:widowControl w:val="0"/>
        <w:overflowPunct/>
        <w:spacing w:before="0" w:line="240" w:lineRule="auto"/>
        <w:jc w:val="left"/>
        <w:textAlignment w:val="auto"/>
        <w:rPr>
          <w:rFonts w:cs="Arial"/>
          <w:i w:val="0"/>
          <w:szCs w:val="22"/>
        </w:rPr>
      </w:pPr>
    </w:p>
    <w:p w14:paraId="531B49D4" w14:textId="77777777" w:rsidR="00560189" w:rsidRPr="009A6102" w:rsidRDefault="00560189" w:rsidP="00560189">
      <w:pPr>
        <w:rPr>
          <w:rFonts w:cs="Arial"/>
          <w:i w:val="0"/>
          <w:iCs/>
        </w:rPr>
      </w:pPr>
      <w:r>
        <w:rPr>
          <w:i w:val="0"/>
        </w:rPr>
        <w:t xml:space="preserve">Par visizdevīgāko uzskata piedāvājumu ar viszemāko </w:t>
      </w:r>
      <w:r>
        <w:t>LCC</w:t>
      </w:r>
      <w:r>
        <w:rPr>
          <w:i w:val="0"/>
        </w:rPr>
        <w:t>.</w:t>
      </w:r>
    </w:p>
    <w:p w14:paraId="58EC2906" w14:textId="77777777" w:rsidR="00560189" w:rsidRPr="00B52169" w:rsidRDefault="00560189" w:rsidP="00560189">
      <w:pPr>
        <w:rPr>
          <w:rFonts w:cs="Arial"/>
          <w:iCs/>
        </w:rPr>
      </w:pPr>
      <w:r>
        <w:t xml:space="preserve">Gadījumos, kad divu vai vairāku piedāvājumu LCC ir vienādas, šos piedāvājumus kārto dilstošā </w:t>
      </w:r>
      <w:r w:rsidRPr="00B52169">
        <w:t>secībā pēc transportlīdzekļa pirk</w:t>
      </w:r>
      <w:r w:rsidR="00C73731" w:rsidRPr="00B52169">
        <w:t>šanas</w:t>
      </w:r>
      <w:r w:rsidRPr="00B52169">
        <w:t xml:space="preserve"> cenām (</w:t>
      </w:r>
      <w:proofErr w:type="spellStart"/>
      <w:r w:rsidRPr="00B52169">
        <w:t>Nc</w:t>
      </w:r>
      <w:proofErr w:type="spellEnd"/>
      <w:r w:rsidRPr="00B52169">
        <w:t xml:space="preserve">). </w:t>
      </w:r>
    </w:p>
    <w:p w14:paraId="76EEB14E" w14:textId="77777777" w:rsidR="00560189" w:rsidRDefault="00560189" w:rsidP="00560189">
      <w:pPr>
        <w:widowControl w:val="0"/>
        <w:overflowPunct/>
        <w:spacing w:before="0" w:line="240" w:lineRule="auto"/>
        <w:jc w:val="left"/>
        <w:textAlignment w:val="auto"/>
        <w:rPr>
          <w:rFonts w:cs="Arial"/>
          <w:i w:val="0"/>
          <w:szCs w:val="22"/>
        </w:rPr>
      </w:pPr>
    </w:p>
    <w:p w14:paraId="3E14ED47" w14:textId="77777777" w:rsidR="00560189" w:rsidRPr="009A6102" w:rsidRDefault="00560189" w:rsidP="00560189">
      <w:pPr>
        <w:pStyle w:val="ListParagraph"/>
        <w:spacing w:after="0" w:line="240" w:lineRule="auto"/>
        <w:ind w:left="0"/>
        <w:rPr>
          <w:rFonts w:ascii="Arial" w:hAnsi="Arial" w:cs="Arial"/>
        </w:rPr>
      </w:pPr>
    </w:p>
    <w:p w14:paraId="43DFA505" w14:textId="77777777" w:rsidR="00560189" w:rsidRPr="009A6102" w:rsidRDefault="00560189" w:rsidP="00560189">
      <w:pPr>
        <w:rPr>
          <w:rFonts w:cs="Arial"/>
        </w:rPr>
      </w:pPr>
    </w:p>
    <w:p w14:paraId="75CA7DB1" w14:textId="77777777" w:rsidR="00560189" w:rsidRPr="005B7797" w:rsidRDefault="00560189" w:rsidP="008D37B4">
      <w:pPr>
        <w:tabs>
          <w:tab w:val="left" w:pos="426"/>
        </w:tabs>
        <w:spacing w:before="0" w:line="240" w:lineRule="auto"/>
        <w:rPr>
          <w:b/>
          <w:i w:val="0"/>
          <w:iCs/>
          <w:sz w:val="20"/>
        </w:rPr>
      </w:pPr>
      <w:r>
        <w:rPr>
          <w:b/>
          <w:i w:val="0"/>
          <w:sz w:val="20"/>
        </w:rPr>
        <w:t xml:space="preserve">[1] </w:t>
      </w:r>
      <w:r>
        <w:rPr>
          <w:b/>
          <w:i w:val="0"/>
          <w:sz w:val="20"/>
        </w:rPr>
        <w:tab/>
      </w:r>
      <w:r w:rsidRPr="00FE3929">
        <w:rPr>
          <w:b/>
          <w:i w:val="0"/>
          <w:sz w:val="20"/>
        </w:rPr>
        <w:t xml:space="preserve">ES videi draudzīga </w:t>
      </w:r>
      <w:r w:rsidR="00FE3929" w:rsidRPr="00FE3929">
        <w:rPr>
          <w:b/>
          <w:i w:val="0"/>
          <w:sz w:val="20"/>
        </w:rPr>
        <w:t xml:space="preserve">publiskā iepirkuma </w:t>
      </w:r>
      <w:r w:rsidRPr="00FE3929">
        <w:rPr>
          <w:b/>
          <w:i w:val="0"/>
          <w:sz w:val="20"/>
        </w:rPr>
        <w:t>kritēriji transportlīdzekļiem</w:t>
      </w:r>
      <w:r>
        <w:rPr>
          <w:b/>
          <w:i w:val="0"/>
          <w:sz w:val="20"/>
        </w:rPr>
        <w:t xml:space="preserve"> (publicēti 2012. gadā) </w:t>
      </w:r>
    </w:p>
    <w:p w14:paraId="7444D713" w14:textId="77777777" w:rsidR="00560189" w:rsidRPr="005B7797" w:rsidRDefault="00632C93" w:rsidP="008D37B4">
      <w:pPr>
        <w:tabs>
          <w:tab w:val="left" w:pos="426"/>
        </w:tabs>
        <w:spacing w:before="0" w:line="240" w:lineRule="auto"/>
        <w:rPr>
          <w:i w:val="0"/>
          <w:iCs/>
          <w:sz w:val="20"/>
        </w:rPr>
      </w:pPr>
      <w:hyperlink r:id="rId8" w:history="1">
        <w:r w:rsidR="00CC2C75" w:rsidRPr="00BB3336">
          <w:rPr>
            <w:rStyle w:val="Hyperlink"/>
            <w:i w:val="0"/>
            <w:sz w:val="20"/>
          </w:rPr>
          <w:t>http://ec.europa.eu/environment/gpp/eu_gpp_criteria_en.htm</w:t>
        </w:r>
      </w:hyperlink>
      <w:r w:rsidR="00CC2C75">
        <w:rPr>
          <w:i w:val="0"/>
          <w:sz w:val="20"/>
        </w:rPr>
        <w:t xml:space="preserve"> </w:t>
      </w:r>
    </w:p>
    <w:p w14:paraId="0FFBE3C6" w14:textId="77777777" w:rsidR="00560189" w:rsidRPr="005B7797" w:rsidRDefault="00560189" w:rsidP="008D37B4">
      <w:pPr>
        <w:tabs>
          <w:tab w:val="left" w:pos="426"/>
        </w:tabs>
        <w:spacing w:before="0" w:line="240" w:lineRule="auto"/>
        <w:rPr>
          <w:i w:val="0"/>
          <w:iCs/>
          <w:sz w:val="20"/>
        </w:rPr>
      </w:pPr>
    </w:p>
    <w:p w14:paraId="4D5DDDBF" w14:textId="77777777" w:rsidR="00560189" w:rsidRPr="005B7797" w:rsidRDefault="00560189" w:rsidP="008D37B4">
      <w:pPr>
        <w:tabs>
          <w:tab w:val="left" w:pos="426"/>
        </w:tabs>
        <w:spacing w:before="0" w:line="240" w:lineRule="auto"/>
        <w:rPr>
          <w:i w:val="0"/>
          <w:iCs/>
          <w:sz w:val="20"/>
        </w:rPr>
      </w:pPr>
      <w:r>
        <w:rPr>
          <w:i w:val="0"/>
          <w:sz w:val="20"/>
        </w:rPr>
        <w:t>[</w:t>
      </w:r>
      <w:r>
        <w:rPr>
          <w:b/>
          <w:i w:val="0"/>
          <w:sz w:val="20"/>
        </w:rPr>
        <w:t>2]</w:t>
      </w:r>
      <w:r>
        <w:rPr>
          <w:b/>
          <w:i w:val="0"/>
          <w:sz w:val="20"/>
        </w:rPr>
        <w:tab/>
        <w:t>Valsts publiskā iepirkuma iestādes ilgtspējības transportlīdzekļiem</w:t>
      </w:r>
    </w:p>
    <w:p w14:paraId="2510D8C8" w14:textId="77777777" w:rsidR="00560189" w:rsidRPr="005B7797" w:rsidRDefault="00CC2C75" w:rsidP="008D37B4">
      <w:pPr>
        <w:tabs>
          <w:tab w:val="left" w:pos="426"/>
        </w:tabs>
        <w:spacing w:before="0" w:line="240" w:lineRule="auto"/>
        <w:rPr>
          <w:b/>
          <w:i w:val="0"/>
          <w:iCs/>
          <w:sz w:val="20"/>
        </w:rPr>
      </w:pPr>
      <w:r>
        <w:rPr>
          <w:b/>
          <w:i w:val="0"/>
          <w:sz w:val="20"/>
        </w:rPr>
        <w:t>h</w:t>
      </w:r>
      <w:hyperlink r:id="rId9" w:history="1">
        <w:r w:rsidR="00560189">
          <w:rPr>
            <w:rStyle w:val="Hyperlink"/>
            <w:b w:val="0"/>
            <w:i w:val="0"/>
            <w:color w:val="000000"/>
            <w:sz w:val="20"/>
          </w:rPr>
          <w:t>ttp://www.upphandlingsmyndigheten.se/en/sustainable-public-procurement/sustainable-procurement-c</w:t>
        </w:r>
      </w:hyperlink>
      <w:r w:rsidR="00560189">
        <w:rPr>
          <w:b/>
          <w:i w:val="0"/>
          <w:sz w:val="20"/>
        </w:rPr>
        <w:t>riteria/</w:t>
      </w:r>
      <w:r>
        <w:rPr>
          <w:b/>
          <w:i w:val="0"/>
          <w:sz w:val="20"/>
        </w:rPr>
        <w:t xml:space="preserve"> </w:t>
      </w:r>
    </w:p>
    <w:p w14:paraId="125935D1" w14:textId="77777777" w:rsidR="00560189" w:rsidRDefault="00560189" w:rsidP="008D37B4">
      <w:pPr>
        <w:tabs>
          <w:tab w:val="left" w:pos="426"/>
        </w:tabs>
        <w:spacing w:before="0" w:line="240" w:lineRule="auto"/>
        <w:rPr>
          <w:i w:val="0"/>
          <w:iCs/>
          <w:color w:val="0000CC"/>
          <w:sz w:val="18"/>
          <w:szCs w:val="15"/>
        </w:rPr>
      </w:pPr>
    </w:p>
    <w:p w14:paraId="03725F82" w14:textId="77777777" w:rsidR="00560189" w:rsidRPr="005B7797" w:rsidRDefault="00560189" w:rsidP="008D37B4">
      <w:pPr>
        <w:tabs>
          <w:tab w:val="left" w:pos="426"/>
        </w:tabs>
        <w:spacing w:before="0" w:line="240" w:lineRule="auto"/>
        <w:rPr>
          <w:b/>
          <w:i w:val="0"/>
          <w:iCs/>
          <w:sz w:val="20"/>
        </w:rPr>
      </w:pPr>
      <w:r>
        <w:rPr>
          <w:b/>
          <w:i w:val="0"/>
          <w:sz w:val="20"/>
        </w:rPr>
        <w:t xml:space="preserve">[3] </w:t>
      </w:r>
      <w:r>
        <w:rPr>
          <w:b/>
          <w:i w:val="0"/>
          <w:sz w:val="20"/>
        </w:rPr>
        <w:tab/>
        <w:t xml:space="preserve">Kipras Valsts kases izdotie Norādījumi par labu praksi iepirkumu jomā </w:t>
      </w:r>
    </w:p>
    <w:p w14:paraId="55C6A3C4" w14:textId="77777777" w:rsidR="00560189" w:rsidRPr="005B7797" w:rsidRDefault="00632C93" w:rsidP="008D37B4">
      <w:pPr>
        <w:tabs>
          <w:tab w:val="left" w:pos="426"/>
        </w:tabs>
        <w:spacing w:before="0" w:line="240" w:lineRule="auto"/>
        <w:rPr>
          <w:i w:val="0"/>
          <w:iCs/>
          <w:sz w:val="20"/>
        </w:rPr>
      </w:pPr>
      <w:hyperlink r:id="rId10" w:history="1">
        <w:r w:rsidR="00CC2C75" w:rsidRPr="00BB3336">
          <w:rPr>
            <w:rStyle w:val="Hyperlink"/>
            <w:i w:val="0"/>
            <w:sz w:val="20"/>
          </w:rPr>
          <w:t>http://www.publicprocurementguides.treasury.gov.cy/OHS-EN/HTML/index.html?annexes_chapter_3.htm</w:t>
        </w:r>
      </w:hyperlink>
      <w:r w:rsidR="00CC2C75">
        <w:rPr>
          <w:i w:val="0"/>
          <w:sz w:val="20"/>
        </w:rPr>
        <w:t xml:space="preserve"> </w:t>
      </w:r>
    </w:p>
    <w:p w14:paraId="4085701E" w14:textId="77777777" w:rsidR="00560189" w:rsidRDefault="00560189" w:rsidP="008D37B4">
      <w:pPr>
        <w:tabs>
          <w:tab w:val="left" w:pos="426"/>
        </w:tabs>
        <w:spacing w:before="0" w:line="240" w:lineRule="auto"/>
        <w:rPr>
          <w:i w:val="0"/>
          <w:iCs/>
          <w:color w:val="0000CC"/>
          <w:sz w:val="18"/>
          <w:szCs w:val="15"/>
        </w:rPr>
      </w:pPr>
    </w:p>
    <w:p w14:paraId="5A2B078A" w14:textId="77777777" w:rsidR="00560189" w:rsidRPr="005B7797" w:rsidRDefault="00560189" w:rsidP="008D37B4">
      <w:pPr>
        <w:tabs>
          <w:tab w:val="left" w:pos="426"/>
        </w:tabs>
        <w:spacing w:before="0" w:line="240" w:lineRule="auto"/>
        <w:rPr>
          <w:b/>
          <w:i w:val="0"/>
          <w:iCs/>
          <w:sz w:val="20"/>
        </w:rPr>
      </w:pPr>
      <w:r>
        <w:rPr>
          <w:b/>
          <w:i w:val="0"/>
          <w:sz w:val="20"/>
        </w:rPr>
        <w:t xml:space="preserve">[4] </w:t>
      </w:r>
      <w:r>
        <w:rPr>
          <w:b/>
          <w:i w:val="0"/>
          <w:sz w:val="20"/>
        </w:rPr>
        <w:tab/>
        <w:t xml:space="preserve">“Tīrie” autoparki – "Tīru" sabiedrisko transportlīdzekļu iepirkšana </w:t>
      </w:r>
    </w:p>
    <w:p w14:paraId="3FCD0E67" w14:textId="77777777" w:rsidR="00560189" w:rsidRDefault="00632C93" w:rsidP="008D37B4">
      <w:pPr>
        <w:tabs>
          <w:tab w:val="left" w:pos="426"/>
        </w:tabs>
        <w:spacing w:before="0" w:line="240" w:lineRule="auto"/>
        <w:rPr>
          <w:i w:val="0"/>
          <w:iCs/>
          <w:color w:val="0000CC"/>
          <w:sz w:val="18"/>
          <w:szCs w:val="15"/>
        </w:rPr>
      </w:pPr>
      <w:hyperlink r:id="rId11" w:history="1">
        <w:r w:rsidR="00CC2C75" w:rsidRPr="00BB3336">
          <w:rPr>
            <w:rStyle w:val="Hyperlink"/>
            <w:i w:val="0"/>
            <w:sz w:val="20"/>
          </w:rPr>
          <w:t>http://www.clean-fleets.eu/</w:t>
        </w:r>
      </w:hyperlink>
      <w:r w:rsidR="00CC2C75">
        <w:rPr>
          <w:i w:val="0"/>
          <w:sz w:val="20"/>
        </w:rPr>
        <w:t xml:space="preserve"> </w:t>
      </w:r>
    </w:p>
    <w:p w14:paraId="38AE5405" w14:textId="77777777" w:rsidR="00560189" w:rsidRDefault="00560189" w:rsidP="008D37B4">
      <w:pPr>
        <w:tabs>
          <w:tab w:val="left" w:pos="426"/>
        </w:tabs>
        <w:spacing w:before="0" w:line="240" w:lineRule="auto"/>
        <w:rPr>
          <w:i w:val="0"/>
          <w:iCs/>
          <w:color w:val="0000CC"/>
          <w:sz w:val="18"/>
          <w:szCs w:val="15"/>
        </w:rPr>
      </w:pPr>
    </w:p>
    <w:p w14:paraId="12DA0C0D" w14:textId="77777777" w:rsidR="00560189" w:rsidRDefault="00560189" w:rsidP="00560189">
      <w:pPr>
        <w:spacing w:before="0" w:line="240" w:lineRule="auto"/>
        <w:rPr>
          <w:i w:val="0"/>
          <w:iCs/>
          <w:color w:val="0000CC"/>
          <w:sz w:val="18"/>
          <w:szCs w:val="15"/>
        </w:rPr>
      </w:pPr>
    </w:p>
    <w:p w14:paraId="520D0618" w14:textId="77777777" w:rsidR="00560189" w:rsidRPr="00B52169" w:rsidRDefault="00560189" w:rsidP="00B52169">
      <w:pPr>
        <w:spacing w:before="0" w:line="240" w:lineRule="auto"/>
        <w:rPr>
          <w:i w:val="0"/>
          <w:iCs/>
          <w:color w:val="0000CC"/>
          <w:sz w:val="18"/>
          <w:szCs w:val="15"/>
        </w:rPr>
      </w:pPr>
      <w:r>
        <w:rPr>
          <w:i w:val="0"/>
          <w:color w:val="0000CC"/>
          <w:sz w:val="18"/>
        </w:rPr>
        <w:t xml:space="preserve">Atruna. Šī </w:t>
      </w:r>
      <w:proofErr w:type="spellStart"/>
      <w:r>
        <w:rPr>
          <w:i w:val="0"/>
          <w:color w:val="0000CC"/>
          <w:sz w:val="18"/>
        </w:rPr>
        <w:t>standartforma</w:t>
      </w:r>
      <w:proofErr w:type="spellEnd"/>
      <w:r>
        <w:rPr>
          <w:i w:val="0"/>
          <w:color w:val="0000CC"/>
          <w:sz w:val="18"/>
        </w:rPr>
        <w:t xml:space="preserve"> ir izveidota </w:t>
      </w:r>
      <w:proofErr w:type="spellStart"/>
      <w:r>
        <w:rPr>
          <w:color w:val="0000CC"/>
          <w:sz w:val="18"/>
        </w:rPr>
        <w:t>GreenS</w:t>
      </w:r>
      <w:proofErr w:type="spellEnd"/>
      <w:r>
        <w:rPr>
          <w:i w:val="0"/>
          <w:color w:val="0000CC"/>
          <w:sz w:val="18"/>
        </w:rPr>
        <w:t xml:space="preserve"> projektā, ko fina</w:t>
      </w:r>
      <w:r w:rsidR="0078390F">
        <w:rPr>
          <w:i w:val="0"/>
          <w:color w:val="0000CC"/>
          <w:sz w:val="18"/>
        </w:rPr>
        <w:t>n</w:t>
      </w:r>
      <w:r>
        <w:rPr>
          <w:i w:val="0"/>
          <w:color w:val="0000CC"/>
          <w:sz w:val="18"/>
        </w:rPr>
        <w:t xml:space="preserve">sē Eiropas Komisija ar pamatprogrammas “Apvārsnis 2002” starpniecību, un tā domāta publiskā iepirkuma subjektu konsultēšanai par konkrētu vērtēšanas kritēriju izmantošanu videi draudzīgiem iepirkumiem. Šīs dokumenta </w:t>
      </w:r>
      <w:proofErr w:type="spellStart"/>
      <w:r>
        <w:rPr>
          <w:i w:val="0"/>
          <w:color w:val="0000CC"/>
          <w:sz w:val="18"/>
        </w:rPr>
        <w:t>standartformas</w:t>
      </w:r>
      <w:proofErr w:type="spellEnd"/>
      <w:r>
        <w:rPr>
          <w:i w:val="0"/>
          <w:color w:val="0000CC"/>
          <w:sz w:val="18"/>
        </w:rPr>
        <w:t xml:space="preserve"> lietošana notiek uz jūsu pašu riska, un tās kontekstu nevajadzētu lietot bez iepriekšējas juridiskas vai cita veida profesionālas konsultācijas.</w:t>
      </w:r>
    </w:p>
    <w:sectPr w:rsidR="00560189" w:rsidRPr="00B52169" w:rsidSect="00560189">
      <w:footerReference w:type="default" r:id="rId12"/>
      <w:footerReference w:type="first" r:id="rId13"/>
      <w:footnotePr>
        <w:numFmt w:val="lowerRoman"/>
      </w:footnotePr>
      <w:endnotePr>
        <w:numFmt w:val="decimal"/>
      </w:endnotePr>
      <w:pgSz w:w="11907" w:h="16839" w:code="9"/>
      <w:pgMar w:top="816" w:right="1440" w:bottom="1276" w:left="1440" w:header="567" w:footer="38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7733" w14:textId="77777777" w:rsidR="00632C93" w:rsidRDefault="00632C93">
      <w:r>
        <w:separator/>
      </w:r>
    </w:p>
  </w:endnote>
  <w:endnote w:type="continuationSeparator" w:id="0">
    <w:p w14:paraId="60EFF258" w14:textId="77777777" w:rsidR="00632C93" w:rsidRDefault="0063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7C081" w14:textId="01D8BCB2" w:rsidR="00560189" w:rsidRPr="008963A4" w:rsidRDefault="00DD74BA" w:rsidP="00560189">
    <w:pPr>
      <w:pStyle w:val="Footer"/>
      <w:tabs>
        <w:tab w:val="clear" w:pos="8640"/>
        <w:tab w:val="right" w:pos="9356"/>
      </w:tabs>
      <w:jc w:val="right"/>
      <w:rPr>
        <w:rStyle w:val="PageNumber"/>
        <w:sz w:val="18"/>
        <w:szCs w:val="18"/>
      </w:rPr>
    </w:pPr>
    <w:r>
      <w:rPr>
        <w:noProof/>
      </w:rPr>
      <mc:AlternateContent>
        <mc:Choice Requires="wps">
          <w:drawing>
            <wp:anchor distT="0" distB="0" distL="114300" distR="114300" simplePos="0" relativeHeight="251662336" behindDoc="0" locked="0" layoutInCell="1" allowOverlap="1" wp14:anchorId="24B969D4" wp14:editId="781DB6D0">
              <wp:simplePos x="0" y="0"/>
              <wp:positionH relativeFrom="column">
                <wp:posOffset>1472565</wp:posOffset>
              </wp:positionH>
              <wp:positionV relativeFrom="paragraph">
                <wp:posOffset>128270</wp:posOffset>
              </wp:positionV>
              <wp:extent cx="1697355" cy="36385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92F7" w14:textId="77777777" w:rsidR="00560189" w:rsidRPr="008A1136" w:rsidRDefault="00560189" w:rsidP="0056018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B969D4" id="_x0000_t202" coordsize="21600,21600" o:spt="202" path="m,l,21600r21600,l21600,xe">
              <v:stroke joinstyle="miter"/>
              <v:path gradientshapeok="t" o:connecttype="rect"/>
            </v:shapetype>
            <v:shape id="Text Box 12" o:spid="_x0000_s1026" type="#_x0000_t202" style="position:absolute;left:0;text-align:left;margin-left:115.95pt;margin-top:10.1pt;width:133.6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ytA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" filled="f" stroked="f">
              <v:textbox>
                <w:txbxContent>
                  <w:p w14:paraId="192C92F7" w14:textId="77777777" w:rsidR="00560189" w:rsidRPr="008A1136" w:rsidRDefault="00560189" w:rsidP="0056018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61312" behindDoc="1" locked="0" layoutInCell="1" allowOverlap="1" wp14:anchorId="26FB50BC" wp14:editId="125509DA">
          <wp:simplePos x="0" y="0"/>
          <wp:positionH relativeFrom="column">
            <wp:posOffset>931545</wp:posOffset>
          </wp:positionH>
          <wp:positionV relativeFrom="paragraph">
            <wp:posOffset>40640</wp:posOffset>
          </wp:positionV>
          <wp:extent cx="521335" cy="354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367A398" wp14:editId="19FBEF4A">
          <wp:simplePos x="0" y="0"/>
          <wp:positionH relativeFrom="column">
            <wp:posOffset>-573405</wp:posOffset>
          </wp:positionH>
          <wp:positionV relativeFrom="paragraph">
            <wp:posOffset>-231140</wp:posOffset>
          </wp:positionV>
          <wp:extent cx="1438275" cy="704850"/>
          <wp:effectExtent l="0" t="0" r="0" b="0"/>
          <wp:wrapNone/>
          <wp:docPr id="10"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189">
      <w:rPr>
        <w:b/>
        <w:sz w:val="18"/>
      </w:rPr>
      <w:fldChar w:fldCharType="begin"/>
    </w:r>
    <w:r w:rsidR="00560189">
      <w:rPr>
        <w:b/>
        <w:sz w:val="18"/>
      </w:rPr>
      <w:instrText xml:space="preserve"> PAGE </w:instrText>
    </w:r>
    <w:r w:rsidR="00560189">
      <w:rPr>
        <w:b/>
        <w:sz w:val="18"/>
      </w:rPr>
      <w:fldChar w:fldCharType="separate"/>
    </w:r>
    <w:r w:rsidR="00A5092A">
      <w:rPr>
        <w:b/>
        <w:noProof/>
        <w:sz w:val="18"/>
      </w:rPr>
      <w:t>7</w:t>
    </w:r>
    <w:r w:rsidR="00560189">
      <w:rPr>
        <w:b/>
        <w:sz w:val="18"/>
      </w:rPr>
      <w:fldChar w:fldCharType="end"/>
    </w:r>
    <w:r w:rsidR="00560189">
      <w:rPr>
        <w:sz w:val="18"/>
      </w:rPr>
      <w:t xml:space="preserve">. no </w:t>
    </w:r>
    <w:r w:rsidR="00560189">
      <w:rPr>
        <w:sz w:val="18"/>
      </w:rPr>
      <w:fldChar w:fldCharType="begin"/>
    </w:r>
    <w:r w:rsidR="00560189">
      <w:rPr>
        <w:sz w:val="18"/>
      </w:rPr>
      <w:instrText xml:space="preserve"> NUMPAGES </w:instrText>
    </w:r>
    <w:r w:rsidR="00560189">
      <w:rPr>
        <w:sz w:val="18"/>
      </w:rPr>
      <w:fldChar w:fldCharType="separate"/>
    </w:r>
    <w:r w:rsidR="00A5092A">
      <w:rPr>
        <w:noProof/>
        <w:sz w:val="18"/>
      </w:rPr>
      <w:t>7</w:t>
    </w:r>
    <w:r w:rsidR="00560189">
      <w:rPr>
        <w:sz w:val="18"/>
      </w:rPr>
      <w:fldChar w:fldCharType="end"/>
    </w:r>
    <w:r w:rsidR="00560189">
      <w:rPr>
        <w:sz w:val="18"/>
      </w:rPr>
      <w:t xml:space="preserve"> lappusēm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156F5" w14:textId="77777777" w:rsidR="00560189" w:rsidRDefault="00DD74BA" w:rsidP="00560189">
    <w:pPr>
      <w:pStyle w:val="Footer"/>
      <w:tabs>
        <w:tab w:val="clear" w:pos="4320"/>
        <w:tab w:val="clear" w:pos="8640"/>
        <w:tab w:val="left" w:pos="2579"/>
      </w:tabs>
    </w:pPr>
    <w:r>
      <w:rPr>
        <w:noProof/>
      </w:rPr>
      <mc:AlternateContent>
        <mc:Choice Requires="wps">
          <w:drawing>
            <wp:anchor distT="0" distB="0" distL="114300" distR="114300" simplePos="0" relativeHeight="251659264" behindDoc="0" locked="0" layoutInCell="1" allowOverlap="1" wp14:anchorId="7117A107" wp14:editId="32897DC2">
              <wp:simplePos x="0" y="0"/>
              <wp:positionH relativeFrom="column">
                <wp:posOffset>1400175</wp:posOffset>
              </wp:positionH>
              <wp:positionV relativeFrom="paragraph">
                <wp:posOffset>77470</wp:posOffset>
              </wp:positionV>
              <wp:extent cx="1697355" cy="3638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C84B5" w14:textId="77777777" w:rsidR="00560189" w:rsidRPr="008A1136" w:rsidRDefault="00560189" w:rsidP="0056018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17A107" id="_x0000_t202" coordsize="21600,21600" o:spt="202" path="m,l,21600r21600,l21600,xe">
              <v:stroke joinstyle="miter"/>
              <v:path gradientshapeok="t" o:connecttype="rect"/>
            </v:shapetype>
            <v:shape id="Text Box 8" o:spid="_x0000_s1027" type="#_x0000_t202" style="position:absolute;left:0;text-align:left;margin-left:110.25pt;margin-top:6.1pt;width:133.6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1t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" filled="f" stroked="f">
              <v:textbox>
                <w:txbxContent>
                  <w:p w14:paraId="76AC84B5" w14:textId="77777777" w:rsidR="00560189" w:rsidRPr="008A1136" w:rsidRDefault="00560189" w:rsidP="0056018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58240" behindDoc="1" locked="0" layoutInCell="1" allowOverlap="1" wp14:anchorId="5FAA4AD3" wp14:editId="23056835">
          <wp:simplePos x="0" y="0"/>
          <wp:positionH relativeFrom="column">
            <wp:posOffset>914400</wp:posOffset>
          </wp:positionH>
          <wp:positionV relativeFrom="paragraph">
            <wp:posOffset>5715</wp:posOffset>
          </wp:positionV>
          <wp:extent cx="521335" cy="35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17B6DC8" wp14:editId="172F51CC">
          <wp:simplePos x="0" y="0"/>
          <wp:positionH relativeFrom="column">
            <wp:posOffset>-637540</wp:posOffset>
          </wp:positionH>
          <wp:positionV relativeFrom="paragraph">
            <wp:posOffset>-263525</wp:posOffset>
          </wp:positionV>
          <wp:extent cx="1438275" cy="704850"/>
          <wp:effectExtent l="0" t="0" r="0" b="0"/>
          <wp:wrapNone/>
          <wp:docPr id="5"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0D61C52C" wp14:editId="7AD5D617">
          <wp:simplePos x="0" y="0"/>
          <wp:positionH relativeFrom="column">
            <wp:posOffset>12526645</wp:posOffset>
          </wp:positionH>
          <wp:positionV relativeFrom="paragraph">
            <wp:posOffset>58973720</wp:posOffset>
          </wp:positionV>
          <wp:extent cx="4388485" cy="2981960"/>
          <wp:effectExtent l="0" t="0" r="0" b="0"/>
          <wp:wrapNone/>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14:anchorId="78831787" wp14:editId="582A9AE4">
              <wp:simplePos x="0" y="0"/>
              <wp:positionH relativeFrom="column">
                <wp:posOffset>11706860</wp:posOffset>
              </wp:positionH>
              <wp:positionV relativeFrom="paragraph">
                <wp:posOffset>62281435</wp:posOffset>
              </wp:positionV>
              <wp:extent cx="5809615" cy="965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0FD221" w14:textId="77777777" w:rsidR="00560189" w:rsidRDefault="00560189" w:rsidP="0056018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831787" id="Text Box 5" o:spid="_x0000_s1028" type="#_x0000_t202" style="position:absolute;left:0;text-align:left;margin-left:921.8pt;margin-top:4904.05pt;width:457.45pt;height:7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V9QIAAIs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nmPESQcS3dOjRitxRKH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" filled="f" stroked="f" insetpen="t">
              <v:textbox inset="2.88pt,2.88pt,2.88pt,2.88pt">
                <w:txbxContent>
                  <w:p w14:paraId="740FD221" w14:textId="77777777" w:rsidR="00560189" w:rsidRDefault="00560189" w:rsidP="0056018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36576" distB="36576" distL="36576" distR="36576" simplePos="0" relativeHeight="251654144" behindDoc="0" locked="0" layoutInCell="1" allowOverlap="1" wp14:anchorId="7584F89D" wp14:editId="09428C6F">
          <wp:simplePos x="0" y="0"/>
          <wp:positionH relativeFrom="column">
            <wp:posOffset>12526645</wp:posOffset>
          </wp:positionH>
          <wp:positionV relativeFrom="paragraph">
            <wp:posOffset>58973720</wp:posOffset>
          </wp:positionV>
          <wp:extent cx="4388485" cy="2981960"/>
          <wp:effectExtent l="0" t="0" r="0" b="0"/>
          <wp:wrapNone/>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5168" behindDoc="0" locked="0" layoutInCell="1" allowOverlap="1" wp14:anchorId="5912394B" wp14:editId="2B2CCA37">
              <wp:simplePos x="0" y="0"/>
              <wp:positionH relativeFrom="column">
                <wp:posOffset>11706860</wp:posOffset>
              </wp:positionH>
              <wp:positionV relativeFrom="paragraph">
                <wp:posOffset>62281435</wp:posOffset>
              </wp:positionV>
              <wp:extent cx="5809615" cy="965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2613AF" w14:textId="77777777" w:rsidR="00560189" w:rsidRDefault="00560189" w:rsidP="0056018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912394B" id="Text Box 3" o:spid="_x0000_s1029" type="#_x0000_t202" style="position:absolute;left:0;text-align:left;margin-left:921.8pt;margin-top:4904.05pt;width:457.45pt;height:7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" filled="f" stroked="f" insetpen="t">
              <v:textbox inset="2.88pt,2.88pt,2.88pt,2.88pt">
                <w:txbxContent>
                  <w:p w14:paraId="172613AF" w14:textId="77777777" w:rsidR="00560189" w:rsidRDefault="00560189" w:rsidP="0056018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8F9AE" w14:textId="77777777" w:rsidR="00632C93" w:rsidRDefault="00632C93">
      <w:r>
        <w:separator/>
      </w:r>
    </w:p>
  </w:footnote>
  <w:footnote w:type="continuationSeparator" w:id="0">
    <w:p w14:paraId="6328AE3A" w14:textId="77777777" w:rsidR="00632C93" w:rsidRDefault="00632C93">
      <w:r>
        <w:continuationSeparator/>
      </w:r>
    </w:p>
  </w:footnote>
  <w:footnote w:id="1">
    <w:p w14:paraId="70565CE5" w14:textId="54215D51" w:rsidR="00551020" w:rsidRDefault="00551020">
      <w:pPr>
        <w:pStyle w:val="FootnoteText"/>
      </w:pPr>
      <w:r>
        <w:rPr>
          <w:rStyle w:val="FootnoteReference"/>
        </w:rPr>
        <w:footnoteRef/>
      </w:r>
      <w:r>
        <w:t xml:space="preserve"> </w:t>
      </w:r>
      <w:r w:rsidR="00142BD2">
        <w:t xml:space="preserve">Aprites cikla </w:t>
      </w:r>
      <w:r>
        <w:t xml:space="preserve">izmaksu aprēķinu Latvijā regulē </w:t>
      </w:r>
      <w:r w:rsidRPr="00551020">
        <w:t>Ministru kabineta noteikumi Nr.1184</w:t>
      </w:r>
      <w:r>
        <w:t xml:space="preserve"> “</w:t>
      </w:r>
      <w:r w:rsidRPr="00551020">
        <w:t>Noteikumi par transportlīdzekļu kategorijām, uz kurām iepirkumos attiecināmas īpašas prasības, un transportlīdzekļu darbmūža ekspluatācijas izmaksu aprēķināšanas metodiku</w:t>
      </w:r>
      <w:r>
        <w:t>” (</w:t>
      </w:r>
      <w:hyperlink r:id="rId1" w:history="1">
        <w:r w:rsidRPr="00C06E5A">
          <w:rPr>
            <w:rStyle w:val="Hyperlink"/>
          </w:rPr>
          <w:t>http://likumi.lv/doc.php?id=223791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BD35244"/>
    <w:multiLevelType w:val="hybridMultilevel"/>
    <w:tmpl w:val="5D749000"/>
    <w:lvl w:ilvl="0" w:tplc="9196A6C8">
      <w:start w:val="1"/>
      <w:numFmt w:val="decimal"/>
      <w:lvlText w:val="2.%1."/>
      <w:lvlJc w:val="left"/>
      <w:pPr>
        <w:tabs>
          <w:tab w:val="num" w:pos="360"/>
        </w:tabs>
        <w:ind w:left="360" w:hanging="360"/>
      </w:pPr>
      <w:rPr>
        <w:rFonts w:hint="default"/>
      </w:rPr>
    </w:lvl>
    <w:lvl w:ilvl="1" w:tplc="E2C2E48A" w:tentative="1">
      <w:start w:val="1"/>
      <w:numFmt w:val="lowerLetter"/>
      <w:lvlText w:val="%2."/>
      <w:lvlJc w:val="left"/>
      <w:pPr>
        <w:tabs>
          <w:tab w:val="num" w:pos="1440"/>
        </w:tabs>
        <w:ind w:left="1440" w:hanging="360"/>
      </w:pPr>
    </w:lvl>
    <w:lvl w:ilvl="2" w:tplc="15C80F2C" w:tentative="1">
      <w:start w:val="1"/>
      <w:numFmt w:val="lowerRoman"/>
      <w:lvlText w:val="%3."/>
      <w:lvlJc w:val="right"/>
      <w:pPr>
        <w:tabs>
          <w:tab w:val="num" w:pos="2160"/>
        </w:tabs>
        <w:ind w:left="2160" w:hanging="180"/>
      </w:pPr>
    </w:lvl>
    <w:lvl w:ilvl="3" w:tplc="83B8CFF0" w:tentative="1">
      <w:start w:val="1"/>
      <w:numFmt w:val="decimal"/>
      <w:lvlText w:val="%4."/>
      <w:lvlJc w:val="left"/>
      <w:pPr>
        <w:tabs>
          <w:tab w:val="num" w:pos="2880"/>
        </w:tabs>
        <w:ind w:left="2880" w:hanging="360"/>
      </w:pPr>
    </w:lvl>
    <w:lvl w:ilvl="4" w:tplc="A9825574" w:tentative="1">
      <w:start w:val="1"/>
      <w:numFmt w:val="lowerLetter"/>
      <w:lvlText w:val="%5."/>
      <w:lvlJc w:val="left"/>
      <w:pPr>
        <w:tabs>
          <w:tab w:val="num" w:pos="3600"/>
        </w:tabs>
        <w:ind w:left="3600" w:hanging="360"/>
      </w:pPr>
    </w:lvl>
    <w:lvl w:ilvl="5" w:tplc="B5D2B8E0" w:tentative="1">
      <w:start w:val="1"/>
      <w:numFmt w:val="lowerRoman"/>
      <w:lvlText w:val="%6."/>
      <w:lvlJc w:val="right"/>
      <w:pPr>
        <w:tabs>
          <w:tab w:val="num" w:pos="4320"/>
        </w:tabs>
        <w:ind w:left="4320" w:hanging="180"/>
      </w:pPr>
    </w:lvl>
    <w:lvl w:ilvl="6" w:tplc="E9A88D02" w:tentative="1">
      <w:start w:val="1"/>
      <w:numFmt w:val="decimal"/>
      <w:lvlText w:val="%7."/>
      <w:lvlJc w:val="left"/>
      <w:pPr>
        <w:tabs>
          <w:tab w:val="num" w:pos="5040"/>
        </w:tabs>
        <w:ind w:left="5040" w:hanging="360"/>
      </w:pPr>
    </w:lvl>
    <w:lvl w:ilvl="7" w:tplc="29029BE4" w:tentative="1">
      <w:start w:val="1"/>
      <w:numFmt w:val="lowerLetter"/>
      <w:lvlText w:val="%8."/>
      <w:lvlJc w:val="left"/>
      <w:pPr>
        <w:tabs>
          <w:tab w:val="num" w:pos="5760"/>
        </w:tabs>
        <w:ind w:left="5760" w:hanging="360"/>
      </w:pPr>
    </w:lvl>
    <w:lvl w:ilvl="8" w:tplc="1BE0BEE2" w:tentative="1">
      <w:start w:val="1"/>
      <w:numFmt w:val="lowerRoman"/>
      <w:lvlText w:val="%9."/>
      <w:lvlJc w:val="right"/>
      <w:pPr>
        <w:tabs>
          <w:tab w:val="num" w:pos="6480"/>
        </w:tabs>
        <w:ind w:left="6480" w:hanging="180"/>
      </w:pPr>
    </w:lvl>
  </w:abstractNum>
  <w:abstractNum w:abstractNumId="2" w15:restartNumberingAfterBreak="0">
    <w:nsid w:val="11301DCC"/>
    <w:multiLevelType w:val="hybridMultilevel"/>
    <w:tmpl w:val="A21EFDAA"/>
    <w:lvl w:ilvl="0" w:tplc="64EE948C">
      <w:start w:val="1"/>
      <w:numFmt w:val="decimal"/>
      <w:lvlText w:val="%1."/>
      <w:lvlJc w:val="left"/>
      <w:pPr>
        <w:ind w:left="720" w:hanging="360"/>
      </w:pPr>
    </w:lvl>
    <w:lvl w:ilvl="1" w:tplc="4A6C7FDC" w:tentative="1">
      <w:start w:val="1"/>
      <w:numFmt w:val="lowerLetter"/>
      <w:lvlText w:val="%2."/>
      <w:lvlJc w:val="left"/>
      <w:pPr>
        <w:ind w:left="1440" w:hanging="360"/>
      </w:pPr>
    </w:lvl>
    <w:lvl w:ilvl="2" w:tplc="BE9CE562" w:tentative="1">
      <w:start w:val="1"/>
      <w:numFmt w:val="lowerRoman"/>
      <w:lvlText w:val="%3."/>
      <w:lvlJc w:val="right"/>
      <w:pPr>
        <w:ind w:left="2160" w:hanging="180"/>
      </w:pPr>
    </w:lvl>
    <w:lvl w:ilvl="3" w:tplc="5F0E08A4" w:tentative="1">
      <w:start w:val="1"/>
      <w:numFmt w:val="decimal"/>
      <w:lvlText w:val="%4."/>
      <w:lvlJc w:val="left"/>
      <w:pPr>
        <w:ind w:left="2880" w:hanging="360"/>
      </w:pPr>
    </w:lvl>
    <w:lvl w:ilvl="4" w:tplc="C0AE499A" w:tentative="1">
      <w:start w:val="1"/>
      <w:numFmt w:val="lowerLetter"/>
      <w:lvlText w:val="%5."/>
      <w:lvlJc w:val="left"/>
      <w:pPr>
        <w:ind w:left="3600" w:hanging="360"/>
      </w:pPr>
    </w:lvl>
    <w:lvl w:ilvl="5" w:tplc="FF6A4668" w:tentative="1">
      <w:start w:val="1"/>
      <w:numFmt w:val="lowerRoman"/>
      <w:lvlText w:val="%6."/>
      <w:lvlJc w:val="right"/>
      <w:pPr>
        <w:ind w:left="4320" w:hanging="180"/>
      </w:pPr>
    </w:lvl>
    <w:lvl w:ilvl="6" w:tplc="84F2C59A" w:tentative="1">
      <w:start w:val="1"/>
      <w:numFmt w:val="decimal"/>
      <w:lvlText w:val="%7."/>
      <w:lvlJc w:val="left"/>
      <w:pPr>
        <w:ind w:left="5040" w:hanging="360"/>
      </w:pPr>
    </w:lvl>
    <w:lvl w:ilvl="7" w:tplc="2A06B0F4" w:tentative="1">
      <w:start w:val="1"/>
      <w:numFmt w:val="lowerLetter"/>
      <w:lvlText w:val="%8."/>
      <w:lvlJc w:val="left"/>
      <w:pPr>
        <w:ind w:left="5760" w:hanging="360"/>
      </w:pPr>
    </w:lvl>
    <w:lvl w:ilvl="8" w:tplc="103AC9C4" w:tentative="1">
      <w:start w:val="1"/>
      <w:numFmt w:val="lowerRoman"/>
      <w:lvlText w:val="%9."/>
      <w:lvlJc w:val="right"/>
      <w:pPr>
        <w:ind w:left="6480" w:hanging="180"/>
      </w:pPr>
    </w:lvl>
  </w:abstractNum>
  <w:abstractNum w:abstractNumId="3" w15:restartNumberingAfterBreak="0">
    <w:nsid w:val="1B4D2052"/>
    <w:multiLevelType w:val="hybridMultilevel"/>
    <w:tmpl w:val="99F4B738"/>
    <w:lvl w:ilvl="0" w:tplc="29F26EC2">
      <w:start w:val="1"/>
      <w:numFmt w:val="bullet"/>
      <w:lvlText w:val=""/>
      <w:lvlJc w:val="left"/>
      <w:pPr>
        <w:tabs>
          <w:tab w:val="num" w:pos="720"/>
        </w:tabs>
        <w:ind w:left="720" w:hanging="360"/>
      </w:pPr>
      <w:rPr>
        <w:rFonts w:ascii="Symbol" w:hAnsi="Symbol" w:hint="default"/>
        <w:lang w:val="en-GB"/>
      </w:rPr>
    </w:lvl>
    <w:lvl w:ilvl="1" w:tplc="AC281B70" w:tentative="1">
      <w:start w:val="1"/>
      <w:numFmt w:val="bullet"/>
      <w:lvlText w:val="o"/>
      <w:lvlJc w:val="left"/>
      <w:pPr>
        <w:tabs>
          <w:tab w:val="num" w:pos="1440"/>
        </w:tabs>
        <w:ind w:left="1440" w:hanging="360"/>
      </w:pPr>
      <w:rPr>
        <w:rFonts w:ascii="Courier New" w:hAnsi="Courier New" w:cs="Courier New" w:hint="default"/>
      </w:rPr>
    </w:lvl>
    <w:lvl w:ilvl="2" w:tplc="FFA4CF36" w:tentative="1">
      <w:start w:val="1"/>
      <w:numFmt w:val="bullet"/>
      <w:lvlText w:val=""/>
      <w:lvlJc w:val="left"/>
      <w:pPr>
        <w:tabs>
          <w:tab w:val="num" w:pos="2160"/>
        </w:tabs>
        <w:ind w:left="2160" w:hanging="360"/>
      </w:pPr>
      <w:rPr>
        <w:rFonts w:ascii="Wingdings" w:hAnsi="Wingdings" w:hint="default"/>
      </w:rPr>
    </w:lvl>
    <w:lvl w:ilvl="3" w:tplc="BFA25868" w:tentative="1">
      <w:start w:val="1"/>
      <w:numFmt w:val="bullet"/>
      <w:lvlText w:val=""/>
      <w:lvlJc w:val="left"/>
      <w:pPr>
        <w:tabs>
          <w:tab w:val="num" w:pos="2880"/>
        </w:tabs>
        <w:ind w:left="2880" w:hanging="360"/>
      </w:pPr>
      <w:rPr>
        <w:rFonts w:ascii="Symbol" w:hAnsi="Symbol" w:hint="default"/>
      </w:rPr>
    </w:lvl>
    <w:lvl w:ilvl="4" w:tplc="0DC0E90A" w:tentative="1">
      <w:start w:val="1"/>
      <w:numFmt w:val="bullet"/>
      <w:lvlText w:val="o"/>
      <w:lvlJc w:val="left"/>
      <w:pPr>
        <w:tabs>
          <w:tab w:val="num" w:pos="3600"/>
        </w:tabs>
        <w:ind w:left="3600" w:hanging="360"/>
      </w:pPr>
      <w:rPr>
        <w:rFonts w:ascii="Courier New" w:hAnsi="Courier New" w:cs="Courier New" w:hint="default"/>
      </w:rPr>
    </w:lvl>
    <w:lvl w:ilvl="5" w:tplc="C65EA704" w:tentative="1">
      <w:start w:val="1"/>
      <w:numFmt w:val="bullet"/>
      <w:lvlText w:val=""/>
      <w:lvlJc w:val="left"/>
      <w:pPr>
        <w:tabs>
          <w:tab w:val="num" w:pos="4320"/>
        </w:tabs>
        <w:ind w:left="4320" w:hanging="360"/>
      </w:pPr>
      <w:rPr>
        <w:rFonts w:ascii="Wingdings" w:hAnsi="Wingdings" w:hint="default"/>
      </w:rPr>
    </w:lvl>
    <w:lvl w:ilvl="6" w:tplc="D1286372" w:tentative="1">
      <w:start w:val="1"/>
      <w:numFmt w:val="bullet"/>
      <w:lvlText w:val=""/>
      <w:lvlJc w:val="left"/>
      <w:pPr>
        <w:tabs>
          <w:tab w:val="num" w:pos="5040"/>
        </w:tabs>
        <w:ind w:left="5040" w:hanging="360"/>
      </w:pPr>
      <w:rPr>
        <w:rFonts w:ascii="Symbol" w:hAnsi="Symbol" w:hint="default"/>
      </w:rPr>
    </w:lvl>
    <w:lvl w:ilvl="7" w:tplc="707CCB40" w:tentative="1">
      <w:start w:val="1"/>
      <w:numFmt w:val="bullet"/>
      <w:lvlText w:val="o"/>
      <w:lvlJc w:val="left"/>
      <w:pPr>
        <w:tabs>
          <w:tab w:val="num" w:pos="5760"/>
        </w:tabs>
        <w:ind w:left="5760" w:hanging="360"/>
      </w:pPr>
      <w:rPr>
        <w:rFonts w:ascii="Courier New" w:hAnsi="Courier New" w:cs="Courier New" w:hint="default"/>
      </w:rPr>
    </w:lvl>
    <w:lvl w:ilvl="8" w:tplc="D3A627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072E5"/>
    <w:multiLevelType w:val="hybridMultilevel"/>
    <w:tmpl w:val="33827F92"/>
    <w:lvl w:ilvl="0" w:tplc="851890FC">
      <w:start w:val="1"/>
      <w:numFmt w:val="bullet"/>
      <w:lvlText w:val=""/>
      <w:lvlJc w:val="left"/>
      <w:pPr>
        <w:tabs>
          <w:tab w:val="num" w:pos="720"/>
        </w:tabs>
        <w:ind w:left="720" w:hanging="360"/>
      </w:pPr>
      <w:rPr>
        <w:rFonts w:ascii="Symbol" w:hAnsi="Symbol" w:hint="default"/>
        <w:color w:val="auto"/>
      </w:rPr>
    </w:lvl>
    <w:lvl w:ilvl="1" w:tplc="78D636DA">
      <w:start w:val="1"/>
      <w:numFmt w:val="bullet"/>
      <w:lvlText w:val="o"/>
      <w:lvlJc w:val="left"/>
      <w:pPr>
        <w:tabs>
          <w:tab w:val="num" w:pos="1440"/>
        </w:tabs>
        <w:ind w:left="1440" w:hanging="360"/>
      </w:pPr>
      <w:rPr>
        <w:rFonts w:ascii="Courier New" w:hAnsi="Courier New" w:cs="Courier New" w:hint="default"/>
      </w:rPr>
    </w:lvl>
    <w:lvl w:ilvl="2" w:tplc="9D82FF3E">
      <w:start w:val="1"/>
      <w:numFmt w:val="bullet"/>
      <w:lvlText w:val=""/>
      <w:lvlJc w:val="left"/>
      <w:pPr>
        <w:tabs>
          <w:tab w:val="num" w:pos="2160"/>
        </w:tabs>
        <w:ind w:left="2160" w:hanging="360"/>
      </w:pPr>
      <w:rPr>
        <w:rFonts w:ascii="Wingdings" w:hAnsi="Wingdings" w:hint="default"/>
      </w:rPr>
    </w:lvl>
    <w:lvl w:ilvl="3" w:tplc="7AFA39D8">
      <w:start w:val="1"/>
      <w:numFmt w:val="bullet"/>
      <w:lvlText w:val=""/>
      <w:lvlJc w:val="left"/>
      <w:pPr>
        <w:tabs>
          <w:tab w:val="num" w:pos="2880"/>
        </w:tabs>
        <w:ind w:left="2880" w:hanging="360"/>
      </w:pPr>
      <w:rPr>
        <w:rFonts w:ascii="Symbol" w:hAnsi="Symbol" w:hint="default"/>
      </w:rPr>
    </w:lvl>
    <w:lvl w:ilvl="4" w:tplc="A466555A">
      <w:start w:val="1"/>
      <w:numFmt w:val="bullet"/>
      <w:lvlText w:val="o"/>
      <w:lvlJc w:val="left"/>
      <w:pPr>
        <w:tabs>
          <w:tab w:val="num" w:pos="3600"/>
        </w:tabs>
        <w:ind w:left="3600" w:hanging="360"/>
      </w:pPr>
      <w:rPr>
        <w:rFonts w:ascii="Courier New" w:hAnsi="Courier New" w:cs="Courier New" w:hint="default"/>
      </w:rPr>
    </w:lvl>
    <w:lvl w:ilvl="5" w:tplc="E66C84C4">
      <w:start w:val="1"/>
      <w:numFmt w:val="bullet"/>
      <w:lvlText w:val=""/>
      <w:lvlJc w:val="left"/>
      <w:pPr>
        <w:tabs>
          <w:tab w:val="num" w:pos="4320"/>
        </w:tabs>
        <w:ind w:left="4320" w:hanging="360"/>
      </w:pPr>
      <w:rPr>
        <w:rFonts w:ascii="Wingdings" w:hAnsi="Wingdings" w:hint="default"/>
      </w:rPr>
    </w:lvl>
    <w:lvl w:ilvl="6" w:tplc="F0160A2E">
      <w:start w:val="1"/>
      <w:numFmt w:val="bullet"/>
      <w:lvlText w:val=""/>
      <w:lvlJc w:val="left"/>
      <w:pPr>
        <w:tabs>
          <w:tab w:val="num" w:pos="5040"/>
        </w:tabs>
        <w:ind w:left="5040" w:hanging="360"/>
      </w:pPr>
      <w:rPr>
        <w:rFonts w:ascii="Symbol" w:hAnsi="Symbol" w:hint="default"/>
      </w:rPr>
    </w:lvl>
    <w:lvl w:ilvl="7" w:tplc="CB26F8D8">
      <w:start w:val="1"/>
      <w:numFmt w:val="bullet"/>
      <w:lvlText w:val="o"/>
      <w:lvlJc w:val="left"/>
      <w:pPr>
        <w:tabs>
          <w:tab w:val="num" w:pos="5760"/>
        </w:tabs>
        <w:ind w:left="5760" w:hanging="360"/>
      </w:pPr>
      <w:rPr>
        <w:rFonts w:ascii="Courier New" w:hAnsi="Courier New" w:cs="Courier New" w:hint="default"/>
      </w:rPr>
    </w:lvl>
    <w:lvl w:ilvl="8" w:tplc="FE82765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B563F"/>
    <w:multiLevelType w:val="hybridMultilevel"/>
    <w:tmpl w:val="66A8CCF4"/>
    <w:lvl w:ilvl="0" w:tplc="F8A4732A">
      <w:start w:val="1"/>
      <w:numFmt w:val="decimal"/>
      <w:lvlText w:val="1.%1."/>
      <w:lvlJc w:val="left"/>
      <w:pPr>
        <w:tabs>
          <w:tab w:val="num" w:pos="360"/>
        </w:tabs>
        <w:ind w:left="360" w:hanging="360"/>
      </w:pPr>
      <w:rPr>
        <w:rFonts w:hint="default"/>
      </w:rPr>
    </w:lvl>
    <w:lvl w:ilvl="1" w:tplc="8A5A2C8A" w:tentative="1">
      <w:start w:val="1"/>
      <w:numFmt w:val="lowerLetter"/>
      <w:lvlText w:val="%2."/>
      <w:lvlJc w:val="left"/>
      <w:pPr>
        <w:tabs>
          <w:tab w:val="num" w:pos="1440"/>
        </w:tabs>
        <w:ind w:left="1440" w:hanging="360"/>
      </w:pPr>
    </w:lvl>
    <w:lvl w:ilvl="2" w:tplc="38F6989C" w:tentative="1">
      <w:start w:val="1"/>
      <w:numFmt w:val="lowerRoman"/>
      <w:lvlText w:val="%3."/>
      <w:lvlJc w:val="right"/>
      <w:pPr>
        <w:tabs>
          <w:tab w:val="num" w:pos="2160"/>
        </w:tabs>
        <w:ind w:left="2160" w:hanging="180"/>
      </w:pPr>
    </w:lvl>
    <w:lvl w:ilvl="3" w:tplc="2C401C84" w:tentative="1">
      <w:start w:val="1"/>
      <w:numFmt w:val="decimal"/>
      <w:lvlText w:val="%4."/>
      <w:lvlJc w:val="left"/>
      <w:pPr>
        <w:tabs>
          <w:tab w:val="num" w:pos="2880"/>
        </w:tabs>
        <w:ind w:left="2880" w:hanging="360"/>
      </w:pPr>
    </w:lvl>
    <w:lvl w:ilvl="4" w:tplc="605E8FA8" w:tentative="1">
      <w:start w:val="1"/>
      <w:numFmt w:val="lowerLetter"/>
      <w:lvlText w:val="%5."/>
      <w:lvlJc w:val="left"/>
      <w:pPr>
        <w:tabs>
          <w:tab w:val="num" w:pos="3600"/>
        </w:tabs>
        <w:ind w:left="3600" w:hanging="360"/>
      </w:pPr>
    </w:lvl>
    <w:lvl w:ilvl="5" w:tplc="C9C0664E" w:tentative="1">
      <w:start w:val="1"/>
      <w:numFmt w:val="lowerRoman"/>
      <w:lvlText w:val="%6."/>
      <w:lvlJc w:val="right"/>
      <w:pPr>
        <w:tabs>
          <w:tab w:val="num" w:pos="4320"/>
        </w:tabs>
        <w:ind w:left="4320" w:hanging="180"/>
      </w:pPr>
    </w:lvl>
    <w:lvl w:ilvl="6" w:tplc="5A26F402" w:tentative="1">
      <w:start w:val="1"/>
      <w:numFmt w:val="decimal"/>
      <w:lvlText w:val="%7."/>
      <w:lvlJc w:val="left"/>
      <w:pPr>
        <w:tabs>
          <w:tab w:val="num" w:pos="5040"/>
        </w:tabs>
        <w:ind w:left="5040" w:hanging="360"/>
      </w:pPr>
    </w:lvl>
    <w:lvl w:ilvl="7" w:tplc="A1CA5D94" w:tentative="1">
      <w:start w:val="1"/>
      <w:numFmt w:val="lowerLetter"/>
      <w:lvlText w:val="%8."/>
      <w:lvlJc w:val="left"/>
      <w:pPr>
        <w:tabs>
          <w:tab w:val="num" w:pos="5760"/>
        </w:tabs>
        <w:ind w:left="5760" w:hanging="360"/>
      </w:pPr>
    </w:lvl>
    <w:lvl w:ilvl="8" w:tplc="4B740116" w:tentative="1">
      <w:start w:val="1"/>
      <w:numFmt w:val="lowerRoman"/>
      <w:lvlText w:val="%9."/>
      <w:lvlJc w:val="right"/>
      <w:pPr>
        <w:tabs>
          <w:tab w:val="num" w:pos="6480"/>
        </w:tabs>
        <w:ind w:left="6480" w:hanging="180"/>
      </w:pPr>
    </w:lvl>
  </w:abstractNum>
  <w:abstractNum w:abstractNumId="6" w15:restartNumberingAfterBreak="0">
    <w:nsid w:val="297F2D13"/>
    <w:multiLevelType w:val="hybridMultilevel"/>
    <w:tmpl w:val="C2888E2E"/>
    <w:lvl w:ilvl="0" w:tplc="F9445CEA">
      <w:start w:val="1"/>
      <w:numFmt w:val="bullet"/>
      <w:lvlText w:val=""/>
      <w:lvlJc w:val="left"/>
      <w:pPr>
        <w:tabs>
          <w:tab w:val="num" w:pos="720"/>
        </w:tabs>
        <w:ind w:left="720" w:hanging="360"/>
      </w:pPr>
      <w:rPr>
        <w:rFonts w:ascii="Symbol" w:hAnsi="Symbol" w:hint="default"/>
      </w:rPr>
    </w:lvl>
    <w:lvl w:ilvl="1" w:tplc="0D14FB0C" w:tentative="1">
      <w:start w:val="1"/>
      <w:numFmt w:val="bullet"/>
      <w:lvlText w:val="o"/>
      <w:lvlJc w:val="left"/>
      <w:pPr>
        <w:tabs>
          <w:tab w:val="num" w:pos="1440"/>
        </w:tabs>
        <w:ind w:left="1440" w:hanging="360"/>
      </w:pPr>
      <w:rPr>
        <w:rFonts w:ascii="Courier New" w:hAnsi="Courier New" w:cs="Courier New" w:hint="default"/>
      </w:rPr>
    </w:lvl>
    <w:lvl w:ilvl="2" w:tplc="928A4F2C" w:tentative="1">
      <w:start w:val="1"/>
      <w:numFmt w:val="bullet"/>
      <w:lvlText w:val=""/>
      <w:lvlJc w:val="left"/>
      <w:pPr>
        <w:tabs>
          <w:tab w:val="num" w:pos="2160"/>
        </w:tabs>
        <w:ind w:left="2160" w:hanging="360"/>
      </w:pPr>
      <w:rPr>
        <w:rFonts w:ascii="Wingdings" w:hAnsi="Wingdings" w:hint="default"/>
      </w:rPr>
    </w:lvl>
    <w:lvl w:ilvl="3" w:tplc="A4BA15EE" w:tentative="1">
      <w:start w:val="1"/>
      <w:numFmt w:val="bullet"/>
      <w:lvlText w:val=""/>
      <w:lvlJc w:val="left"/>
      <w:pPr>
        <w:tabs>
          <w:tab w:val="num" w:pos="2880"/>
        </w:tabs>
        <w:ind w:left="2880" w:hanging="360"/>
      </w:pPr>
      <w:rPr>
        <w:rFonts w:ascii="Symbol" w:hAnsi="Symbol" w:hint="default"/>
      </w:rPr>
    </w:lvl>
    <w:lvl w:ilvl="4" w:tplc="ACAA7A94" w:tentative="1">
      <w:start w:val="1"/>
      <w:numFmt w:val="bullet"/>
      <w:lvlText w:val="o"/>
      <w:lvlJc w:val="left"/>
      <w:pPr>
        <w:tabs>
          <w:tab w:val="num" w:pos="3600"/>
        </w:tabs>
        <w:ind w:left="3600" w:hanging="360"/>
      </w:pPr>
      <w:rPr>
        <w:rFonts w:ascii="Courier New" w:hAnsi="Courier New" w:cs="Courier New" w:hint="default"/>
      </w:rPr>
    </w:lvl>
    <w:lvl w:ilvl="5" w:tplc="E7CAE210" w:tentative="1">
      <w:start w:val="1"/>
      <w:numFmt w:val="bullet"/>
      <w:lvlText w:val=""/>
      <w:lvlJc w:val="left"/>
      <w:pPr>
        <w:tabs>
          <w:tab w:val="num" w:pos="4320"/>
        </w:tabs>
        <w:ind w:left="4320" w:hanging="360"/>
      </w:pPr>
      <w:rPr>
        <w:rFonts w:ascii="Wingdings" w:hAnsi="Wingdings" w:hint="default"/>
      </w:rPr>
    </w:lvl>
    <w:lvl w:ilvl="6" w:tplc="307C8C9C" w:tentative="1">
      <w:start w:val="1"/>
      <w:numFmt w:val="bullet"/>
      <w:lvlText w:val=""/>
      <w:lvlJc w:val="left"/>
      <w:pPr>
        <w:tabs>
          <w:tab w:val="num" w:pos="5040"/>
        </w:tabs>
        <w:ind w:left="5040" w:hanging="360"/>
      </w:pPr>
      <w:rPr>
        <w:rFonts w:ascii="Symbol" w:hAnsi="Symbol" w:hint="default"/>
      </w:rPr>
    </w:lvl>
    <w:lvl w:ilvl="7" w:tplc="CA3ACAFE" w:tentative="1">
      <w:start w:val="1"/>
      <w:numFmt w:val="bullet"/>
      <w:lvlText w:val="o"/>
      <w:lvlJc w:val="left"/>
      <w:pPr>
        <w:tabs>
          <w:tab w:val="num" w:pos="5760"/>
        </w:tabs>
        <w:ind w:left="5760" w:hanging="360"/>
      </w:pPr>
      <w:rPr>
        <w:rFonts w:ascii="Courier New" w:hAnsi="Courier New" w:cs="Courier New" w:hint="default"/>
      </w:rPr>
    </w:lvl>
    <w:lvl w:ilvl="8" w:tplc="1D6E7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540FE"/>
    <w:multiLevelType w:val="hybridMultilevel"/>
    <w:tmpl w:val="11EAB19E"/>
    <w:lvl w:ilvl="0" w:tplc="C840DC1E">
      <w:start w:val="1"/>
      <w:numFmt w:val="bullet"/>
      <w:lvlText w:val=""/>
      <w:lvlJc w:val="left"/>
      <w:pPr>
        <w:tabs>
          <w:tab w:val="num" w:pos="780"/>
        </w:tabs>
        <w:ind w:left="780" w:hanging="360"/>
      </w:pPr>
      <w:rPr>
        <w:rFonts w:ascii="Symbol" w:hAnsi="Symbol" w:hint="default"/>
      </w:rPr>
    </w:lvl>
    <w:lvl w:ilvl="1" w:tplc="FE16505E" w:tentative="1">
      <w:start w:val="1"/>
      <w:numFmt w:val="bullet"/>
      <w:lvlText w:val="o"/>
      <w:lvlJc w:val="left"/>
      <w:pPr>
        <w:tabs>
          <w:tab w:val="num" w:pos="1500"/>
        </w:tabs>
        <w:ind w:left="1500" w:hanging="360"/>
      </w:pPr>
      <w:rPr>
        <w:rFonts w:ascii="Courier New" w:hAnsi="Courier New" w:cs="Courier New" w:hint="default"/>
      </w:rPr>
    </w:lvl>
    <w:lvl w:ilvl="2" w:tplc="A442F77C" w:tentative="1">
      <w:start w:val="1"/>
      <w:numFmt w:val="bullet"/>
      <w:lvlText w:val=""/>
      <w:lvlJc w:val="left"/>
      <w:pPr>
        <w:tabs>
          <w:tab w:val="num" w:pos="2220"/>
        </w:tabs>
        <w:ind w:left="2220" w:hanging="360"/>
      </w:pPr>
      <w:rPr>
        <w:rFonts w:ascii="Wingdings" w:hAnsi="Wingdings" w:hint="default"/>
      </w:rPr>
    </w:lvl>
    <w:lvl w:ilvl="3" w:tplc="F65A7196" w:tentative="1">
      <w:start w:val="1"/>
      <w:numFmt w:val="bullet"/>
      <w:lvlText w:val=""/>
      <w:lvlJc w:val="left"/>
      <w:pPr>
        <w:tabs>
          <w:tab w:val="num" w:pos="2940"/>
        </w:tabs>
        <w:ind w:left="2940" w:hanging="360"/>
      </w:pPr>
      <w:rPr>
        <w:rFonts w:ascii="Symbol" w:hAnsi="Symbol" w:hint="default"/>
      </w:rPr>
    </w:lvl>
    <w:lvl w:ilvl="4" w:tplc="2C24E572" w:tentative="1">
      <w:start w:val="1"/>
      <w:numFmt w:val="bullet"/>
      <w:lvlText w:val="o"/>
      <w:lvlJc w:val="left"/>
      <w:pPr>
        <w:tabs>
          <w:tab w:val="num" w:pos="3660"/>
        </w:tabs>
        <w:ind w:left="3660" w:hanging="360"/>
      </w:pPr>
      <w:rPr>
        <w:rFonts w:ascii="Courier New" w:hAnsi="Courier New" w:cs="Courier New" w:hint="default"/>
      </w:rPr>
    </w:lvl>
    <w:lvl w:ilvl="5" w:tplc="042ED4FE" w:tentative="1">
      <w:start w:val="1"/>
      <w:numFmt w:val="bullet"/>
      <w:lvlText w:val=""/>
      <w:lvlJc w:val="left"/>
      <w:pPr>
        <w:tabs>
          <w:tab w:val="num" w:pos="4380"/>
        </w:tabs>
        <w:ind w:left="4380" w:hanging="360"/>
      </w:pPr>
      <w:rPr>
        <w:rFonts w:ascii="Wingdings" w:hAnsi="Wingdings" w:hint="default"/>
      </w:rPr>
    </w:lvl>
    <w:lvl w:ilvl="6" w:tplc="C7162880" w:tentative="1">
      <w:start w:val="1"/>
      <w:numFmt w:val="bullet"/>
      <w:lvlText w:val=""/>
      <w:lvlJc w:val="left"/>
      <w:pPr>
        <w:tabs>
          <w:tab w:val="num" w:pos="5100"/>
        </w:tabs>
        <w:ind w:left="5100" w:hanging="360"/>
      </w:pPr>
      <w:rPr>
        <w:rFonts w:ascii="Symbol" w:hAnsi="Symbol" w:hint="default"/>
      </w:rPr>
    </w:lvl>
    <w:lvl w:ilvl="7" w:tplc="FC9214F0" w:tentative="1">
      <w:start w:val="1"/>
      <w:numFmt w:val="bullet"/>
      <w:lvlText w:val="o"/>
      <w:lvlJc w:val="left"/>
      <w:pPr>
        <w:tabs>
          <w:tab w:val="num" w:pos="5820"/>
        </w:tabs>
        <w:ind w:left="5820" w:hanging="360"/>
      </w:pPr>
      <w:rPr>
        <w:rFonts w:ascii="Courier New" w:hAnsi="Courier New" w:cs="Courier New" w:hint="default"/>
      </w:rPr>
    </w:lvl>
    <w:lvl w:ilvl="8" w:tplc="A0BCC18E"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CA13F94"/>
    <w:multiLevelType w:val="hybridMultilevel"/>
    <w:tmpl w:val="82964242"/>
    <w:lvl w:ilvl="0" w:tplc="516E4880">
      <w:start w:val="1"/>
      <w:numFmt w:val="decimal"/>
      <w:lvlText w:val="%1."/>
      <w:lvlJc w:val="left"/>
      <w:pPr>
        <w:tabs>
          <w:tab w:val="num" w:pos="720"/>
        </w:tabs>
        <w:ind w:left="720" w:hanging="360"/>
      </w:pPr>
      <w:rPr>
        <w:rFonts w:hint="default"/>
      </w:rPr>
    </w:lvl>
    <w:lvl w:ilvl="1" w:tplc="C144C6D8" w:tentative="1">
      <w:start w:val="1"/>
      <w:numFmt w:val="lowerLetter"/>
      <w:lvlText w:val="%2."/>
      <w:lvlJc w:val="left"/>
      <w:pPr>
        <w:tabs>
          <w:tab w:val="num" w:pos="1440"/>
        </w:tabs>
        <w:ind w:left="1440" w:hanging="360"/>
      </w:pPr>
    </w:lvl>
    <w:lvl w:ilvl="2" w:tplc="EF867F4A" w:tentative="1">
      <w:start w:val="1"/>
      <w:numFmt w:val="lowerRoman"/>
      <w:lvlText w:val="%3."/>
      <w:lvlJc w:val="right"/>
      <w:pPr>
        <w:tabs>
          <w:tab w:val="num" w:pos="2160"/>
        </w:tabs>
        <w:ind w:left="2160" w:hanging="180"/>
      </w:pPr>
    </w:lvl>
    <w:lvl w:ilvl="3" w:tplc="A4D03AE6" w:tentative="1">
      <w:start w:val="1"/>
      <w:numFmt w:val="decimal"/>
      <w:lvlText w:val="%4."/>
      <w:lvlJc w:val="left"/>
      <w:pPr>
        <w:tabs>
          <w:tab w:val="num" w:pos="2880"/>
        </w:tabs>
        <w:ind w:left="2880" w:hanging="360"/>
      </w:pPr>
    </w:lvl>
    <w:lvl w:ilvl="4" w:tplc="DC6CB69C" w:tentative="1">
      <w:start w:val="1"/>
      <w:numFmt w:val="lowerLetter"/>
      <w:lvlText w:val="%5."/>
      <w:lvlJc w:val="left"/>
      <w:pPr>
        <w:tabs>
          <w:tab w:val="num" w:pos="3600"/>
        </w:tabs>
        <w:ind w:left="3600" w:hanging="360"/>
      </w:pPr>
    </w:lvl>
    <w:lvl w:ilvl="5" w:tplc="25884B8E" w:tentative="1">
      <w:start w:val="1"/>
      <w:numFmt w:val="lowerRoman"/>
      <w:lvlText w:val="%6."/>
      <w:lvlJc w:val="right"/>
      <w:pPr>
        <w:tabs>
          <w:tab w:val="num" w:pos="4320"/>
        </w:tabs>
        <w:ind w:left="4320" w:hanging="180"/>
      </w:pPr>
    </w:lvl>
    <w:lvl w:ilvl="6" w:tplc="FB243110" w:tentative="1">
      <w:start w:val="1"/>
      <w:numFmt w:val="decimal"/>
      <w:lvlText w:val="%7."/>
      <w:lvlJc w:val="left"/>
      <w:pPr>
        <w:tabs>
          <w:tab w:val="num" w:pos="5040"/>
        </w:tabs>
        <w:ind w:left="5040" w:hanging="360"/>
      </w:pPr>
    </w:lvl>
    <w:lvl w:ilvl="7" w:tplc="8AD0B126" w:tentative="1">
      <w:start w:val="1"/>
      <w:numFmt w:val="lowerLetter"/>
      <w:lvlText w:val="%8."/>
      <w:lvlJc w:val="left"/>
      <w:pPr>
        <w:tabs>
          <w:tab w:val="num" w:pos="5760"/>
        </w:tabs>
        <w:ind w:left="5760" w:hanging="360"/>
      </w:pPr>
    </w:lvl>
    <w:lvl w:ilvl="8" w:tplc="814E2536" w:tentative="1">
      <w:start w:val="1"/>
      <w:numFmt w:val="lowerRoman"/>
      <w:lvlText w:val="%9."/>
      <w:lvlJc w:val="right"/>
      <w:pPr>
        <w:tabs>
          <w:tab w:val="num" w:pos="6480"/>
        </w:tabs>
        <w:ind w:left="6480" w:hanging="180"/>
      </w:pPr>
    </w:lvl>
  </w:abstractNum>
  <w:abstractNum w:abstractNumId="9" w15:restartNumberingAfterBreak="0">
    <w:nsid w:val="3F7C3541"/>
    <w:multiLevelType w:val="hybridMultilevel"/>
    <w:tmpl w:val="73AAC85E"/>
    <w:lvl w:ilvl="0" w:tplc="CE088698">
      <w:start w:val="1"/>
      <w:numFmt w:val="decimal"/>
      <w:lvlText w:val="%1."/>
      <w:lvlJc w:val="left"/>
      <w:pPr>
        <w:ind w:left="787" w:hanging="360"/>
      </w:pPr>
    </w:lvl>
    <w:lvl w:ilvl="1" w:tplc="FD4AC3D0" w:tentative="1">
      <w:start w:val="1"/>
      <w:numFmt w:val="lowerLetter"/>
      <w:lvlText w:val="%2."/>
      <w:lvlJc w:val="left"/>
      <w:pPr>
        <w:ind w:left="1507" w:hanging="360"/>
      </w:pPr>
    </w:lvl>
    <w:lvl w:ilvl="2" w:tplc="74763CB2" w:tentative="1">
      <w:start w:val="1"/>
      <w:numFmt w:val="lowerRoman"/>
      <w:lvlText w:val="%3."/>
      <w:lvlJc w:val="right"/>
      <w:pPr>
        <w:ind w:left="2227" w:hanging="180"/>
      </w:pPr>
    </w:lvl>
    <w:lvl w:ilvl="3" w:tplc="E302598A" w:tentative="1">
      <w:start w:val="1"/>
      <w:numFmt w:val="decimal"/>
      <w:lvlText w:val="%4."/>
      <w:lvlJc w:val="left"/>
      <w:pPr>
        <w:ind w:left="2947" w:hanging="360"/>
      </w:pPr>
    </w:lvl>
    <w:lvl w:ilvl="4" w:tplc="5DFC0ECA" w:tentative="1">
      <w:start w:val="1"/>
      <w:numFmt w:val="lowerLetter"/>
      <w:lvlText w:val="%5."/>
      <w:lvlJc w:val="left"/>
      <w:pPr>
        <w:ind w:left="3667" w:hanging="360"/>
      </w:pPr>
    </w:lvl>
    <w:lvl w:ilvl="5" w:tplc="A9E0AA30" w:tentative="1">
      <w:start w:val="1"/>
      <w:numFmt w:val="lowerRoman"/>
      <w:lvlText w:val="%6."/>
      <w:lvlJc w:val="right"/>
      <w:pPr>
        <w:ind w:left="4387" w:hanging="180"/>
      </w:pPr>
    </w:lvl>
    <w:lvl w:ilvl="6" w:tplc="9AE24EE2" w:tentative="1">
      <w:start w:val="1"/>
      <w:numFmt w:val="decimal"/>
      <w:lvlText w:val="%7."/>
      <w:lvlJc w:val="left"/>
      <w:pPr>
        <w:ind w:left="5107" w:hanging="360"/>
      </w:pPr>
    </w:lvl>
    <w:lvl w:ilvl="7" w:tplc="C9289330" w:tentative="1">
      <w:start w:val="1"/>
      <w:numFmt w:val="lowerLetter"/>
      <w:lvlText w:val="%8."/>
      <w:lvlJc w:val="left"/>
      <w:pPr>
        <w:ind w:left="5827" w:hanging="360"/>
      </w:pPr>
    </w:lvl>
    <w:lvl w:ilvl="8" w:tplc="FCA63192" w:tentative="1">
      <w:start w:val="1"/>
      <w:numFmt w:val="lowerRoman"/>
      <w:lvlText w:val="%9."/>
      <w:lvlJc w:val="right"/>
      <w:pPr>
        <w:ind w:left="6547" w:hanging="180"/>
      </w:pPr>
    </w:lvl>
  </w:abstractNum>
  <w:abstractNum w:abstractNumId="10" w15:restartNumberingAfterBreak="0">
    <w:nsid w:val="449A173A"/>
    <w:multiLevelType w:val="hybridMultilevel"/>
    <w:tmpl w:val="A21EFDAA"/>
    <w:lvl w:ilvl="0" w:tplc="7E42421E">
      <w:start w:val="1"/>
      <w:numFmt w:val="decimal"/>
      <w:lvlText w:val="%1."/>
      <w:lvlJc w:val="left"/>
      <w:pPr>
        <w:ind w:left="720" w:hanging="360"/>
      </w:pPr>
    </w:lvl>
    <w:lvl w:ilvl="1" w:tplc="E744AE62" w:tentative="1">
      <w:start w:val="1"/>
      <w:numFmt w:val="lowerLetter"/>
      <w:lvlText w:val="%2."/>
      <w:lvlJc w:val="left"/>
      <w:pPr>
        <w:ind w:left="1440" w:hanging="360"/>
      </w:pPr>
    </w:lvl>
    <w:lvl w:ilvl="2" w:tplc="88049802" w:tentative="1">
      <w:start w:val="1"/>
      <w:numFmt w:val="lowerRoman"/>
      <w:lvlText w:val="%3."/>
      <w:lvlJc w:val="right"/>
      <w:pPr>
        <w:ind w:left="2160" w:hanging="180"/>
      </w:pPr>
    </w:lvl>
    <w:lvl w:ilvl="3" w:tplc="1A42D52C" w:tentative="1">
      <w:start w:val="1"/>
      <w:numFmt w:val="decimal"/>
      <w:lvlText w:val="%4."/>
      <w:lvlJc w:val="left"/>
      <w:pPr>
        <w:ind w:left="2880" w:hanging="360"/>
      </w:pPr>
    </w:lvl>
    <w:lvl w:ilvl="4" w:tplc="B066EF02" w:tentative="1">
      <w:start w:val="1"/>
      <w:numFmt w:val="lowerLetter"/>
      <w:lvlText w:val="%5."/>
      <w:lvlJc w:val="left"/>
      <w:pPr>
        <w:ind w:left="3600" w:hanging="360"/>
      </w:pPr>
    </w:lvl>
    <w:lvl w:ilvl="5" w:tplc="CDACCC28" w:tentative="1">
      <w:start w:val="1"/>
      <w:numFmt w:val="lowerRoman"/>
      <w:lvlText w:val="%6."/>
      <w:lvlJc w:val="right"/>
      <w:pPr>
        <w:ind w:left="4320" w:hanging="180"/>
      </w:pPr>
    </w:lvl>
    <w:lvl w:ilvl="6" w:tplc="A8A8E810" w:tentative="1">
      <w:start w:val="1"/>
      <w:numFmt w:val="decimal"/>
      <w:lvlText w:val="%7."/>
      <w:lvlJc w:val="left"/>
      <w:pPr>
        <w:ind w:left="5040" w:hanging="360"/>
      </w:pPr>
    </w:lvl>
    <w:lvl w:ilvl="7" w:tplc="4E6A879C" w:tentative="1">
      <w:start w:val="1"/>
      <w:numFmt w:val="lowerLetter"/>
      <w:lvlText w:val="%8."/>
      <w:lvlJc w:val="left"/>
      <w:pPr>
        <w:ind w:left="5760" w:hanging="360"/>
      </w:pPr>
    </w:lvl>
    <w:lvl w:ilvl="8" w:tplc="0DC6E79C" w:tentative="1">
      <w:start w:val="1"/>
      <w:numFmt w:val="lowerRoman"/>
      <w:lvlText w:val="%9."/>
      <w:lvlJc w:val="right"/>
      <w:pPr>
        <w:ind w:left="6480" w:hanging="180"/>
      </w:pPr>
    </w:lvl>
  </w:abstractNum>
  <w:abstractNum w:abstractNumId="11" w15:restartNumberingAfterBreak="0">
    <w:nsid w:val="4F815C43"/>
    <w:multiLevelType w:val="hybridMultilevel"/>
    <w:tmpl w:val="1C3CA6EE"/>
    <w:lvl w:ilvl="0" w:tplc="9ECEB37C">
      <w:start w:val="1"/>
      <w:numFmt w:val="decimal"/>
      <w:lvlText w:val="%1."/>
      <w:lvlJc w:val="left"/>
      <w:pPr>
        <w:tabs>
          <w:tab w:val="num" w:pos="432"/>
        </w:tabs>
        <w:ind w:left="432" w:hanging="360"/>
      </w:pPr>
      <w:rPr>
        <w:rFonts w:hint="default"/>
        <w:b/>
      </w:rPr>
    </w:lvl>
    <w:lvl w:ilvl="1" w:tplc="495A7556">
      <w:start w:val="1"/>
      <w:numFmt w:val="decimal"/>
      <w:lvlText w:val="%2."/>
      <w:lvlJc w:val="left"/>
      <w:pPr>
        <w:tabs>
          <w:tab w:val="num" w:pos="1440"/>
        </w:tabs>
        <w:ind w:left="1440" w:hanging="360"/>
      </w:pPr>
      <w:rPr>
        <w:rFonts w:hint="default"/>
        <w:lang w:val="en-GB"/>
      </w:rPr>
    </w:lvl>
    <w:lvl w:ilvl="2" w:tplc="D342110C" w:tentative="1">
      <w:start w:val="1"/>
      <w:numFmt w:val="lowerRoman"/>
      <w:lvlText w:val="%3."/>
      <w:lvlJc w:val="right"/>
      <w:pPr>
        <w:tabs>
          <w:tab w:val="num" w:pos="2160"/>
        </w:tabs>
        <w:ind w:left="2160" w:hanging="180"/>
      </w:pPr>
    </w:lvl>
    <w:lvl w:ilvl="3" w:tplc="51103E24" w:tentative="1">
      <w:start w:val="1"/>
      <w:numFmt w:val="decimal"/>
      <w:lvlText w:val="%4."/>
      <w:lvlJc w:val="left"/>
      <w:pPr>
        <w:tabs>
          <w:tab w:val="num" w:pos="2880"/>
        </w:tabs>
        <w:ind w:left="2880" w:hanging="360"/>
      </w:pPr>
    </w:lvl>
    <w:lvl w:ilvl="4" w:tplc="7A2202B4" w:tentative="1">
      <w:start w:val="1"/>
      <w:numFmt w:val="lowerLetter"/>
      <w:lvlText w:val="%5."/>
      <w:lvlJc w:val="left"/>
      <w:pPr>
        <w:tabs>
          <w:tab w:val="num" w:pos="3600"/>
        </w:tabs>
        <w:ind w:left="3600" w:hanging="360"/>
      </w:pPr>
    </w:lvl>
    <w:lvl w:ilvl="5" w:tplc="FA5C571A" w:tentative="1">
      <w:start w:val="1"/>
      <w:numFmt w:val="lowerRoman"/>
      <w:lvlText w:val="%6."/>
      <w:lvlJc w:val="right"/>
      <w:pPr>
        <w:tabs>
          <w:tab w:val="num" w:pos="4320"/>
        </w:tabs>
        <w:ind w:left="4320" w:hanging="180"/>
      </w:pPr>
    </w:lvl>
    <w:lvl w:ilvl="6" w:tplc="FE326214" w:tentative="1">
      <w:start w:val="1"/>
      <w:numFmt w:val="decimal"/>
      <w:lvlText w:val="%7."/>
      <w:lvlJc w:val="left"/>
      <w:pPr>
        <w:tabs>
          <w:tab w:val="num" w:pos="5040"/>
        </w:tabs>
        <w:ind w:left="5040" w:hanging="360"/>
      </w:pPr>
    </w:lvl>
    <w:lvl w:ilvl="7" w:tplc="EFECEB86" w:tentative="1">
      <w:start w:val="1"/>
      <w:numFmt w:val="lowerLetter"/>
      <w:lvlText w:val="%8."/>
      <w:lvlJc w:val="left"/>
      <w:pPr>
        <w:tabs>
          <w:tab w:val="num" w:pos="5760"/>
        </w:tabs>
        <w:ind w:left="5760" w:hanging="360"/>
      </w:pPr>
    </w:lvl>
    <w:lvl w:ilvl="8" w:tplc="159A120E" w:tentative="1">
      <w:start w:val="1"/>
      <w:numFmt w:val="lowerRoman"/>
      <w:lvlText w:val="%9."/>
      <w:lvlJc w:val="right"/>
      <w:pPr>
        <w:tabs>
          <w:tab w:val="num" w:pos="6480"/>
        </w:tabs>
        <w:ind w:left="6480" w:hanging="180"/>
      </w:pPr>
    </w:lvl>
  </w:abstractNum>
  <w:abstractNum w:abstractNumId="12" w15:restartNumberingAfterBreak="0">
    <w:nsid w:val="57977451"/>
    <w:multiLevelType w:val="hybridMultilevel"/>
    <w:tmpl w:val="D11235A2"/>
    <w:lvl w:ilvl="0" w:tplc="1ACEBD80">
      <w:start w:val="1"/>
      <w:numFmt w:val="bullet"/>
      <w:lvlText w:val=""/>
      <w:lvlJc w:val="left"/>
      <w:pPr>
        <w:tabs>
          <w:tab w:val="num" w:pos="1350"/>
        </w:tabs>
        <w:ind w:left="1350" w:hanging="360"/>
      </w:pPr>
      <w:rPr>
        <w:rFonts w:ascii="Symbol" w:hAnsi="Symbol" w:hint="default"/>
      </w:rPr>
    </w:lvl>
    <w:lvl w:ilvl="1" w:tplc="8954DCA8" w:tentative="1">
      <w:start w:val="1"/>
      <w:numFmt w:val="bullet"/>
      <w:lvlText w:val="o"/>
      <w:lvlJc w:val="left"/>
      <w:pPr>
        <w:tabs>
          <w:tab w:val="num" w:pos="2070"/>
        </w:tabs>
        <w:ind w:left="2070" w:hanging="360"/>
      </w:pPr>
      <w:rPr>
        <w:rFonts w:ascii="Courier New" w:hAnsi="Courier New" w:cs="Courier New" w:hint="default"/>
      </w:rPr>
    </w:lvl>
    <w:lvl w:ilvl="2" w:tplc="BF48BBDC" w:tentative="1">
      <w:start w:val="1"/>
      <w:numFmt w:val="bullet"/>
      <w:lvlText w:val=""/>
      <w:lvlJc w:val="left"/>
      <w:pPr>
        <w:tabs>
          <w:tab w:val="num" w:pos="2790"/>
        </w:tabs>
        <w:ind w:left="2790" w:hanging="360"/>
      </w:pPr>
      <w:rPr>
        <w:rFonts w:ascii="Wingdings" w:hAnsi="Wingdings" w:hint="default"/>
      </w:rPr>
    </w:lvl>
    <w:lvl w:ilvl="3" w:tplc="5CD83388" w:tentative="1">
      <w:start w:val="1"/>
      <w:numFmt w:val="bullet"/>
      <w:lvlText w:val=""/>
      <w:lvlJc w:val="left"/>
      <w:pPr>
        <w:tabs>
          <w:tab w:val="num" w:pos="3510"/>
        </w:tabs>
        <w:ind w:left="3510" w:hanging="360"/>
      </w:pPr>
      <w:rPr>
        <w:rFonts w:ascii="Symbol" w:hAnsi="Symbol" w:hint="default"/>
      </w:rPr>
    </w:lvl>
    <w:lvl w:ilvl="4" w:tplc="3FEE0BF2" w:tentative="1">
      <w:start w:val="1"/>
      <w:numFmt w:val="bullet"/>
      <w:lvlText w:val="o"/>
      <w:lvlJc w:val="left"/>
      <w:pPr>
        <w:tabs>
          <w:tab w:val="num" w:pos="4230"/>
        </w:tabs>
        <w:ind w:left="4230" w:hanging="360"/>
      </w:pPr>
      <w:rPr>
        <w:rFonts w:ascii="Courier New" w:hAnsi="Courier New" w:cs="Courier New" w:hint="default"/>
      </w:rPr>
    </w:lvl>
    <w:lvl w:ilvl="5" w:tplc="A3544218" w:tentative="1">
      <w:start w:val="1"/>
      <w:numFmt w:val="bullet"/>
      <w:lvlText w:val=""/>
      <w:lvlJc w:val="left"/>
      <w:pPr>
        <w:tabs>
          <w:tab w:val="num" w:pos="4950"/>
        </w:tabs>
        <w:ind w:left="4950" w:hanging="360"/>
      </w:pPr>
      <w:rPr>
        <w:rFonts w:ascii="Wingdings" w:hAnsi="Wingdings" w:hint="default"/>
      </w:rPr>
    </w:lvl>
    <w:lvl w:ilvl="6" w:tplc="E3085234" w:tentative="1">
      <w:start w:val="1"/>
      <w:numFmt w:val="bullet"/>
      <w:lvlText w:val=""/>
      <w:lvlJc w:val="left"/>
      <w:pPr>
        <w:tabs>
          <w:tab w:val="num" w:pos="5670"/>
        </w:tabs>
        <w:ind w:left="5670" w:hanging="360"/>
      </w:pPr>
      <w:rPr>
        <w:rFonts w:ascii="Symbol" w:hAnsi="Symbol" w:hint="default"/>
      </w:rPr>
    </w:lvl>
    <w:lvl w:ilvl="7" w:tplc="27682992" w:tentative="1">
      <w:start w:val="1"/>
      <w:numFmt w:val="bullet"/>
      <w:lvlText w:val="o"/>
      <w:lvlJc w:val="left"/>
      <w:pPr>
        <w:tabs>
          <w:tab w:val="num" w:pos="6390"/>
        </w:tabs>
        <w:ind w:left="6390" w:hanging="360"/>
      </w:pPr>
      <w:rPr>
        <w:rFonts w:ascii="Courier New" w:hAnsi="Courier New" w:cs="Courier New" w:hint="default"/>
      </w:rPr>
    </w:lvl>
    <w:lvl w:ilvl="8" w:tplc="097E6AAC"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E9C6032"/>
    <w:multiLevelType w:val="hybridMultilevel"/>
    <w:tmpl w:val="C5A4C194"/>
    <w:lvl w:ilvl="0" w:tplc="81982354">
      <w:start w:val="1"/>
      <w:numFmt w:val="bullet"/>
      <w:lvlText w:val=""/>
      <w:lvlJc w:val="left"/>
      <w:pPr>
        <w:tabs>
          <w:tab w:val="num" w:pos="720"/>
        </w:tabs>
        <w:ind w:left="720" w:hanging="360"/>
      </w:pPr>
      <w:rPr>
        <w:rFonts w:ascii="Symbol" w:hAnsi="Symbol" w:hint="default"/>
        <w:lang w:val="en-GB"/>
      </w:rPr>
    </w:lvl>
    <w:lvl w:ilvl="1" w:tplc="980ED21E" w:tentative="1">
      <w:start w:val="1"/>
      <w:numFmt w:val="bullet"/>
      <w:lvlText w:val="o"/>
      <w:lvlJc w:val="left"/>
      <w:pPr>
        <w:tabs>
          <w:tab w:val="num" w:pos="1440"/>
        </w:tabs>
        <w:ind w:left="1440" w:hanging="360"/>
      </w:pPr>
      <w:rPr>
        <w:rFonts w:ascii="Courier New" w:hAnsi="Courier New" w:cs="Courier New" w:hint="default"/>
      </w:rPr>
    </w:lvl>
    <w:lvl w:ilvl="2" w:tplc="79A06526" w:tentative="1">
      <w:start w:val="1"/>
      <w:numFmt w:val="bullet"/>
      <w:lvlText w:val=""/>
      <w:lvlJc w:val="left"/>
      <w:pPr>
        <w:tabs>
          <w:tab w:val="num" w:pos="2160"/>
        </w:tabs>
        <w:ind w:left="2160" w:hanging="360"/>
      </w:pPr>
      <w:rPr>
        <w:rFonts w:ascii="Wingdings" w:hAnsi="Wingdings" w:hint="default"/>
      </w:rPr>
    </w:lvl>
    <w:lvl w:ilvl="3" w:tplc="C532A6E8" w:tentative="1">
      <w:start w:val="1"/>
      <w:numFmt w:val="bullet"/>
      <w:lvlText w:val=""/>
      <w:lvlJc w:val="left"/>
      <w:pPr>
        <w:tabs>
          <w:tab w:val="num" w:pos="2880"/>
        </w:tabs>
        <w:ind w:left="2880" w:hanging="360"/>
      </w:pPr>
      <w:rPr>
        <w:rFonts w:ascii="Symbol" w:hAnsi="Symbol" w:hint="default"/>
      </w:rPr>
    </w:lvl>
    <w:lvl w:ilvl="4" w:tplc="9E9AE480" w:tentative="1">
      <w:start w:val="1"/>
      <w:numFmt w:val="bullet"/>
      <w:lvlText w:val="o"/>
      <w:lvlJc w:val="left"/>
      <w:pPr>
        <w:tabs>
          <w:tab w:val="num" w:pos="3600"/>
        </w:tabs>
        <w:ind w:left="3600" w:hanging="360"/>
      </w:pPr>
      <w:rPr>
        <w:rFonts w:ascii="Courier New" w:hAnsi="Courier New" w:cs="Courier New" w:hint="default"/>
      </w:rPr>
    </w:lvl>
    <w:lvl w:ilvl="5" w:tplc="A9A47A6C" w:tentative="1">
      <w:start w:val="1"/>
      <w:numFmt w:val="bullet"/>
      <w:lvlText w:val=""/>
      <w:lvlJc w:val="left"/>
      <w:pPr>
        <w:tabs>
          <w:tab w:val="num" w:pos="4320"/>
        </w:tabs>
        <w:ind w:left="4320" w:hanging="360"/>
      </w:pPr>
      <w:rPr>
        <w:rFonts w:ascii="Wingdings" w:hAnsi="Wingdings" w:hint="default"/>
      </w:rPr>
    </w:lvl>
    <w:lvl w:ilvl="6" w:tplc="1F7E940A" w:tentative="1">
      <w:start w:val="1"/>
      <w:numFmt w:val="bullet"/>
      <w:lvlText w:val=""/>
      <w:lvlJc w:val="left"/>
      <w:pPr>
        <w:tabs>
          <w:tab w:val="num" w:pos="5040"/>
        </w:tabs>
        <w:ind w:left="5040" w:hanging="360"/>
      </w:pPr>
      <w:rPr>
        <w:rFonts w:ascii="Symbol" w:hAnsi="Symbol" w:hint="default"/>
      </w:rPr>
    </w:lvl>
    <w:lvl w:ilvl="7" w:tplc="C5168AC4" w:tentative="1">
      <w:start w:val="1"/>
      <w:numFmt w:val="bullet"/>
      <w:lvlText w:val="o"/>
      <w:lvlJc w:val="left"/>
      <w:pPr>
        <w:tabs>
          <w:tab w:val="num" w:pos="5760"/>
        </w:tabs>
        <w:ind w:left="5760" w:hanging="360"/>
      </w:pPr>
      <w:rPr>
        <w:rFonts w:ascii="Courier New" w:hAnsi="Courier New" w:cs="Courier New" w:hint="default"/>
      </w:rPr>
    </w:lvl>
    <w:lvl w:ilvl="8" w:tplc="09764D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242D3"/>
    <w:multiLevelType w:val="hybridMultilevel"/>
    <w:tmpl w:val="A21EFDAA"/>
    <w:lvl w:ilvl="0" w:tplc="52585354">
      <w:start w:val="1"/>
      <w:numFmt w:val="decimal"/>
      <w:lvlText w:val="%1."/>
      <w:lvlJc w:val="left"/>
      <w:pPr>
        <w:ind w:left="720" w:hanging="360"/>
      </w:pPr>
    </w:lvl>
    <w:lvl w:ilvl="1" w:tplc="41BEA74C" w:tentative="1">
      <w:start w:val="1"/>
      <w:numFmt w:val="lowerLetter"/>
      <w:lvlText w:val="%2."/>
      <w:lvlJc w:val="left"/>
      <w:pPr>
        <w:ind w:left="1440" w:hanging="360"/>
      </w:pPr>
    </w:lvl>
    <w:lvl w:ilvl="2" w:tplc="902C6EA2" w:tentative="1">
      <w:start w:val="1"/>
      <w:numFmt w:val="lowerRoman"/>
      <w:lvlText w:val="%3."/>
      <w:lvlJc w:val="right"/>
      <w:pPr>
        <w:ind w:left="2160" w:hanging="180"/>
      </w:pPr>
    </w:lvl>
    <w:lvl w:ilvl="3" w:tplc="9C282788" w:tentative="1">
      <w:start w:val="1"/>
      <w:numFmt w:val="decimal"/>
      <w:lvlText w:val="%4."/>
      <w:lvlJc w:val="left"/>
      <w:pPr>
        <w:ind w:left="2880" w:hanging="360"/>
      </w:pPr>
    </w:lvl>
    <w:lvl w:ilvl="4" w:tplc="0EBC9E08" w:tentative="1">
      <w:start w:val="1"/>
      <w:numFmt w:val="lowerLetter"/>
      <w:lvlText w:val="%5."/>
      <w:lvlJc w:val="left"/>
      <w:pPr>
        <w:ind w:left="3600" w:hanging="360"/>
      </w:pPr>
    </w:lvl>
    <w:lvl w:ilvl="5" w:tplc="1098083C" w:tentative="1">
      <w:start w:val="1"/>
      <w:numFmt w:val="lowerRoman"/>
      <w:lvlText w:val="%6."/>
      <w:lvlJc w:val="right"/>
      <w:pPr>
        <w:ind w:left="4320" w:hanging="180"/>
      </w:pPr>
    </w:lvl>
    <w:lvl w:ilvl="6" w:tplc="63621816" w:tentative="1">
      <w:start w:val="1"/>
      <w:numFmt w:val="decimal"/>
      <w:lvlText w:val="%7."/>
      <w:lvlJc w:val="left"/>
      <w:pPr>
        <w:ind w:left="5040" w:hanging="360"/>
      </w:pPr>
    </w:lvl>
    <w:lvl w:ilvl="7" w:tplc="63E4886C" w:tentative="1">
      <w:start w:val="1"/>
      <w:numFmt w:val="lowerLetter"/>
      <w:lvlText w:val="%8."/>
      <w:lvlJc w:val="left"/>
      <w:pPr>
        <w:ind w:left="5760" w:hanging="360"/>
      </w:pPr>
    </w:lvl>
    <w:lvl w:ilvl="8" w:tplc="32C07896" w:tentative="1">
      <w:start w:val="1"/>
      <w:numFmt w:val="lowerRoman"/>
      <w:lvlText w:val="%9."/>
      <w:lvlJc w:val="right"/>
      <w:pPr>
        <w:ind w:left="6480" w:hanging="180"/>
      </w:pPr>
    </w:lvl>
  </w:abstractNum>
  <w:abstractNum w:abstractNumId="15" w15:restartNumberingAfterBreak="0">
    <w:nsid w:val="729E7A05"/>
    <w:multiLevelType w:val="hybridMultilevel"/>
    <w:tmpl w:val="39944A54"/>
    <w:lvl w:ilvl="0" w:tplc="D2FA373E">
      <w:start w:val="1"/>
      <w:numFmt w:val="decimal"/>
      <w:lvlText w:val="%1."/>
      <w:lvlJc w:val="left"/>
      <w:pPr>
        <w:ind w:left="720" w:hanging="360"/>
      </w:pPr>
      <w:rPr>
        <w:rFonts w:ascii="Calibri" w:hAnsi="Calibri" w:cs="Times New Roman" w:hint="default"/>
        <w:b w:val="0"/>
        <w:i/>
        <w:color w:val="404040"/>
        <w:sz w:val="22"/>
      </w:rPr>
    </w:lvl>
    <w:lvl w:ilvl="1" w:tplc="D240A106" w:tentative="1">
      <w:start w:val="1"/>
      <w:numFmt w:val="lowerLetter"/>
      <w:lvlText w:val="%2."/>
      <w:lvlJc w:val="left"/>
      <w:pPr>
        <w:ind w:left="1440" w:hanging="360"/>
      </w:pPr>
    </w:lvl>
    <w:lvl w:ilvl="2" w:tplc="108E6F76" w:tentative="1">
      <w:start w:val="1"/>
      <w:numFmt w:val="lowerRoman"/>
      <w:lvlText w:val="%3."/>
      <w:lvlJc w:val="right"/>
      <w:pPr>
        <w:ind w:left="2160" w:hanging="180"/>
      </w:pPr>
    </w:lvl>
    <w:lvl w:ilvl="3" w:tplc="6E40F648" w:tentative="1">
      <w:start w:val="1"/>
      <w:numFmt w:val="decimal"/>
      <w:lvlText w:val="%4."/>
      <w:lvlJc w:val="left"/>
      <w:pPr>
        <w:ind w:left="2880" w:hanging="360"/>
      </w:pPr>
    </w:lvl>
    <w:lvl w:ilvl="4" w:tplc="DB0ABB0C" w:tentative="1">
      <w:start w:val="1"/>
      <w:numFmt w:val="lowerLetter"/>
      <w:lvlText w:val="%5."/>
      <w:lvlJc w:val="left"/>
      <w:pPr>
        <w:ind w:left="3600" w:hanging="360"/>
      </w:pPr>
    </w:lvl>
    <w:lvl w:ilvl="5" w:tplc="62FA73E8" w:tentative="1">
      <w:start w:val="1"/>
      <w:numFmt w:val="lowerRoman"/>
      <w:lvlText w:val="%6."/>
      <w:lvlJc w:val="right"/>
      <w:pPr>
        <w:ind w:left="4320" w:hanging="180"/>
      </w:pPr>
    </w:lvl>
    <w:lvl w:ilvl="6" w:tplc="2BEED0E0" w:tentative="1">
      <w:start w:val="1"/>
      <w:numFmt w:val="decimal"/>
      <w:lvlText w:val="%7."/>
      <w:lvlJc w:val="left"/>
      <w:pPr>
        <w:ind w:left="5040" w:hanging="360"/>
      </w:pPr>
    </w:lvl>
    <w:lvl w:ilvl="7" w:tplc="9D401094" w:tentative="1">
      <w:start w:val="1"/>
      <w:numFmt w:val="lowerLetter"/>
      <w:lvlText w:val="%8."/>
      <w:lvlJc w:val="left"/>
      <w:pPr>
        <w:ind w:left="5760" w:hanging="360"/>
      </w:pPr>
    </w:lvl>
    <w:lvl w:ilvl="8" w:tplc="5588A968" w:tentative="1">
      <w:start w:val="1"/>
      <w:numFmt w:val="lowerRoman"/>
      <w:lvlText w:val="%9."/>
      <w:lvlJc w:val="right"/>
      <w:pPr>
        <w:ind w:left="6480" w:hanging="180"/>
      </w:pPr>
    </w:lvl>
  </w:abstractNum>
  <w:abstractNum w:abstractNumId="16" w15:restartNumberingAfterBreak="0">
    <w:nsid w:val="78923DF6"/>
    <w:multiLevelType w:val="hybridMultilevel"/>
    <w:tmpl w:val="98383BD8"/>
    <w:lvl w:ilvl="0" w:tplc="D2A6BDFC">
      <w:start w:val="1"/>
      <w:numFmt w:val="bullet"/>
      <w:lvlText w:val=""/>
      <w:lvlJc w:val="left"/>
      <w:pPr>
        <w:ind w:left="720" w:hanging="360"/>
      </w:pPr>
      <w:rPr>
        <w:rFonts w:ascii="Symbol" w:hAnsi="Symbol" w:hint="default"/>
      </w:rPr>
    </w:lvl>
    <w:lvl w:ilvl="1" w:tplc="F42026D8" w:tentative="1">
      <w:start w:val="1"/>
      <w:numFmt w:val="bullet"/>
      <w:lvlText w:val="o"/>
      <w:lvlJc w:val="left"/>
      <w:pPr>
        <w:ind w:left="1440" w:hanging="360"/>
      </w:pPr>
      <w:rPr>
        <w:rFonts w:ascii="Courier New" w:hAnsi="Courier New" w:cs="Courier New" w:hint="default"/>
      </w:rPr>
    </w:lvl>
    <w:lvl w:ilvl="2" w:tplc="79D2FEBC" w:tentative="1">
      <w:start w:val="1"/>
      <w:numFmt w:val="bullet"/>
      <w:lvlText w:val=""/>
      <w:lvlJc w:val="left"/>
      <w:pPr>
        <w:ind w:left="2160" w:hanging="360"/>
      </w:pPr>
      <w:rPr>
        <w:rFonts w:ascii="Wingdings" w:hAnsi="Wingdings" w:hint="default"/>
      </w:rPr>
    </w:lvl>
    <w:lvl w:ilvl="3" w:tplc="1B284278" w:tentative="1">
      <w:start w:val="1"/>
      <w:numFmt w:val="bullet"/>
      <w:lvlText w:val=""/>
      <w:lvlJc w:val="left"/>
      <w:pPr>
        <w:ind w:left="2880" w:hanging="360"/>
      </w:pPr>
      <w:rPr>
        <w:rFonts w:ascii="Symbol" w:hAnsi="Symbol" w:hint="default"/>
      </w:rPr>
    </w:lvl>
    <w:lvl w:ilvl="4" w:tplc="430C8BE0" w:tentative="1">
      <w:start w:val="1"/>
      <w:numFmt w:val="bullet"/>
      <w:lvlText w:val="o"/>
      <w:lvlJc w:val="left"/>
      <w:pPr>
        <w:ind w:left="3600" w:hanging="360"/>
      </w:pPr>
      <w:rPr>
        <w:rFonts w:ascii="Courier New" w:hAnsi="Courier New" w:cs="Courier New" w:hint="default"/>
      </w:rPr>
    </w:lvl>
    <w:lvl w:ilvl="5" w:tplc="87F8A7EE" w:tentative="1">
      <w:start w:val="1"/>
      <w:numFmt w:val="bullet"/>
      <w:lvlText w:val=""/>
      <w:lvlJc w:val="left"/>
      <w:pPr>
        <w:ind w:left="4320" w:hanging="360"/>
      </w:pPr>
      <w:rPr>
        <w:rFonts w:ascii="Wingdings" w:hAnsi="Wingdings" w:hint="default"/>
      </w:rPr>
    </w:lvl>
    <w:lvl w:ilvl="6" w:tplc="F356DE36" w:tentative="1">
      <w:start w:val="1"/>
      <w:numFmt w:val="bullet"/>
      <w:lvlText w:val=""/>
      <w:lvlJc w:val="left"/>
      <w:pPr>
        <w:ind w:left="5040" w:hanging="360"/>
      </w:pPr>
      <w:rPr>
        <w:rFonts w:ascii="Symbol" w:hAnsi="Symbol" w:hint="default"/>
      </w:rPr>
    </w:lvl>
    <w:lvl w:ilvl="7" w:tplc="546C3076" w:tentative="1">
      <w:start w:val="1"/>
      <w:numFmt w:val="bullet"/>
      <w:lvlText w:val="o"/>
      <w:lvlJc w:val="left"/>
      <w:pPr>
        <w:ind w:left="5760" w:hanging="360"/>
      </w:pPr>
      <w:rPr>
        <w:rFonts w:ascii="Courier New" w:hAnsi="Courier New" w:cs="Courier New" w:hint="default"/>
      </w:rPr>
    </w:lvl>
    <w:lvl w:ilvl="8" w:tplc="ACA83992"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3"/>
  </w:num>
  <w:num w:numId="5">
    <w:abstractNumId w:val="6"/>
  </w:num>
  <w:num w:numId="6">
    <w:abstractNumId w:val="7"/>
  </w:num>
  <w:num w:numId="7">
    <w:abstractNumId w:val="11"/>
  </w:num>
  <w:num w:numId="8">
    <w:abstractNumId w:val="5"/>
  </w:num>
  <w:num w:numId="9">
    <w:abstractNumId w:val="1"/>
  </w:num>
  <w:num w:numId="10">
    <w:abstractNumId w:val="16"/>
  </w:num>
  <w:num w:numId="11">
    <w:abstractNumId w:val="15"/>
  </w:num>
  <w:num w:numId="12">
    <w:abstractNumId w:val="4"/>
  </w:num>
  <w:num w:numId="13">
    <w:abstractNumId w:val="8"/>
  </w:num>
  <w:num w:numId="14">
    <w:abstractNumId w:val="9"/>
  </w:num>
  <w:num w:numId="15">
    <w:abstractNumId w:val="10"/>
  </w:num>
  <w:num w:numId="16">
    <w:abstractNumId w:val="2"/>
  </w:num>
  <w:num w:numId="17">
    <w:abstractNumId w:val="0"/>
  </w:num>
  <w:num w:numId="18">
    <w:abstractNumId w:val="14"/>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I0tzC3MLM0MjEzNTVS0lEKTi0uzszPAykwrgUA6ULNNywAAAA="/>
  </w:docVars>
  <w:rsids>
    <w:rsidRoot w:val="00030562"/>
    <w:rsid w:val="00030562"/>
    <w:rsid w:val="00142BD2"/>
    <w:rsid w:val="00162DEA"/>
    <w:rsid w:val="001A015E"/>
    <w:rsid w:val="003169D1"/>
    <w:rsid w:val="0032592A"/>
    <w:rsid w:val="003608DF"/>
    <w:rsid w:val="00414F6F"/>
    <w:rsid w:val="00450DBA"/>
    <w:rsid w:val="00456DB2"/>
    <w:rsid w:val="004943E2"/>
    <w:rsid w:val="004A33E3"/>
    <w:rsid w:val="00551020"/>
    <w:rsid w:val="00560189"/>
    <w:rsid w:val="00571C27"/>
    <w:rsid w:val="005A28D2"/>
    <w:rsid w:val="005F6415"/>
    <w:rsid w:val="00612850"/>
    <w:rsid w:val="00632C93"/>
    <w:rsid w:val="00683C68"/>
    <w:rsid w:val="0078390F"/>
    <w:rsid w:val="00796777"/>
    <w:rsid w:val="007D1A07"/>
    <w:rsid w:val="008D37B4"/>
    <w:rsid w:val="008F7A47"/>
    <w:rsid w:val="00935D4D"/>
    <w:rsid w:val="009450BB"/>
    <w:rsid w:val="0097094B"/>
    <w:rsid w:val="009D217D"/>
    <w:rsid w:val="009E528B"/>
    <w:rsid w:val="00A5092A"/>
    <w:rsid w:val="00B01A04"/>
    <w:rsid w:val="00B05069"/>
    <w:rsid w:val="00B52169"/>
    <w:rsid w:val="00B727B3"/>
    <w:rsid w:val="00B75C30"/>
    <w:rsid w:val="00BA4476"/>
    <w:rsid w:val="00BF1A08"/>
    <w:rsid w:val="00C47346"/>
    <w:rsid w:val="00C65D0F"/>
    <w:rsid w:val="00C73731"/>
    <w:rsid w:val="00CC2C75"/>
    <w:rsid w:val="00DC7965"/>
    <w:rsid w:val="00DD74BA"/>
    <w:rsid w:val="00EC440C"/>
    <w:rsid w:val="00FD2C14"/>
    <w:rsid w:val="00FD576E"/>
    <w:rsid w:val="00FE3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
    </o:shapedefaults>
    <o:shapelayout v:ext="edit">
      <o:idmap v:ext="edit" data="1"/>
    </o:shapelayout>
  </w:shapeDefaults>
  <w:decimalSymbol w:val=","/>
  <w:listSeparator w:val=";"/>
  <w14:docId w14:val="3E8E44B4"/>
  <w15:docId w15:val="{A589B4C6-0F73-4DC3-BBB2-239FC996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basedOn w:val="Normal"/>
    <w:next w:val="Normal"/>
    <w:qFormat/>
    <w:rsid w:val="00B152BF"/>
    <w:pPr>
      <w:keepNext/>
      <w:numPr>
        <w:ilvl w:val="1"/>
        <w:numId w:val="2"/>
      </w:numPr>
      <w:spacing w:after="60"/>
      <w:outlineLvl w:val="1"/>
    </w:pPr>
    <w:rPr>
      <w:b/>
      <w:sz w:val="24"/>
    </w:rPr>
  </w:style>
  <w:style w:type="paragraph" w:styleId="Heading3">
    <w:name w:val="heading 3"/>
    <w:basedOn w:val="Normal"/>
    <w:next w:val="NormalIndent"/>
    <w:qFormat/>
    <w:pPr>
      <w:keepNext/>
      <w:numPr>
        <w:ilvl w:val="2"/>
        <w:numId w:val="2"/>
      </w:numPr>
      <w:spacing w:after="60"/>
      <w:outlineLvl w:val="2"/>
    </w:pPr>
    <w:rPr>
      <w:b/>
    </w:rPr>
  </w:style>
  <w:style w:type="paragraph" w:styleId="Heading4">
    <w:name w:val="heading 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uiPriority w:val="39"/>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styleId="SubtleEmphasis">
    <w:name w:val="Subtle Emphasis"/>
    <w:uiPriority w:val="19"/>
    <w:qFormat/>
    <w:rsid w:val="008F415C"/>
    <w:rPr>
      <w:i/>
      <w:iCs/>
      <w:color w:val="404040"/>
      <w:lang w:val="lv-LV" w:eastAsia="lv-LV"/>
    </w:rPr>
  </w:style>
  <w:style w:type="paragraph" w:customStyle="1" w:styleId="Pa0">
    <w:name w:val="Pa0"/>
    <w:basedOn w:val="Normal"/>
    <w:rsid w:val="00E91DEA"/>
    <w:pPr>
      <w:overflowPunct/>
      <w:autoSpaceDE/>
      <w:autoSpaceDN/>
      <w:adjustRightInd/>
      <w:spacing w:before="0" w:line="241" w:lineRule="exact"/>
      <w:jc w:val="left"/>
      <w:textAlignment w:val="auto"/>
    </w:pPr>
    <w:rPr>
      <w:rFonts w:ascii="Verdana" w:hAnsi="Verdana"/>
      <w:i w:val="0"/>
      <w:color w:val="000000"/>
      <w:kern w:val="28"/>
      <w:sz w:val="24"/>
      <w:szCs w:val="24"/>
    </w:rPr>
  </w:style>
  <w:style w:type="character" w:styleId="CommentReference">
    <w:name w:val="annotation reference"/>
    <w:basedOn w:val="DefaultParagraphFont"/>
    <w:rsid w:val="00571C27"/>
    <w:rPr>
      <w:sz w:val="16"/>
      <w:szCs w:val="16"/>
    </w:rPr>
  </w:style>
  <w:style w:type="paragraph" w:styleId="CommentText">
    <w:name w:val="annotation text"/>
    <w:basedOn w:val="Normal"/>
    <w:link w:val="CommentTextChar"/>
    <w:rsid w:val="00571C27"/>
    <w:pPr>
      <w:spacing w:line="240" w:lineRule="auto"/>
    </w:pPr>
    <w:rPr>
      <w:sz w:val="20"/>
    </w:rPr>
  </w:style>
  <w:style w:type="character" w:customStyle="1" w:styleId="CommentTextChar">
    <w:name w:val="Comment Text Char"/>
    <w:basedOn w:val="DefaultParagraphFont"/>
    <w:link w:val="CommentText"/>
    <w:rsid w:val="00571C27"/>
    <w:rPr>
      <w:rFonts w:ascii="Arial" w:hAnsi="Arial"/>
      <w:i/>
    </w:rPr>
  </w:style>
  <w:style w:type="paragraph" w:styleId="CommentSubject">
    <w:name w:val="annotation subject"/>
    <w:basedOn w:val="CommentText"/>
    <w:next w:val="CommentText"/>
    <w:link w:val="CommentSubjectChar"/>
    <w:rsid w:val="00571C27"/>
    <w:rPr>
      <w:b/>
      <w:bCs/>
    </w:rPr>
  </w:style>
  <w:style w:type="character" w:customStyle="1" w:styleId="CommentSubjectChar">
    <w:name w:val="Comment Subject Char"/>
    <w:basedOn w:val="CommentTextChar"/>
    <w:link w:val="CommentSubject"/>
    <w:rsid w:val="00571C27"/>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n-fleet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blicprocurementguides.treasury.gov.cy/OHS-EN/HTML/index.html?annexes_chapter_3.htm" TargetMode="External"/><Relationship Id="rId4" Type="http://schemas.openxmlformats.org/officeDocument/2006/relationships/settings" Target="settings.xml"/><Relationship Id="rId9" Type="http://schemas.openxmlformats.org/officeDocument/2006/relationships/hyperlink" Target="cttp://www.upphandlingsmyndigheten.se/en/sustainable-public-procurement/sustainable-procurement-criteri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likumi.lv/doc.php?id=223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3573-FB15-4971-894A-7DBF3727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7172</Words>
  <Characters>4089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Business Case Template</vt:lpstr>
      <vt:lpstr>Business Case Template</vt:lpstr>
    </vt:vector>
  </TitlesOfParts>
  <Company/>
  <LinksUpToDate>false</LinksUpToDate>
  <CharactersWithSpaces>11239</CharactersWithSpaces>
  <SharedDoc>false</SharedDoc>
  <HLinks>
    <vt:vector size="12" baseType="variant">
      <vt:variant>
        <vt:i4>3538981</vt:i4>
      </vt:variant>
      <vt:variant>
        <vt:i4>6</vt:i4>
      </vt:variant>
      <vt:variant>
        <vt:i4>0</vt:i4>
      </vt:variant>
      <vt:variant>
        <vt:i4>5</vt:i4>
      </vt:variant>
      <vt:variant>
        <vt:lpwstr>http://www.publicprocurementguides.treasury.gov.cy/OHS-</vt:lpwstr>
      </vt:variant>
      <vt:variant>
        <vt:lpwstr/>
      </vt:variant>
      <vt:variant>
        <vt:i4>917531</vt:i4>
      </vt:variant>
      <vt:variant>
        <vt:i4>3</vt:i4>
      </vt:variant>
      <vt:variant>
        <vt:i4>0</vt:i4>
      </vt:variant>
      <vt:variant>
        <vt:i4>5</vt:i4>
      </vt:variant>
      <vt:variant>
        <vt:lpwstr>cttp://www.upphandlingsmyndigheten.se/en/sustainable-public-procurement/sustainable-procurement-criteria/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User</cp:lastModifiedBy>
  <cp:revision>27</cp:revision>
  <cp:lastPrinted>2017-05-09T12:33:00Z</cp:lastPrinted>
  <dcterms:created xsi:type="dcterms:W3CDTF">2016-10-30T20:13:00Z</dcterms:created>
  <dcterms:modified xsi:type="dcterms:W3CDTF">2017-05-09T12:33:00Z</dcterms:modified>
</cp:coreProperties>
</file>